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sdt>
      <w:sdtPr>
        <w:rPr>
          <w:rFonts w:ascii="Times New Roman" w:hAnsi="Times New Roman" w:cs="Times New Roman"/>
        </w:rPr>
        <w:id w:val="912822"/>
        <w:docPartObj>
          <w:docPartGallery w:val="Cover Pages"/>
          <w:docPartUnique/>
        </w:docPartObj>
      </w:sdtPr>
      <w:sdtContent>
        <w:p w14:paraId="4B8B676C" w14:textId="77777777" w:rsidR="002C3698" w:rsidRPr="00E43C61" w:rsidRDefault="002C3698">
          <w:pPr>
            <w:rPr>
              <w:rFonts w:ascii="Times New Roman" w:hAnsi="Times New Roman" w:cs="Times New Roman"/>
            </w:rPr>
          </w:pPr>
          <w:r w:rsidRPr="00E43C61">
            <w:rPr>
              <w:rFonts w:ascii="Times New Roman" w:hAnsi="Times New Roman" w:cs="Times New Roman"/>
              <w:noProof/>
              <w:lang w:val="en-US"/>
            </w:rPr>
            <w:drawing>
              <wp:anchor distT="0" distB="0" distL="114300" distR="114300" simplePos="0" relativeHeight="251656704" behindDoc="1" locked="0" layoutInCell="1" allowOverlap="1" wp14:anchorId="3B720DE1" wp14:editId="218B3D18">
                <wp:simplePos x="0" y="0"/>
                <wp:positionH relativeFrom="column">
                  <wp:posOffset>-4102574</wp:posOffset>
                </wp:positionH>
                <wp:positionV relativeFrom="paragraph">
                  <wp:posOffset>-928048</wp:posOffset>
                </wp:positionV>
                <wp:extent cx="14303482" cy="10149840"/>
                <wp:effectExtent l="19050" t="0" r="3068" b="0"/>
                <wp:wrapNone/>
                <wp:docPr id="1" name="Picture 0" descr="s1_0_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1_0_1.jpeg"/>
                        <pic:cNvPicPr/>
                      </pic:nvPicPr>
                      <pic:blipFill>
                        <a:blip r:embed="rId9">
                          <a:lum bright="-10000" contrast="40000"/>
                        </a:blip>
                        <a:srcRect l="10699" r="32917"/>
                        <a:stretch>
                          <a:fillRect/>
                        </a:stretch>
                      </pic:blipFill>
                      <pic:spPr>
                        <a:xfrm flipH="1">
                          <a:off x="0" y="0"/>
                          <a:ext cx="14303482" cy="10149840"/>
                        </a:xfrm>
                        <a:prstGeom prst="rect">
                          <a:avLst/>
                        </a:prstGeom>
                      </pic:spPr>
                    </pic:pic>
                  </a:graphicData>
                </a:graphic>
              </wp:anchor>
            </w:drawing>
          </w:r>
        </w:p>
        <w:tbl>
          <w:tblPr>
            <w:tblpPr w:leftFromText="187" w:rightFromText="187" w:horzAnchor="margin" w:tblpXSpec="right" w:tblpYSpec="top"/>
            <w:tblW w:w="2425" w:type="pct"/>
            <w:tblBorders>
              <w:top w:val="single" w:sz="36" w:space="0" w:color="9BBB59" w:themeColor="accent3"/>
              <w:bottom w:val="single" w:sz="36" w:space="0" w:color="9BBB59" w:themeColor="accent3"/>
              <w:insideH w:val="single" w:sz="36" w:space="0" w:color="9BBB59" w:themeColor="accent3"/>
            </w:tblBorders>
            <w:tblCellMar>
              <w:top w:w="360" w:type="dxa"/>
              <w:left w:w="115" w:type="dxa"/>
              <w:bottom w:w="360" w:type="dxa"/>
              <w:right w:w="115" w:type="dxa"/>
            </w:tblCellMar>
            <w:tblLook w:val="04A0" w:firstRow="1" w:lastRow="0" w:firstColumn="1" w:lastColumn="0" w:noHBand="0" w:noVBand="1"/>
          </w:tblPr>
          <w:tblGrid>
            <w:gridCol w:w="4651"/>
          </w:tblGrid>
          <w:tr w:rsidR="002C3698" w:rsidRPr="00E43C61" w14:paraId="57A4B7C1" w14:textId="77777777" w:rsidTr="00ED4363">
            <w:sdt>
              <w:sdtPr>
                <w:rPr>
                  <w:rFonts w:ascii="Times New Roman" w:hAnsi="Times New Roman" w:cs="Times New Roman"/>
                  <w:color w:val="FFFFFF" w:themeColor="background1"/>
                  <w:sz w:val="72"/>
                  <w:lang w:val="en-GB"/>
                </w:rPr>
                <w:alias w:val="Title"/>
                <w:id w:val="13553149"/>
                <w:dataBinding w:prefixMappings="xmlns:ns0='http://schemas.openxmlformats.org/package/2006/metadata/core-properties' xmlns:ns1='http://purl.org/dc/elements/1.1/'" w:xpath="/ns0:coreProperties[1]/ns1:title[1]" w:storeItemID="{6C3C8BC8-F283-45AE-878A-BAB7291924A1}"/>
                <w:text/>
              </w:sdtPr>
              <w:sdtContent>
                <w:tc>
                  <w:tcPr>
                    <w:tcW w:w="5000" w:type="pct"/>
                  </w:tcPr>
                  <w:p w14:paraId="3E0B6EC1" w14:textId="29BC777D" w:rsidR="002C3698" w:rsidRPr="00E43C61" w:rsidRDefault="00DD3CE2" w:rsidP="002C3698">
                    <w:pPr>
                      <w:pStyle w:val="NoSpacing"/>
                      <w:tabs>
                        <w:tab w:val="left" w:pos="0"/>
                      </w:tabs>
                      <w:rPr>
                        <w:rFonts w:ascii="Times New Roman" w:eastAsiaTheme="majorEastAsia" w:hAnsi="Times New Roman" w:cs="Times New Roman"/>
                        <w:color w:val="FFFFFF" w:themeColor="background1"/>
                        <w:sz w:val="72"/>
                        <w:szCs w:val="72"/>
                        <w:lang w:val="en-GB"/>
                      </w:rPr>
                    </w:pPr>
                    <w:r>
                      <w:rPr>
                        <w:rFonts w:ascii="Times New Roman" w:hAnsi="Times New Roman" w:cs="Times New Roman"/>
                        <w:color w:val="FFFFFF" w:themeColor="background1"/>
                        <w:sz w:val="72"/>
                        <w:lang w:val="en-GB"/>
                      </w:rPr>
                      <w:t xml:space="preserve">Draft </w:t>
                    </w:r>
                    <w:r w:rsidR="00ED4363">
                      <w:rPr>
                        <w:rFonts w:ascii="Times New Roman" w:hAnsi="Times New Roman" w:cs="Times New Roman"/>
                        <w:color w:val="FFFFFF" w:themeColor="background1"/>
                        <w:sz w:val="72"/>
                        <w:lang w:val="en-GB"/>
                      </w:rPr>
                      <w:t xml:space="preserve">Proposal for the Development of Tools to Address </w:t>
                    </w:r>
                    <w:r w:rsidR="002C3698" w:rsidRPr="00E43C61">
                      <w:rPr>
                        <w:rFonts w:ascii="Times New Roman" w:hAnsi="Times New Roman" w:cs="Times New Roman"/>
                        <w:color w:val="FFFFFF" w:themeColor="background1"/>
                        <w:sz w:val="72"/>
                        <w:lang w:val="en-GB"/>
                      </w:rPr>
                      <w:t xml:space="preserve">Tourism based Marine Litter and Solid Waste </w:t>
                    </w:r>
                    <w:r w:rsidR="00ED4363">
                      <w:rPr>
                        <w:rFonts w:ascii="Times New Roman" w:hAnsi="Times New Roman" w:cs="Times New Roman"/>
                        <w:color w:val="FFFFFF" w:themeColor="background1"/>
                        <w:sz w:val="72"/>
                        <w:lang w:val="en-GB"/>
                      </w:rPr>
                      <w:t>in the  Caribbean</w:t>
                    </w:r>
                  </w:p>
                </w:tc>
              </w:sdtContent>
            </w:sdt>
          </w:tr>
          <w:tr w:rsidR="002C3698" w:rsidRPr="00E43C61" w14:paraId="24941994" w14:textId="77777777" w:rsidTr="00ED4363">
            <w:sdt>
              <w:sdtPr>
                <w:rPr>
                  <w:rFonts w:ascii="Times New Roman" w:hAnsi="Times New Roman" w:cs="Times New Roman"/>
                  <w:color w:val="FFFFFF" w:themeColor="background1"/>
                  <w:sz w:val="40"/>
                  <w:szCs w:val="40"/>
                  <w:lang w:val="en-GB"/>
                </w:rPr>
                <w:alias w:val="Subtitle"/>
                <w:id w:val="13553153"/>
                <w:dataBinding w:prefixMappings="xmlns:ns0='http://schemas.openxmlformats.org/package/2006/metadata/core-properties' xmlns:ns1='http://purl.org/dc/elements/1.1/'" w:xpath="/ns0:coreProperties[1]/ns1:subject[1]" w:storeItemID="{6C3C8BC8-F283-45AE-878A-BAB7291924A1}"/>
                <w:text/>
              </w:sdtPr>
              <w:sdtContent>
                <w:tc>
                  <w:tcPr>
                    <w:tcW w:w="5000" w:type="pct"/>
                  </w:tcPr>
                  <w:p w14:paraId="652A588E" w14:textId="77777777" w:rsidR="002C3698" w:rsidRPr="00E43C61" w:rsidRDefault="00E367C3" w:rsidP="002C3698">
                    <w:pPr>
                      <w:pStyle w:val="NoSpacing"/>
                      <w:rPr>
                        <w:rFonts w:ascii="Times New Roman" w:hAnsi="Times New Roman" w:cs="Times New Roman"/>
                        <w:color w:val="FFFFFF" w:themeColor="background1"/>
                        <w:sz w:val="40"/>
                        <w:szCs w:val="40"/>
                        <w:lang w:val="en-GB"/>
                      </w:rPr>
                    </w:pPr>
                    <w:r>
                      <w:rPr>
                        <w:rFonts w:ascii="Times New Roman" w:hAnsi="Times New Roman" w:cs="Times New Roman"/>
                        <w:color w:val="FFFFFF" w:themeColor="background1"/>
                        <w:sz w:val="40"/>
                        <w:szCs w:val="40"/>
                      </w:rPr>
                      <w:t>A study on a selection of countries in the Caribbean</w:t>
                    </w:r>
                  </w:p>
                </w:tc>
              </w:sdtContent>
            </w:sdt>
          </w:tr>
          <w:tr w:rsidR="002C3698" w:rsidRPr="00E43C61" w14:paraId="5AC1D03C" w14:textId="77777777" w:rsidTr="00ED4363">
            <w:sdt>
              <w:sdtPr>
                <w:rPr>
                  <w:rFonts w:ascii="Times New Roman" w:hAnsi="Times New Roman" w:cs="Times New Roman"/>
                  <w:color w:val="FFFFFF" w:themeColor="background1"/>
                  <w:sz w:val="28"/>
                  <w:szCs w:val="28"/>
                  <w:lang w:val="en-GB"/>
                </w:rPr>
                <w:alias w:val="Author"/>
                <w:id w:val="13553158"/>
                <w:dataBinding w:prefixMappings="xmlns:ns0='http://schemas.openxmlformats.org/package/2006/metadata/core-properties' xmlns:ns1='http://purl.org/dc/elements/1.1/'" w:xpath="/ns0:coreProperties[1]/ns1:creator[1]" w:storeItemID="{6C3C8BC8-F283-45AE-878A-BAB7291924A1}"/>
                <w:text/>
              </w:sdtPr>
              <w:sdtContent>
                <w:tc>
                  <w:tcPr>
                    <w:tcW w:w="5000" w:type="pct"/>
                  </w:tcPr>
                  <w:p w14:paraId="60A5FC02" w14:textId="77777777" w:rsidR="002C3698" w:rsidRPr="00E43C61" w:rsidRDefault="000735DB" w:rsidP="000735DB">
                    <w:pPr>
                      <w:pStyle w:val="NoSpacing"/>
                      <w:rPr>
                        <w:rFonts w:ascii="Times New Roman" w:hAnsi="Times New Roman" w:cs="Times New Roman"/>
                        <w:sz w:val="28"/>
                        <w:szCs w:val="28"/>
                        <w:lang w:val="en-GB"/>
                      </w:rPr>
                    </w:pPr>
                    <w:r>
                      <w:rPr>
                        <w:rFonts w:ascii="Times New Roman" w:hAnsi="Times New Roman" w:cs="Times New Roman"/>
                        <w:color w:val="FFFFFF" w:themeColor="background1"/>
                        <w:sz w:val="28"/>
                        <w:szCs w:val="28"/>
                        <w:lang w:val="en-GB"/>
                      </w:rPr>
                      <w:t>Dec</w:t>
                    </w:r>
                    <w:r w:rsidR="002C3698" w:rsidRPr="00E43C61">
                      <w:rPr>
                        <w:rFonts w:ascii="Times New Roman" w:hAnsi="Times New Roman" w:cs="Times New Roman"/>
                        <w:color w:val="FFFFFF" w:themeColor="background1"/>
                        <w:sz w:val="28"/>
                        <w:szCs w:val="28"/>
                        <w:lang w:val="en-GB"/>
                      </w:rPr>
                      <w:t xml:space="preserve"> 2021</w:t>
                    </w:r>
                  </w:p>
                </w:tc>
              </w:sdtContent>
            </w:sdt>
          </w:tr>
        </w:tbl>
        <w:p w14:paraId="585E8322" w14:textId="77777777" w:rsidR="002C3698" w:rsidRPr="00E43C61" w:rsidRDefault="002C3698">
          <w:pPr>
            <w:rPr>
              <w:rFonts w:ascii="Times New Roman" w:hAnsi="Times New Roman" w:cs="Times New Roman"/>
            </w:rPr>
          </w:pPr>
        </w:p>
        <w:p w14:paraId="3CD99A6D" w14:textId="77777777" w:rsidR="002C3698" w:rsidRPr="00E43C61" w:rsidRDefault="002C3698">
          <w:pPr>
            <w:rPr>
              <w:rFonts w:ascii="Times New Roman" w:hAnsi="Times New Roman" w:cs="Times New Roman"/>
            </w:rPr>
          </w:pPr>
          <w:r w:rsidRPr="00E43C61">
            <w:rPr>
              <w:rFonts w:ascii="Times New Roman" w:hAnsi="Times New Roman" w:cs="Times New Roman"/>
            </w:rPr>
            <w:br w:type="page"/>
          </w:r>
        </w:p>
      </w:sdtContent>
    </w:sdt>
    <w:p w14:paraId="030610BB" w14:textId="77777777" w:rsidR="00264CAE" w:rsidRPr="00E43C61" w:rsidRDefault="00264CAE" w:rsidP="00264CAE">
      <w:pPr>
        <w:spacing w:line="240" w:lineRule="auto"/>
        <w:rPr>
          <w:rFonts w:ascii="Times New Roman" w:hAnsi="Times New Roman" w:cs="Times New Roman"/>
          <w:b/>
          <w:bCs/>
        </w:rPr>
        <w:sectPr w:rsidR="00264CAE" w:rsidRPr="00E43C61" w:rsidSect="002C3698">
          <w:footerReference w:type="default" r:id="rId10"/>
          <w:pgSz w:w="12240" w:h="15840" w:code="1"/>
          <w:pgMar w:top="1440" w:right="1440" w:bottom="1440" w:left="1440" w:header="720" w:footer="720" w:gutter="0"/>
          <w:cols w:space="720"/>
          <w:titlePg/>
          <w:docGrid w:linePitch="360"/>
        </w:sectPr>
      </w:pPr>
    </w:p>
    <w:p w14:paraId="1ABC9434" w14:textId="77777777" w:rsidR="00264CAE" w:rsidRPr="00E43C61" w:rsidRDefault="00264CAE" w:rsidP="00264CAE">
      <w:pPr>
        <w:spacing w:line="240" w:lineRule="auto"/>
        <w:rPr>
          <w:rFonts w:ascii="Times New Roman" w:hAnsi="Times New Roman" w:cs="Times New Roman"/>
          <w:b/>
          <w:bCs/>
        </w:rPr>
      </w:pPr>
      <w:r w:rsidRPr="00E43C61">
        <w:rPr>
          <w:rFonts w:ascii="Times New Roman" w:hAnsi="Times New Roman" w:cs="Times New Roman"/>
          <w:b/>
          <w:bCs/>
        </w:rPr>
        <w:lastRenderedPageBreak/>
        <w:t>Prepared by:</w:t>
      </w:r>
    </w:p>
    <w:p w14:paraId="4F8E4032" w14:textId="77777777" w:rsidR="00264CAE" w:rsidRPr="00E43C61" w:rsidRDefault="00264CAE" w:rsidP="00264CAE">
      <w:pPr>
        <w:spacing w:line="240" w:lineRule="auto"/>
        <w:rPr>
          <w:rFonts w:ascii="Times New Roman" w:hAnsi="Times New Roman" w:cs="Times New Roman"/>
          <w:b/>
          <w:bCs/>
        </w:rPr>
      </w:pPr>
      <w:r w:rsidRPr="00E43C61">
        <w:rPr>
          <w:rFonts w:ascii="Times New Roman" w:hAnsi="Times New Roman" w:cs="Times New Roman"/>
        </w:rPr>
        <w:t>Mr. Ronald Roach</w:t>
      </w:r>
      <w:r w:rsidRPr="00E43C61">
        <w:rPr>
          <w:rFonts w:ascii="Times New Roman" w:hAnsi="Times New Roman" w:cs="Times New Roman"/>
        </w:rPr>
        <w:br/>
      </w:r>
      <w:r w:rsidR="00B23D6A">
        <w:rPr>
          <w:rFonts w:ascii="Times New Roman" w:hAnsi="Times New Roman" w:cs="Times New Roman"/>
        </w:rPr>
        <w:t>and Katrina Khan-Roberts</w:t>
      </w:r>
    </w:p>
    <w:p w14:paraId="1F419C93" w14:textId="77777777" w:rsidR="00264CAE" w:rsidRPr="00E43C61" w:rsidRDefault="00264CAE" w:rsidP="00264CAE">
      <w:pPr>
        <w:spacing w:line="240" w:lineRule="auto"/>
        <w:rPr>
          <w:rFonts w:ascii="Times New Roman" w:hAnsi="Times New Roman" w:cs="Times New Roman"/>
          <w:b/>
          <w:bCs/>
        </w:rPr>
      </w:pPr>
      <w:r w:rsidRPr="00E43C61">
        <w:rPr>
          <w:rFonts w:ascii="Times New Roman" w:hAnsi="Times New Roman" w:cs="Times New Roman"/>
          <w:b/>
          <w:bCs/>
        </w:rPr>
        <w:t>Under the guidance of:</w:t>
      </w:r>
    </w:p>
    <w:p w14:paraId="33208826" w14:textId="77777777" w:rsidR="00323374" w:rsidRPr="00E43C61" w:rsidRDefault="00323374" w:rsidP="00323374">
      <w:pPr>
        <w:spacing w:line="240" w:lineRule="auto"/>
        <w:rPr>
          <w:rFonts w:ascii="Times New Roman" w:hAnsi="Times New Roman" w:cs="Times New Roman"/>
        </w:rPr>
      </w:pPr>
      <w:r w:rsidRPr="00E43C61">
        <w:rPr>
          <w:rFonts w:ascii="Times New Roman" w:hAnsi="Times New Roman" w:cs="Times New Roman"/>
        </w:rPr>
        <w:t>Gulf and Caribbean Fisheries Institute</w:t>
      </w:r>
    </w:p>
    <w:p w14:paraId="0213DDFE" w14:textId="77777777" w:rsidR="00264CAE" w:rsidRPr="00E43C61" w:rsidRDefault="00264CAE" w:rsidP="00264CAE">
      <w:pPr>
        <w:spacing w:line="240" w:lineRule="auto"/>
        <w:rPr>
          <w:rFonts w:ascii="Times New Roman" w:hAnsi="Times New Roman" w:cs="Times New Roman"/>
        </w:rPr>
      </w:pPr>
    </w:p>
    <w:p w14:paraId="4F3817FD" w14:textId="77777777" w:rsidR="00C572B1" w:rsidRPr="00E43C61" w:rsidRDefault="00C572B1" w:rsidP="00C572B1">
      <w:pPr>
        <w:pStyle w:val="CommentText"/>
        <w:rPr>
          <w:rFonts w:ascii="Times New Roman" w:hAnsi="Times New Roman" w:cs="Times New Roman"/>
          <w:b/>
          <w:bCs/>
          <w:sz w:val="22"/>
          <w:szCs w:val="22"/>
        </w:rPr>
      </w:pPr>
    </w:p>
    <w:p w14:paraId="35FD2007" w14:textId="77777777" w:rsidR="00C572B1" w:rsidRPr="00E43C61" w:rsidRDefault="00C572B1" w:rsidP="00C572B1">
      <w:pPr>
        <w:pStyle w:val="CommentText"/>
        <w:rPr>
          <w:rFonts w:ascii="Times New Roman" w:hAnsi="Times New Roman" w:cs="Times New Roman"/>
          <w:b/>
          <w:bCs/>
          <w:sz w:val="22"/>
          <w:szCs w:val="22"/>
        </w:rPr>
      </w:pPr>
    </w:p>
    <w:p w14:paraId="4AC2723A" w14:textId="77777777" w:rsidR="00C572B1" w:rsidRPr="00E43C61" w:rsidRDefault="00264CAE" w:rsidP="00C572B1">
      <w:pPr>
        <w:pStyle w:val="CommentText"/>
        <w:rPr>
          <w:rFonts w:ascii="Times New Roman" w:hAnsi="Times New Roman" w:cs="Times New Roman"/>
          <w:b/>
          <w:bCs/>
          <w:sz w:val="22"/>
          <w:szCs w:val="22"/>
        </w:rPr>
      </w:pPr>
      <w:r w:rsidRPr="00E43C61">
        <w:rPr>
          <w:rFonts w:ascii="Times New Roman" w:hAnsi="Times New Roman" w:cs="Times New Roman"/>
          <w:b/>
          <w:bCs/>
          <w:sz w:val="22"/>
          <w:szCs w:val="22"/>
        </w:rPr>
        <w:lastRenderedPageBreak/>
        <w:t>In Collaboration with:</w:t>
      </w:r>
    </w:p>
    <w:p w14:paraId="20A4F210" w14:textId="77777777" w:rsidR="00C572B1" w:rsidRPr="00E43C61" w:rsidRDefault="00323374" w:rsidP="00C572B1">
      <w:pPr>
        <w:pStyle w:val="CommentText"/>
        <w:rPr>
          <w:rFonts w:ascii="Times New Roman" w:hAnsi="Times New Roman" w:cs="Times New Roman"/>
          <w:sz w:val="22"/>
          <w:szCs w:val="22"/>
        </w:rPr>
      </w:pPr>
      <w:r w:rsidRPr="00E43C61">
        <w:rPr>
          <w:rFonts w:ascii="Times New Roman" w:hAnsi="Times New Roman" w:cs="Times New Roman"/>
          <w:sz w:val="22"/>
          <w:szCs w:val="22"/>
        </w:rPr>
        <w:t>Caribbean Tourism Organization</w:t>
      </w:r>
      <w:r w:rsidR="00264CAE" w:rsidRPr="00E43C61">
        <w:rPr>
          <w:rFonts w:ascii="Times New Roman" w:hAnsi="Times New Roman" w:cs="Times New Roman"/>
          <w:sz w:val="22"/>
          <w:szCs w:val="22"/>
        </w:rPr>
        <w:t>.</w:t>
      </w:r>
    </w:p>
    <w:p w14:paraId="72E7253A" w14:textId="77777777" w:rsidR="00264CAE" w:rsidRPr="00E43C61" w:rsidRDefault="00264CAE" w:rsidP="00264CAE">
      <w:pPr>
        <w:spacing w:line="240" w:lineRule="auto"/>
        <w:rPr>
          <w:rFonts w:ascii="Times New Roman" w:hAnsi="Times New Roman" w:cs="Times New Roman"/>
          <w:b/>
          <w:bCs/>
        </w:rPr>
      </w:pPr>
      <w:r w:rsidRPr="00E43C61">
        <w:rPr>
          <w:rFonts w:ascii="Times New Roman" w:hAnsi="Times New Roman" w:cs="Times New Roman"/>
          <w:b/>
          <w:bCs/>
        </w:rPr>
        <w:t>Date:</w:t>
      </w:r>
      <w:r w:rsidRPr="00E43C61">
        <w:rPr>
          <w:rFonts w:ascii="Times New Roman" w:hAnsi="Times New Roman" w:cs="Times New Roman"/>
          <w:b/>
          <w:bCs/>
        </w:rPr>
        <w:br/>
      </w:r>
      <w:r w:rsidR="000A1DCF">
        <w:rPr>
          <w:rFonts w:ascii="Times New Roman" w:hAnsi="Times New Roman" w:cs="Times New Roman"/>
        </w:rPr>
        <w:t>12</w:t>
      </w:r>
      <w:r w:rsidR="000A1DCF" w:rsidRPr="000A1DCF">
        <w:rPr>
          <w:rFonts w:ascii="Times New Roman" w:hAnsi="Times New Roman" w:cs="Times New Roman"/>
          <w:vertAlign w:val="superscript"/>
        </w:rPr>
        <w:t>th</w:t>
      </w:r>
      <w:r w:rsidR="000A1DCF">
        <w:rPr>
          <w:rFonts w:ascii="Times New Roman" w:hAnsi="Times New Roman" w:cs="Times New Roman"/>
        </w:rPr>
        <w:t xml:space="preserve"> December </w:t>
      </w:r>
      <w:r w:rsidRPr="00E43C61">
        <w:rPr>
          <w:rFonts w:ascii="Times New Roman" w:hAnsi="Times New Roman" w:cs="Times New Roman"/>
        </w:rPr>
        <w:t>2021</w:t>
      </w:r>
    </w:p>
    <w:p w14:paraId="288C24F9" w14:textId="77777777" w:rsidR="00264CAE" w:rsidRPr="00E43C61" w:rsidRDefault="00264CAE" w:rsidP="00264CAE">
      <w:pPr>
        <w:spacing w:line="240" w:lineRule="auto"/>
        <w:rPr>
          <w:rFonts w:ascii="Times New Roman" w:hAnsi="Times New Roman" w:cs="Times New Roman"/>
          <w:b/>
          <w:bCs/>
        </w:rPr>
      </w:pPr>
      <w:r w:rsidRPr="00E43C61">
        <w:rPr>
          <w:rFonts w:ascii="Times New Roman" w:hAnsi="Times New Roman" w:cs="Times New Roman"/>
          <w:b/>
          <w:bCs/>
        </w:rPr>
        <w:t>Original Text:</w:t>
      </w:r>
      <w:r w:rsidRPr="00E43C61">
        <w:rPr>
          <w:rFonts w:ascii="Times New Roman" w:hAnsi="Times New Roman" w:cs="Times New Roman"/>
        </w:rPr>
        <w:br/>
        <w:t>English</w:t>
      </w:r>
    </w:p>
    <w:p w14:paraId="23732486" w14:textId="77777777" w:rsidR="00264CAE" w:rsidRPr="00E43C61" w:rsidRDefault="00264CAE" w:rsidP="00264CAE">
      <w:pPr>
        <w:spacing w:line="240" w:lineRule="auto"/>
        <w:rPr>
          <w:rFonts w:ascii="Times New Roman" w:hAnsi="Times New Roman" w:cs="Times New Roman"/>
        </w:rPr>
      </w:pPr>
    </w:p>
    <w:p w14:paraId="134CE7C6" w14:textId="77777777" w:rsidR="00323374" w:rsidRPr="00E43C61" w:rsidRDefault="00323374" w:rsidP="00264CAE">
      <w:pPr>
        <w:spacing w:line="240" w:lineRule="auto"/>
        <w:rPr>
          <w:rFonts w:ascii="Times New Roman" w:hAnsi="Times New Roman" w:cs="Times New Roman"/>
        </w:rPr>
      </w:pPr>
    </w:p>
    <w:p w14:paraId="08644829" w14:textId="77777777" w:rsidR="00C572B1" w:rsidRPr="00E43C61" w:rsidRDefault="00C572B1" w:rsidP="00264CAE">
      <w:pPr>
        <w:spacing w:line="240" w:lineRule="auto"/>
        <w:rPr>
          <w:rFonts w:ascii="Times New Roman" w:hAnsi="Times New Roman" w:cs="Times New Roman"/>
        </w:rPr>
      </w:pPr>
    </w:p>
    <w:p w14:paraId="0A310D56" w14:textId="77777777" w:rsidR="00264CAE" w:rsidRPr="00E43C61" w:rsidRDefault="00264CAE" w:rsidP="00264CAE">
      <w:pPr>
        <w:spacing w:line="240" w:lineRule="auto"/>
        <w:rPr>
          <w:rFonts w:ascii="Times New Roman" w:hAnsi="Times New Roman" w:cs="Times New Roman"/>
          <w:b/>
          <w:bCs/>
        </w:rPr>
      </w:pPr>
      <w:r w:rsidRPr="00E43C61">
        <w:rPr>
          <w:rFonts w:ascii="Times New Roman" w:hAnsi="Times New Roman" w:cs="Times New Roman"/>
          <w:b/>
          <w:bCs/>
        </w:rPr>
        <w:lastRenderedPageBreak/>
        <w:t>Suggested Citation:</w:t>
      </w:r>
    </w:p>
    <w:p w14:paraId="16D957D0" w14:textId="77777777" w:rsidR="00264CAE" w:rsidRPr="00E43C61" w:rsidRDefault="00323374" w:rsidP="00264CAE">
      <w:pPr>
        <w:spacing w:line="240" w:lineRule="auto"/>
        <w:rPr>
          <w:rFonts w:ascii="Times New Roman" w:hAnsi="Times New Roman" w:cs="Times New Roman"/>
        </w:rPr>
      </w:pPr>
      <w:r w:rsidRPr="00E43C61">
        <w:rPr>
          <w:rFonts w:ascii="Times New Roman" w:hAnsi="Times New Roman" w:cs="Times New Roman"/>
        </w:rPr>
        <w:t xml:space="preserve">Gulf and Caribbean Fisheries Institute </w:t>
      </w:r>
      <w:r w:rsidR="00264CAE" w:rsidRPr="00E43C61">
        <w:rPr>
          <w:rFonts w:ascii="Times New Roman" w:hAnsi="Times New Roman" w:cs="Times New Roman"/>
        </w:rPr>
        <w:t>(2021). “Tourism based Marine Litter and Solid Waste Assessment and Toolkit for the Caribbean.”</w:t>
      </w:r>
    </w:p>
    <w:p w14:paraId="2B0A898D" w14:textId="77777777" w:rsidR="00264CAE" w:rsidRPr="00E43C61" w:rsidRDefault="00264CAE" w:rsidP="00264CAE">
      <w:pPr>
        <w:spacing w:line="240" w:lineRule="auto"/>
        <w:rPr>
          <w:rFonts w:ascii="Times New Roman" w:hAnsi="Times New Roman" w:cs="Times New Roman"/>
          <w:b/>
          <w:bCs/>
        </w:rPr>
      </w:pPr>
      <w:r w:rsidRPr="00E43C61">
        <w:rPr>
          <w:rFonts w:ascii="Times New Roman" w:hAnsi="Times New Roman" w:cs="Times New Roman"/>
          <w:b/>
          <w:bCs/>
        </w:rPr>
        <w:t>Photography Credits:</w:t>
      </w:r>
    </w:p>
    <w:p w14:paraId="4E4BA889" w14:textId="77777777" w:rsidR="002C3698" w:rsidRPr="00E43C61" w:rsidRDefault="00264CAE" w:rsidP="00264CAE">
      <w:pPr>
        <w:rPr>
          <w:rFonts w:ascii="Times New Roman" w:hAnsi="Times New Roman" w:cs="Times New Roman"/>
        </w:rPr>
      </w:pPr>
      <w:r w:rsidRPr="00E43C61">
        <w:rPr>
          <w:rFonts w:ascii="Times New Roman" w:hAnsi="Times New Roman" w:cs="Times New Roman"/>
        </w:rPr>
        <w:t>© UNEP Marine Litter the Issue https://www.unep.org/fr/node/1377</w:t>
      </w:r>
    </w:p>
    <w:p w14:paraId="478D6018" w14:textId="77777777" w:rsidR="00264CAE" w:rsidRPr="00E43C61" w:rsidRDefault="00264CAE" w:rsidP="00264CAE">
      <w:pPr>
        <w:pStyle w:val="ListParagraph"/>
        <w:rPr>
          <w:rFonts w:ascii="Times New Roman" w:hAnsi="Times New Roman" w:cs="Times New Roman"/>
        </w:rPr>
        <w:sectPr w:rsidR="00264CAE" w:rsidRPr="00E43C61" w:rsidSect="00264CAE">
          <w:type w:val="continuous"/>
          <w:pgSz w:w="12240" w:h="15840" w:code="1"/>
          <w:pgMar w:top="1440" w:right="1440" w:bottom="1440" w:left="1440" w:header="720" w:footer="720" w:gutter="0"/>
          <w:cols w:num="3" w:space="720"/>
          <w:titlePg/>
          <w:docGrid w:linePitch="360"/>
        </w:sectPr>
      </w:pPr>
    </w:p>
    <w:p w14:paraId="15AC47C5" w14:textId="77777777" w:rsidR="00264CAE" w:rsidRPr="00E43C61" w:rsidRDefault="00264CAE" w:rsidP="00264CAE">
      <w:pPr>
        <w:pStyle w:val="ListParagraph"/>
        <w:rPr>
          <w:rFonts w:ascii="Times New Roman" w:hAnsi="Times New Roman" w:cs="Times New Roman"/>
        </w:rPr>
      </w:pPr>
    </w:p>
    <w:p w14:paraId="0D4A1C3F" w14:textId="77777777" w:rsidR="00264CAE" w:rsidRPr="00E43C61" w:rsidRDefault="00264CAE" w:rsidP="00264CAE">
      <w:pPr>
        <w:pStyle w:val="ListParagraph"/>
        <w:rPr>
          <w:rFonts w:ascii="Times New Roman" w:hAnsi="Times New Roman" w:cs="Times New Roman"/>
        </w:rPr>
      </w:pPr>
    </w:p>
    <w:p w14:paraId="6F2A61E5" w14:textId="77777777" w:rsidR="00264CAE" w:rsidRPr="00E43C61" w:rsidRDefault="00264CAE" w:rsidP="00264CAE">
      <w:pPr>
        <w:pStyle w:val="ListParagraph"/>
        <w:rPr>
          <w:rFonts w:ascii="Times New Roman" w:hAnsi="Times New Roman" w:cs="Times New Roman"/>
        </w:rPr>
      </w:pPr>
    </w:p>
    <w:p w14:paraId="47FA7332" w14:textId="77777777" w:rsidR="00264CAE" w:rsidRPr="00E43C61" w:rsidRDefault="00264CAE" w:rsidP="00264CAE">
      <w:pPr>
        <w:pStyle w:val="ListParagraph"/>
        <w:rPr>
          <w:rFonts w:ascii="Times New Roman" w:hAnsi="Times New Roman" w:cs="Times New Roman"/>
        </w:rPr>
      </w:pPr>
    </w:p>
    <w:p w14:paraId="6E22194E" w14:textId="77777777" w:rsidR="00264CAE" w:rsidRPr="00E43C61" w:rsidRDefault="00264CAE" w:rsidP="00264CAE">
      <w:pPr>
        <w:pStyle w:val="ListParagraph"/>
        <w:rPr>
          <w:rFonts w:ascii="Times New Roman" w:hAnsi="Times New Roman" w:cs="Times New Roman"/>
        </w:rPr>
      </w:pPr>
    </w:p>
    <w:p w14:paraId="2D31C4DE" w14:textId="77777777" w:rsidR="00264CAE" w:rsidRPr="00E43C61" w:rsidRDefault="00264CAE" w:rsidP="00264CAE">
      <w:pPr>
        <w:pStyle w:val="ListParagraph"/>
        <w:rPr>
          <w:rFonts w:ascii="Times New Roman" w:hAnsi="Times New Roman" w:cs="Times New Roman"/>
        </w:rPr>
      </w:pPr>
    </w:p>
    <w:p w14:paraId="695A321E" w14:textId="77777777" w:rsidR="00264CAE" w:rsidRPr="00E43C61" w:rsidRDefault="00264CAE" w:rsidP="00264CAE">
      <w:pPr>
        <w:pStyle w:val="ListParagraph"/>
        <w:rPr>
          <w:rFonts w:ascii="Times New Roman" w:hAnsi="Times New Roman" w:cs="Times New Roman"/>
        </w:rPr>
      </w:pPr>
    </w:p>
    <w:p w14:paraId="44418EF3" w14:textId="77777777" w:rsidR="00264CAE" w:rsidRPr="00E43C61" w:rsidRDefault="00264CAE" w:rsidP="00264CAE">
      <w:pPr>
        <w:pStyle w:val="ListParagraph"/>
        <w:rPr>
          <w:rFonts w:ascii="Times New Roman" w:hAnsi="Times New Roman" w:cs="Times New Roman"/>
        </w:rPr>
      </w:pPr>
    </w:p>
    <w:p w14:paraId="2215E941" w14:textId="77777777" w:rsidR="00264CAE" w:rsidRPr="00E43C61" w:rsidRDefault="00264CAE" w:rsidP="00264CAE">
      <w:pPr>
        <w:pStyle w:val="ListParagraph"/>
        <w:rPr>
          <w:rFonts w:ascii="Times New Roman" w:hAnsi="Times New Roman" w:cs="Times New Roman"/>
        </w:rPr>
      </w:pPr>
    </w:p>
    <w:p w14:paraId="3DA22872" w14:textId="77777777" w:rsidR="00264CAE" w:rsidRPr="00E43C61" w:rsidRDefault="00264CAE" w:rsidP="00264CAE">
      <w:pPr>
        <w:pStyle w:val="ListParagraph"/>
        <w:rPr>
          <w:rFonts w:ascii="Times New Roman" w:hAnsi="Times New Roman" w:cs="Times New Roman"/>
        </w:rPr>
      </w:pPr>
    </w:p>
    <w:p w14:paraId="10F68258" w14:textId="77777777" w:rsidR="00264CAE" w:rsidRPr="00E43C61" w:rsidRDefault="00264CAE" w:rsidP="00264CAE">
      <w:pPr>
        <w:pStyle w:val="ListParagraph"/>
        <w:rPr>
          <w:rFonts w:ascii="Times New Roman" w:hAnsi="Times New Roman" w:cs="Times New Roman"/>
        </w:rPr>
      </w:pPr>
    </w:p>
    <w:p w14:paraId="5BF33725" w14:textId="77777777" w:rsidR="00264CAE" w:rsidRPr="00E43C61" w:rsidRDefault="00264CAE" w:rsidP="00264CAE">
      <w:pPr>
        <w:pStyle w:val="ListParagraph"/>
        <w:rPr>
          <w:rFonts w:ascii="Times New Roman" w:hAnsi="Times New Roman" w:cs="Times New Roman"/>
        </w:rPr>
      </w:pPr>
    </w:p>
    <w:p w14:paraId="1C9763BB" w14:textId="77777777" w:rsidR="00264CAE" w:rsidRPr="00E43C61" w:rsidRDefault="00264CAE" w:rsidP="00264CAE">
      <w:pPr>
        <w:pStyle w:val="ListParagraph"/>
        <w:rPr>
          <w:rFonts w:ascii="Times New Roman" w:hAnsi="Times New Roman" w:cs="Times New Roman"/>
        </w:rPr>
      </w:pPr>
    </w:p>
    <w:p w14:paraId="76D9B5E0" w14:textId="77777777" w:rsidR="00264CAE" w:rsidRPr="00E43C61" w:rsidRDefault="00264CAE" w:rsidP="00264CAE">
      <w:pPr>
        <w:pStyle w:val="ListParagraph"/>
        <w:rPr>
          <w:rFonts w:ascii="Times New Roman" w:hAnsi="Times New Roman" w:cs="Times New Roman"/>
        </w:rPr>
      </w:pPr>
    </w:p>
    <w:p w14:paraId="19235461" w14:textId="77777777" w:rsidR="00264CAE" w:rsidRPr="00E43C61" w:rsidRDefault="00264CAE" w:rsidP="00264CAE">
      <w:pPr>
        <w:pStyle w:val="ListParagraph"/>
        <w:rPr>
          <w:rFonts w:ascii="Times New Roman" w:hAnsi="Times New Roman" w:cs="Times New Roman"/>
        </w:rPr>
      </w:pPr>
    </w:p>
    <w:p w14:paraId="7B68C668" w14:textId="77777777" w:rsidR="00264CAE" w:rsidRPr="00E43C61" w:rsidRDefault="00264CAE" w:rsidP="00264CAE">
      <w:pPr>
        <w:pStyle w:val="ListParagraph"/>
        <w:rPr>
          <w:rFonts w:ascii="Times New Roman" w:hAnsi="Times New Roman" w:cs="Times New Roman"/>
        </w:rPr>
      </w:pPr>
    </w:p>
    <w:p w14:paraId="7D907452" w14:textId="77777777" w:rsidR="00264CAE" w:rsidRPr="00E43C61" w:rsidRDefault="00264CAE" w:rsidP="00264CAE">
      <w:pPr>
        <w:pStyle w:val="ListParagraph"/>
        <w:rPr>
          <w:rFonts w:ascii="Times New Roman" w:hAnsi="Times New Roman" w:cs="Times New Roman"/>
        </w:rPr>
      </w:pPr>
    </w:p>
    <w:p w14:paraId="29CB6766" w14:textId="77777777" w:rsidR="00264CAE" w:rsidRPr="00E43C61" w:rsidRDefault="00264CAE" w:rsidP="00264CAE">
      <w:pPr>
        <w:pStyle w:val="ListParagraph"/>
        <w:rPr>
          <w:rFonts w:ascii="Times New Roman" w:hAnsi="Times New Roman" w:cs="Times New Roman"/>
        </w:rPr>
      </w:pPr>
    </w:p>
    <w:p w14:paraId="7B4A8666" w14:textId="77777777" w:rsidR="00264CAE" w:rsidRPr="00E43C61" w:rsidRDefault="00264CAE" w:rsidP="00264CAE">
      <w:pPr>
        <w:pStyle w:val="ListParagraph"/>
        <w:rPr>
          <w:rFonts w:ascii="Times New Roman" w:hAnsi="Times New Roman" w:cs="Times New Roman"/>
        </w:rPr>
      </w:pPr>
    </w:p>
    <w:p w14:paraId="7512E8CB" w14:textId="77777777" w:rsidR="00264CAE" w:rsidRPr="00E43C61" w:rsidRDefault="00264CAE" w:rsidP="00264CAE">
      <w:pPr>
        <w:pStyle w:val="ListParagraph"/>
        <w:rPr>
          <w:rFonts w:ascii="Times New Roman" w:hAnsi="Times New Roman" w:cs="Times New Roman"/>
        </w:rPr>
      </w:pPr>
    </w:p>
    <w:p w14:paraId="7179A9C1" w14:textId="77777777" w:rsidR="007B5280" w:rsidRPr="00E43C61" w:rsidRDefault="007B5280" w:rsidP="00264CAE">
      <w:pPr>
        <w:pStyle w:val="ListParagraph"/>
        <w:rPr>
          <w:rFonts w:ascii="Times New Roman" w:hAnsi="Times New Roman" w:cs="Times New Roman"/>
        </w:rPr>
      </w:pPr>
    </w:p>
    <w:p w14:paraId="6372549C" w14:textId="77777777" w:rsidR="00264CAE" w:rsidRPr="00E43C61" w:rsidRDefault="00264CAE" w:rsidP="00264CAE">
      <w:pPr>
        <w:pStyle w:val="ListParagraph"/>
        <w:rPr>
          <w:rFonts w:ascii="Times New Roman" w:hAnsi="Times New Roman" w:cs="Times New Roman"/>
        </w:rPr>
      </w:pPr>
    </w:p>
    <w:p w14:paraId="3424DC7C" w14:textId="77777777" w:rsidR="00264CAE" w:rsidRPr="00E43C61" w:rsidRDefault="00264CAE" w:rsidP="00264CAE">
      <w:pPr>
        <w:pStyle w:val="ListParagraph"/>
        <w:rPr>
          <w:rFonts w:ascii="Times New Roman" w:hAnsi="Times New Roman" w:cs="Times New Roman"/>
        </w:rPr>
      </w:pPr>
    </w:p>
    <w:p w14:paraId="052B4589" w14:textId="77777777" w:rsidR="00264CAE" w:rsidRPr="00E43C61" w:rsidRDefault="00264CAE" w:rsidP="00264CAE">
      <w:pPr>
        <w:pStyle w:val="ListParagraph"/>
        <w:rPr>
          <w:rFonts w:ascii="Times New Roman" w:hAnsi="Times New Roman" w:cs="Times New Roman"/>
        </w:rPr>
      </w:pPr>
    </w:p>
    <w:p w14:paraId="68174CFE" w14:textId="77777777" w:rsidR="00264CAE" w:rsidRPr="00E43C61" w:rsidRDefault="00264CAE" w:rsidP="00264CAE">
      <w:pPr>
        <w:pStyle w:val="ListParagraph"/>
        <w:rPr>
          <w:rFonts w:ascii="Times New Roman" w:hAnsi="Times New Roman" w:cs="Times New Roman"/>
        </w:rPr>
      </w:pPr>
    </w:p>
    <w:p w14:paraId="60F19D43" w14:textId="77777777" w:rsidR="00323374" w:rsidRPr="00E43C61" w:rsidRDefault="00323374" w:rsidP="00264CAE">
      <w:pPr>
        <w:pStyle w:val="ListParagraph"/>
        <w:rPr>
          <w:rFonts w:ascii="Times New Roman" w:hAnsi="Times New Roman" w:cs="Times New Roman"/>
        </w:rPr>
      </w:pPr>
    </w:p>
    <w:p w14:paraId="302B103F" w14:textId="77777777" w:rsidR="00323374" w:rsidRPr="00E43C61" w:rsidRDefault="00323374" w:rsidP="00264CAE">
      <w:pPr>
        <w:pStyle w:val="ListParagraph"/>
        <w:rPr>
          <w:rFonts w:ascii="Times New Roman" w:hAnsi="Times New Roman" w:cs="Times New Roman"/>
        </w:rPr>
      </w:pPr>
    </w:p>
    <w:p w14:paraId="7F1B12DB" w14:textId="77777777" w:rsidR="00323374" w:rsidRPr="00E43C61" w:rsidRDefault="00323374" w:rsidP="00264CAE">
      <w:pPr>
        <w:pStyle w:val="ListParagraph"/>
        <w:rPr>
          <w:rFonts w:ascii="Times New Roman" w:hAnsi="Times New Roman" w:cs="Times New Roman"/>
        </w:rPr>
      </w:pPr>
    </w:p>
    <w:p w14:paraId="4CAF50D2" w14:textId="77777777" w:rsidR="008444E1" w:rsidRPr="00E43C61" w:rsidRDefault="008444E1" w:rsidP="00264CAE">
      <w:pPr>
        <w:pStyle w:val="ListParagraph"/>
        <w:rPr>
          <w:rFonts w:ascii="Times New Roman" w:hAnsi="Times New Roman" w:cs="Times New Roman"/>
        </w:rPr>
      </w:pPr>
    </w:p>
    <w:p w14:paraId="7CBC6C77" w14:textId="77777777" w:rsidR="00323374" w:rsidRPr="00E43C61" w:rsidRDefault="00323374" w:rsidP="00264CAE">
      <w:pPr>
        <w:pStyle w:val="ListParagraph"/>
        <w:rPr>
          <w:rFonts w:ascii="Times New Roman" w:hAnsi="Times New Roman" w:cs="Times New Roman"/>
        </w:rPr>
      </w:pPr>
    </w:p>
    <w:p w14:paraId="7AC1CBA5" w14:textId="77777777" w:rsidR="00DD3CE2" w:rsidRDefault="00DD3CE2" w:rsidP="00E00EB8">
      <w:pPr>
        <w:pStyle w:val="ListParagraph"/>
        <w:outlineLvl w:val="0"/>
        <w:rPr>
          <w:rFonts w:ascii="Times New Roman" w:eastAsiaTheme="majorEastAsia" w:hAnsi="Times New Roman" w:cs="Times New Roman"/>
          <w:b/>
          <w:color w:val="76923C" w:themeColor="accent3" w:themeShade="BF"/>
          <w:sz w:val="32"/>
          <w:szCs w:val="32"/>
        </w:rPr>
      </w:pPr>
      <w:bookmarkStart w:id="0" w:name="_Toc90233733"/>
    </w:p>
    <w:p w14:paraId="27C40AB3" w14:textId="0618A6C0" w:rsidR="00264CAE" w:rsidRPr="00E43C61" w:rsidRDefault="00DD3CE2" w:rsidP="00E00EB8">
      <w:pPr>
        <w:pStyle w:val="ListParagraph"/>
        <w:outlineLvl w:val="0"/>
        <w:rPr>
          <w:rFonts w:ascii="Times New Roman" w:eastAsiaTheme="majorEastAsia" w:hAnsi="Times New Roman" w:cs="Times New Roman"/>
          <w:b/>
          <w:color w:val="76923C" w:themeColor="accent3" w:themeShade="BF"/>
          <w:sz w:val="32"/>
          <w:szCs w:val="32"/>
        </w:rPr>
      </w:pPr>
      <w:r>
        <w:rPr>
          <w:rFonts w:ascii="Times New Roman" w:eastAsiaTheme="majorEastAsia" w:hAnsi="Times New Roman" w:cs="Times New Roman"/>
          <w:b/>
          <w:color w:val="76923C" w:themeColor="accent3" w:themeShade="BF"/>
          <w:sz w:val="32"/>
          <w:szCs w:val="32"/>
        </w:rPr>
        <w:lastRenderedPageBreak/>
        <w:t>L</w:t>
      </w:r>
      <w:r w:rsidR="00264CAE" w:rsidRPr="00E43C61">
        <w:rPr>
          <w:rFonts w:ascii="Times New Roman" w:eastAsiaTheme="majorEastAsia" w:hAnsi="Times New Roman" w:cs="Times New Roman"/>
          <w:b/>
          <w:color w:val="76923C" w:themeColor="accent3" w:themeShade="BF"/>
          <w:sz w:val="32"/>
          <w:szCs w:val="32"/>
        </w:rPr>
        <w:t>IST OF ACRONYMS AND ABBREVIATIONS</w:t>
      </w:r>
      <w:bookmarkEnd w:id="0"/>
    </w:p>
    <w:p w14:paraId="26DB2A3A" w14:textId="77777777" w:rsidR="00323374" w:rsidRPr="00E43C61" w:rsidRDefault="00323374" w:rsidP="00323374">
      <w:pPr>
        <w:rPr>
          <w:rFonts w:ascii="Times New Roman" w:hAnsi="Times New Roman" w:cs="Times New Roman"/>
        </w:rPr>
      </w:pPr>
      <w:bookmarkStart w:id="1" w:name="_Toc72197462"/>
      <w:r w:rsidRPr="00E43C61">
        <w:rPr>
          <w:rFonts w:ascii="Times New Roman" w:hAnsi="Times New Roman" w:cs="Times New Roman"/>
        </w:rPr>
        <w:t>CEC</w:t>
      </w:r>
      <w:r w:rsidRPr="00E43C61">
        <w:rPr>
          <w:rFonts w:ascii="Times New Roman" w:hAnsi="Times New Roman" w:cs="Times New Roman"/>
        </w:rPr>
        <w:tab/>
      </w:r>
      <w:r w:rsidRPr="00E43C61">
        <w:rPr>
          <w:rFonts w:ascii="Times New Roman" w:hAnsi="Times New Roman" w:cs="Times New Roman"/>
        </w:rPr>
        <w:tab/>
        <w:t>Certificate of Environmental Clearance</w:t>
      </w:r>
    </w:p>
    <w:p w14:paraId="40EFCB90" w14:textId="77777777" w:rsidR="00323374" w:rsidRPr="00E43C61" w:rsidRDefault="00323374" w:rsidP="00323374">
      <w:pPr>
        <w:rPr>
          <w:rFonts w:ascii="Times New Roman" w:hAnsi="Times New Roman" w:cs="Times New Roman"/>
        </w:rPr>
      </w:pPr>
      <w:r w:rsidRPr="00E43C61">
        <w:rPr>
          <w:rFonts w:ascii="Times New Roman" w:hAnsi="Times New Roman" w:cs="Times New Roman"/>
        </w:rPr>
        <w:t>CDRM</w:t>
      </w:r>
      <w:r w:rsidRPr="00E43C61">
        <w:rPr>
          <w:rFonts w:ascii="Times New Roman" w:hAnsi="Times New Roman" w:cs="Times New Roman"/>
        </w:rPr>
        <w:tab/>
      </w:r>
      <w:r w:rsidRPr="00E43C61">
        <w:rPr>
          <w:rFonts w:ascii="Times New Roman" w:hAnsi="Times New Roman" w:cs="Times New Roman"/>
        </w:rPr>
        <w:tab/>
        <w:t>Comprehensive Disaster Risk Management</w:t>
      </w:r>
    </w:p>
    <w:p w14:paraId="4A611AA5" w14:textId="77777777" w:rsidR="00323374" w:rsidRPr="00E43C61" w:rsidRDefault="00323374" w:rsidP="00323374">
      <w:pPr>
        <w:rPr>
          <w:rFonts w:ascii="Times New Roman" w:hAnsi="Times New Roman" w:cs="Times New Roman"/>
        </w:rPr>
      </w:pPr>
      <w:r w:rsidRPr="00E43C61">
        <w:rPr>
          <w:rFonts w:ascii="Times New Roman" w:hAnsi="Times New Roman" w:cs="Times New Roman"/>
        </w:rPr>
        <w:t xml:space="preserve">DRR </w:t>
      </w:r>
      <w:r w:rsidRPr="00E43C61">
        <w:rPr>
          <w:rFonts w:ascii="Times New Roman" w:hAnsi="Times New Roman" w:cs="Times New Roman"/>
        </w:rPr>
        <w:tab/>
      </w:r>
      <w:r w:rsidRPr="00E43C61">
        <w:rPr>
          <w:rFonts w:ascii="Times New Roman" w:hAnsi="Times New Roman" w:cs="Times New Roman"/>
        </w:rPr>
        <w:tab/>
        <w:t>Disaster Risk Reduction</w:t>
      </w:r>
    </w:p>
    <w:p w14:paraId="0A4802C9" w14:textId="77777777" w:rsidR="00323374" w:rsidRPr="00E43C61" w:rsidRDefault="00323374" w:rsidP="00323374">
      <w:pPr>
        <w:rPr>
          <w:rFonts w:ascii="Times New Roman" w:hAnsi="Times New Roman" w:cs="Times New Roman"/>
        </w:rPr>
      </w:pPr>
      <w:r w:rsidRPr="00E43C61">
        <w:rPr>
          <w:rFonts w:ascii="Times New Roman" w:hAnsi="Times New Roman" w:cs="Times New Roman"/>
        </w:rPr>
        <w:t>EIA</w:t>
      </w:r>
      <w:r w:rsidRPr="00E43C61">
        <w:rPr>
          <w:rFonts w:ascii="Times New Roman" w:hAnsi="Times New Roman" w:cs="Times New Roman"/>
        </w:rPr>
        <w:tab/>
      </w:r>
      <w:r w:rsidRPr="00E43C61">
        <w:rPr>
          <w:rFonts w:ascii="Times New Roman" w:hAnsi="Times New Roman" w:cs="Times New Roman"/>
        </w:rPr>
        <w:tab/>
        <w:t>Environmental Impact Assessment</w:t>
      </w:r>
    </w:p>
    <w:p w14:paraId="079FA081" w14:textId="77777777" w:rsidR="00323374" w:rsidRPr="00E43C61" w:rsidRDefault="00323374" w:rsidP="00323374">
      <w:pPr>
        <w:rPr>
          <w:rFonts w:ascii="Times New Roman" w:hAnsi="Times New Roman" w:cs="Times New Roman"/>
        </w:rPr>
      </w:pPr>
      <w:r w:rsidRPr="00E43C61">
        <w:rPr>
          <w:rFonts w:ascii="Times New Roman" w:hAnsi="Times New Roman" w:cs="Times New Roman"/>
        </w:rPr>
        <w:t>EMA</w:t>
      </w:r>
      <w:r w:rsidRPr="00E43C61">
        <w:rPr>
          <w:rFonts w:ascii="Times New Roman" w:hAnsi="Times New Roman" w:cs="Times New Roman"/>
        </w:rPr>
        <w:tab/>
      </w:r>
      <w:r w:rsidRPr="00E43C61">
        <w:rPr>
          <w:rFonts w:ascii="Times New Roman" w:hAnsi="Times New Roman" w:cs="Times New Roman"/>
        </w:rPr>
        <w:tab/>
        <w:t>Environmental Management Authority</w:t>
      </w:r>
    </w:p>
    <w:p w14:paraId="11DD3348" w14:textId="77777777" w:rsidR="00323374" w:rsidRPr="00E43C61" w:rsidRDefault="00323374" w:rsidP="00323374">
      <w:pPr>
        <w:rPr>
          <w:rFonts w:ascii="Times New Roman" w:hAnsi="Times New Roman" w:cs="Times New Roman"/>
        </w:rPr>
      </w:pPr>
      <w:r w:rsidRPr="00E43C61">
        <w:rPr>
          <w:rFonts w:ascii="Times New Roman" w:hAnsi="Times New Roman" w:cs="Times New Roman"/>
        </w:rPr>
        <w:t>GORTT</w:t>
      </w:r>
      <w:r w:rsidRPr="00E43C61">
        <w:rPr>
          <w:rFonts w:ascii="Times New Roman" w:hAnsi="Times New Roman" w:cs="Times New Roman"/>
        </w:rPr>
        <w:tab/>
        <w:t>Government of the Republic of Trinidad and Tobago</w:t>
      </w:r>
    </w:p>
    <w:p w14:paraId="6E051065" w14:textId="77777777" w:rsidR="00323374" w:rsidRPr="00E43C61" w:rsidRDefault="00323374" w:rsidP="00323374">
      <w:pPr>
        <w:rPr>
          <w:rFonts w:ascii="Times New Roman" w:hAnsi="Times New Roman" w:cs="Times New Roman"/>
        </w:rPr>
      </w:pPr>
      <w:r w:rsidRPr="00E43C61">
        <w:rPr>
          <w:rFonts w:ascii="Times New Roman" w:hAnsi="Times New Roman" w:cs="Times New Roman"/>
        </w:rPr>
        <w:t>M&amp;E</w:t>
      </w:r>
      <w:r w:rsidRPr="00E43C61">
        <w:rPr>
          <w:rFonts w:ascii="Times New Roman" w:hAnsi="Times New Roman" w:cs="Times New Roman"/>
        </w:rPr>
        <w:tab/>
      </w:r>
      <w:r w:rsidRPr="00E43C61">
        <w:rPr>
          <w:rFonts w:ascii="Times New Roman" w:hAnsi="Times New Roman" w:cs="Times New Roman"/>
        </w:rPr>
        <w:tab/>
        <w:t>Monitoring and Evaluation</w:t>
      </w:r>
    </w:p>
    <w:p w14:paraId="5352D838" w14:textId="77777777" w:rsidR="00323374" w:rsidRPr="00E43C61" w:rsidRDefault="00323374" w:rsidP="00323374">
      <w:pPr>
        <w:rPr>
          <w:rFonts w:ascii="Times New Roman" w:hAnsi="Times New Roman" w:cs="Times New Roman"/>
        </w:rPr>
      </w:pPr>
      <w:r w:rsidRPr="00E43C61">
        <w:rPr>
          <w:rFonts w:ascii="Times New Roman" w:hAnsi="Times New Roman" w:cs="Times New Roman"/>
        </w:rPr>
        <w:t>MEA</w:t>
      </w:r>
      <w:r w:rsidRPr="00E43C61">
        <w:rPr>
          <w:rFonts w:ascii="Times New Roman" w:hAnsi="Times New Roman" w:cs="Times New Roman"/>
        </w:rPr>
        <w:tab/>
      </w:r>
      <w:r w:rsidRPr="00E43C61">
        <w:rPr>
          <w:rFonts w:ascii="Times New Roman" w:hAnsi="Times New Roman" w:cs="Times New Roman"/>
        </w:rPr>
        <w:tab/>
        <w:t xml:space="preserve">Multilateral Environmental Agreements </w:t>
      </w:r>
    </w:p>
    <w:p w14:paraId="2C3DBAFB" w14:textId="77777777" w:rsidR="00323374" w:rsidRPr="00E43C61" w:rsidRDefault="00323374" w:rsidP="00323374">
      <w:pPr>
        <w:rPr>
          <w:rFonts w:ascii="Times New Roman" w:hAnsi="Times New Roman" w:cs="Times New Roman"/>
        </w:rPr>
      </w:pPr>
      <w:r w:rsidRPr="00E43C61">
        <w:rPr>
          <w:rFonts w:ascii="Times New Roman" w:hAnsi="Times New Roman" w:cs="Times New Roman"/>
        </w:rPr>
        <w:t>MEAU</w:t>
      </w:r>
      <w:r w:rsidRPr="00E43C61">
        <w:rPr>
          <w:rFonts w:ascii="Times New Roman" w:hAnsi="Times New Roman" w:cs="Times New Roman"/>
        </w:rPr>
        <w:tab/>
      </w:r>
      <w:r w:rsidRPr="00E43C61">
        <w:rPr>
          <w:rFonts w:ascii="Times New Roman" w:hAnsi="Times New Roman" w:cs="Times New Roman"/>
        </w:rPr>
        <w:tab/>
        <w:t>Multilateral Environmental Agreements Unit</w:t>
      </w:r>
    </w:p>
    <w:p w14:paraId="573AF278" w14:textId="77777777" w:rsidR="00323374" w:rsidRPr="00E43C61" w:rsidRDefault="00323374" w:rsidP="00323374">
      <w:pPr>
        <w:rPr>
          <w:rFonts w:ascii="Times New Roman" w:hAnsi="Times New Roman" w:cs="Times New Roman"/>
        </w:rPr>
      </w:pPr>
      <w:r w:rsidRPr="00E43C61">
        <w:rPr>
          <w:rFonts w:ascii="Times New Roman" w:hAnsi="Times New Roman" w:cs="Times New Roman"/>
        </w:rPr>
        <w:t>MERIL</w:t>
      </w:r>
      <w:r w:rsidRPr="00E43C61">
        <w:rPr>
          <w:rFonts w:ascii="Times New Roman" w:hAnsi="Times New Roman" w:cs="Times New Roman"/>
        </w:rPr>
        <w:tab/>
      </w:r>
      <w:r w:rsidRPr="00E43C61">
        <w:rPr>
          <w:rFonts w:ascii="Times New Roman" w:hAnsi="Times New Roman" w:cs="Times New Roman"/>
        </w:rPr>
        <w:tab/>
        <w:t>Monitoring Evaluation Reporting Improvement and Learning</w:t>
      </w:r>
    </w:p>
    <w:p w14:paraId="0B74C3C8" w14:textId="77777777" w:rsidR="00323374" w:rsidRPr="00E43C61" w:rsidRDefault="00323374" w:rsidP="00323374">
      <w:pPr>
        <w:rPr>
          <w:rFonts w:ascii="Times New Roman" w:hAnsi="Times New Roman" w:cs="Times New Roman"/>
        </w:rPr>
      </w:pPr>
      <w:r w:rsidRPr="00E43C61">
        <w:rPr>
          <w:rFonts w:ascii="Times New Roman" w:hAnsi="Times New Roman" w:cs="Times New Roman"/>
        </w:rPr>
        <w:t>MRV</w:t>
      </w:r>
      <w:r w:rsidRPr="00E43C61">
        <w:rPr>
          <w:rFonts w:ascii="Times New Roman" w:hAnsi="Times New Roman" w:cs="Times New Roman"/>
        </w:rPr>
        <w:tab/>
      </w:r>
      <w:r w:rsidRPr="00E43C61">
        <w:rPr>
          <w:rFonts w:ascii="Times New Roman" w:hAnsi="Times New Roman" w:cs="Times New Roman"/>
        </w:rPr>
        <w:tab/>
        <w:t>Monitoring Review and Verification</w:t>
      </w:r>
    </w:p>
    <w:p w14:paraId="19878F7F" w14:textId="77777777" w:rsidR="00323374" w:rsidRPr="00E43C61" w:rsidRDefault="00323374" w:rsidP="00323374">
      <w:pPr>
        <w:rPr>
          <w:rFonts w:ascii="Times New Roman" w:hAnsi="Times New Roman" w:cs="Times New Roman"/>
        </w:rPr>
      </w:pPr>
      <w:r w:rsidRPr="00E43C61">
        <w:rPr>
          <w:rFonts w:ascii="Times New Roman" w:hAnsi="Times New Roman" w:cs="Times New Roman"/>
        </w:rPr>
        <w:t>NDA</w:t>
      </w:r>
      <w:r w:rsidRPr="00E43C61">
        <w:rPr>
          <w:rFonts w:ascii="Times New Roman" w:hAnsi="Times New Roman" w:cs="Times New Roman"/>
        </w:rPr>
        <w:tab/>
      </w:r>
      <w:r w:rsidRPr="00E43C61">
        <w:rPr>
          <w:rFonts w:ascii="Times New Roman" w:hAnsi="Times New Roman" w:cs="Times New Roman"/>
        </w:rPr>
        <w:tab/>
        <w:t>National Designated Authority</w:t>
      </w:r>
    </w:p>
    <w:p w14:paraId="0098CBB0" w14:textId="77777777" w:rsidR="00323374" w:rsidRPr="00E43C61" w:rsidRDefault="00323374" w:rsidP="00323374">
      <w:pPr>
        <w:rPr>
          <w:rFonts w:ascii="Times New Roman" w:hAnsi="Times New Roman" w:cs="Times New Roman"/>
        </w:rPr>
      </w:pPr>
      <w:r w:rsidRPr="00E43C61">
        <w:rPr>
          <w:rFonts w:ascii="Times New Roman" w:hAnsi="Times New Roman" w:cs="Times New Roman"/>
        </w:rPr>
        <w:t>NDC</w:t>
      </w:r>
      <w:r w:rsidRPr="00E43C61">
        <w:rPr>
          <w:rFonts w:ascii="Times New Roman" w:hAnsi="Times New Roman" w:cs="Times New Roman"/>
        </w:rPr>
        <w:tab/>
      </w:r>
      <w:r w:rsidRPr="00E43C61">
        <w:rPr>
          <w:rFonts w:ascii="Times New Roman" w:hAnsi="Times New Roman" w:cs="Times New Roman"/>
        </w:rPr>
        <w:tab/>
        <w:t>Nationally Determined Contributions</w:t>
      </w:r>
    </w:p>
    <w:p w14:paraId="00CADC88" w14:textId="77777777" w:rsidR="00323374" w:rsidRPr="00E43C61" w:rsidRDefault="00323374" w:rsidP="00323374">
      <w:pPr>
        <w:rPr>
          <w:rFonts w:ascii="Times New Roman" w:hAnsi="Times New Roman" w:cs="Times New Roman"/>
        </w:rPr>
      </w:pPr>
      <w:r w:rsidRPr="00E43C61">
        <w:rPr>
          <w:rFonts w:ascii="Times New Roman" w:hAnsi="Times New Roman" w:cs="Times New Roman"/>
        </w:rPr>
        <w:t>NEP</w:t>
      </w:r>
      <w:r w:rsidRPr="00E43C61">
        <w:rPr>
          <w:rFonts w:ascii="Times New Roman" w:hAnsi="Times New Roman" w:cs="Times New Roman"/>
        </w:rPr>
        <w:tab/>
      </w:r>
      <w:r w:rsidRPr="00E43C61">
        <w:rPr>
          <w:rFonts w:ascii="Times New Roman" w:hAnsi="Times New Roman" w:cs="Times New Roman"/>
        </w:rPr>
        <w:tab/>
        <w:t>National Environmental Policy</w:t>
      </w:r>
    </w:p>
    <w:p w14:paraId="017B0CBA" w14:textId="77777777" w:rsidR="00323374" w:rsidRPr="00E43C61" w:rsidRDefault="00323374" w:rsidP="00323374">
      <w:pPr>
        <w:rPr>
          <w:rFonts w:ascii="Times New Roman" w:hAnsi="Times New Roman" w:cs="Times New Roman"/>
        </w:rPr>
      </w:pPr>
      <w:r w:rsidRPr="00E43C61">
        <w:rPr>
          <w:rFonts w:ascii="Times New Roman" w:hAnsi="Times New Roman" w:cs="Times New Roman"/>
        </w:rPr>
        <w:t>RBM</w:t>
      </w:r>
      <w:r w:rsidRPr="00E43C61">
        <w:rPr>
          <w:rFonts w:ascii="Times New Roman" w:hAnsi="Times New Roman" w:cs="Times New Roman"/>
        </w:rPr>
        <w:tab/>
      </w:r>
      <w:r w:rsidRPr="00E43C61">
        <w:rPr>
          <w:rFonts w:ascii="Times New Roman" w:hAnsi="Times New Roman" w:cs="Times New Roman"/>
        </w:rPr>
        <w:tab/>
        <w:t>Results Based Management</w:t>
      </w:r>
    </w:p>
    <w:p w14:paraId="68A3E6D6" w14:textId="77777777" w:rsidR="00323374" w:rsidRPr="00E43C61" w:rsidRDefault="00323374" w:rsidP="00323374">
      <w:pPr>
        <w:rPr>
          <w:rFonts w:ascii="Times New Roman" w:hAnsi="Times New Roman" w:cs="Times New Roman"/>
        </w:rPr>
      </w:pPr>
      <w:r w:rsidRPr="00E43C61">
        <w:rPr>
          <w:rFonts w:ascii="Times New Roman" w:hAnsi="Times New Roman" w:cs="Times New Roman"/>
        </w:rPr>
        <w:t>SIDS</w:t>
      </w:r>
      <w:r w:rsidRPr="00E43C61">
        <w:rPr>
          <w:rFonts w:ascii="Times New Roman" w:hAnsi="Times New Roman" w:cs="Times New Roman"/>
        </w:rPr>
        <w:tab/>
      </w:r>
      <w:r w:rsidRPr="00E43C61">
        <w:rPr>
          <w:rFonts w:ascii="Times New Roman" w:hAnsi="Times New Roman" w:cs="Times New Roman"/>
        </w:rPr>
        <w:tab/>
        <w:t>Small Island Developing States</w:t>
      </w:r>
    </w:p>
    <w:p w14:paraId="72DB9832" w14:textId="77777777" w:rsidR="00323374" w:rsidRPr="00E43C61" w:rsidRDefault="00323374" w:rsidP="00323374">
      <w:pPr>
        <w:ind w:left="1440" w:hanging="1440"/>
        <w:rPr>
          <w:rFonts w:ascii="Times New Roman" w:hAnsi="Times New Roman" w:cs="Times New Roman"/>
        </w:rPr>
      </w:pPr>
      <w:r w:rsidRPr="00E43C61">
        <w:rPr>
          <w:rFonts w:ascii="Times New Roman" w:hAnsi="Times New Roman" w:cs="Times New Roman"/>
        </w:rPr>
        <w:t>UN SDGs</w:t>
      </w:r>
      <w:r w:rsidRPr="00E43C61">
        <w:rPr>
          <w:rFonts w:ascii="Times New Roman" w:hAnsi="Times New Roman" w:cs="Times New Roman"/>
        </w:rPr>
        <w:tab/>
        <w:t>United Nations Sustainable Development Goals/ 2030 Agenda for Sustainable Development.</w:t>
      </w:r>
    </w:p>
    <w:p w14:paraId="6D6AA67B" w14:textId="77777777" w:rsidR="007B5280" w:rsidRPr="00E43C61" w:rsidRDefault="00323374" w:rsidP="00323374">
      <w:pPr>
        <w:rPr>
          <w:rFonts w:ascii="Times New Roman" w:eastAsiaTheme="majorEastAsia" w:hAnsi="Times New Roman" w:cs="Times New Roman"/>
          <w:b/>
          <w:color w:val="76923C" w:themeColor="accent3" w:themeShade="BF"/>
          <w:sz w:val="32"/>
          <w:szCs w:val="32"/>
        </w:rPr>
      </w:pPr>
      <w:r w:rsidRPr="00E43C61">
        <w:rPr>
          <w:rFonts w:ascii="Times New Roman" w:hAnsi="Times New Roman" w:cs="Times New Roman"/>
        </w:rPr>
        <w:t>VCA</w:t>
      </w:r>
      <w:r w:rsidRPr="00E43C61">
        <w:rPr>
          <w:rFonts w:ascii="Times New Roman" w:hAnsi="Times New Roman" w:cs="Times New Roman"/>
        </w:rPr>
        <w:tab/>
      </w:r>
      <w:r w:rsidRPr="00E43C61">
        <w:rPr>
          <w:rFonts w:ascii="Times New Roman" w:hAnsi="Times New Roman" w:cs="Times New Roman"/>
        </w:rPr>
        <w:tab/>
        <w:t>Vulnerability and Capacity Assessment</w:t>
      </w:r>
    </w:p>
    <w:p w14:paraId="2F81A150" w14:textId="77777777" w:rsidR="007B5280" w:rsidRPr="00E43C61" w:rsidRDefault="007B5280" w:rsidP="00E00EB8">
      <w:pPr>
        <w:pStyle w:val="ListParagraph"/>
        <w:outlineLvl w:val="0"/>
        <w:rPr>
          <w:rFonts w:ascii="Times New Roman" w:eastAsiaTheme="majorEastAsia" w:hAnsi="Times New Roman" w:cs="Times New Roman"/>
          <w:b/>
          <w:color w:val="76923C" w:themeColor="accent3" w:themeShade="BF"/>
          <w:sz w:val="32"/>
          <w:szCs w:val="32"/>
        </w:rPr>
      </w:pPr>
    </w:p>
    <w:p w14:paraId="1B1651CE" w14:textId="77777777" w:rsidR="00323374" w:rsidRPr="00E43C61" w:rsidRDefault="00323374" w:rsidP="00E00EB8">
      <w:pPr>
        <w:pStyle w:val="ListParagraph"/>
        <w:outlineLvl w:val="0"/>
        <w:rPr>
          <w:rFonts w:ascii="Times New Roman" w:eastAsiaTheme="majorEastAsia" w:hAnsi="Times New Roman" w:cs="Times New Roman"/>
          <w:b/>
          <w:color w:val="76923C" w:themeColor="accent3" w:themeShade="BF"/>
          <w:sz w:val="32"/>
          <w:szCs w:val="32"/>
        </w:rPr>
      </w:pPr>
    </w:p>
    <w:p w14:paraId="424D1A36" w14:textId="77777777" w:rsidR="00323374" w:rsidRPr="00E43C61" w:rsidRDefault="00323374" w:rsidP="00E00EB8">
      <w:pPr>
        <w:pStyle w:val="ListParagraph"/>
        <w:outlineLvl w:val="0"/>
        <w:rPr>
          <w:rFonts w:ascii="Times New Roman" w:eastAsiaTheme="majorEastAsia" w:hAnsi="Times New Roman" w:cs="Times New Roman"/>
          <w:b/>
          <w:color w:val="76923C" w:themeColor="accent3" w:themeShade="BF"/>
          <w:sz w:val="32"/>
          <w:szCs w:val="32"/>
        </w:rPr>
      </w:pPr>
    </w:p>
    <w:p w14:paraId="22F3634F" w14:textId="77777777" w:rsidR="00323374" w:rsidRPr="00E43C61" w:rsidRDefault="00323374" w:rsidP="00E00EB8">
      <w:pPr>
        <w:pStyle w:val="ListParagraph"/>
        <w:outlineLvl w:val="0"/>
        <w:rPr>
          <w:rFonts w:ascii="Times New Roman" w:eastAsiaTheme="majorEastAsia" w:hAnsi="Times New Roman" w:cs="Times New Roman"/>
          <w:b/>
          <w:color w:val="76923C" w:themeColor="accent3" w:themeShade="BF"/>
          <w:sz w:val="32"/>
          <w:szCs w:val="32"/>
        </w:rPr>
      </w:pPr>
    </w:p>
    <w:p w14:paraId="6E35916F" w14:textId="77777777" w:rsidR="00323374" w:rsidRPr="00E43C61" w:rsidRDefault="00323374" w:rsidP="00E00EB8">
      <w:pPr>
        <w:pStyle w:val="ListParagraph"/>
        <w:outlineLvl w:val="0"/>
        <w:rPr>
          <w:rFonts w:ascii="Times New Roman" w:eastAsiaTheme="majorEastAsia" w:hAnsi="Times New Roman" w:cs="Times New Roman"/>
          <w:b/>
          <w:color w:val="76923C" w:themeColor="accent3" w:themeShade="BF"/>
          <w:sz w:val="32"/>
          <w:szCs w:val="32"/>
        </w:rPr>
      </w:pPr>
    </w:p>
    <w:p w14:paraId="181930F5" w14:textId="77777777" w:rsidR="00323374" w:rsidRPr="00E43C61" w:rsidRDefault="00323374" w:rsidP="00E00EB8">
      <w:pPr>
        <w:pStyle w:val="ListParagraph"/>
        <w:outlineLvl w:val="0"/>
        <w:rPr>
          <w:rFonts w:ascii="Times New Roman" w:eastAsiaTheme="majorEastAsia" w:hAnsi="Times New Roman" w:cs="Times New Roman"/>
          <w:b/>
          <w:color w:val="76923C" w:themeColor="accent3" w:themeShade="BF"/>
          <w:sz w:val="32"/>
          <w:szCs w:val="32"/>
        </w:rPr>
      </w:pPr>
    </w:p>
    <w:p w14:paraId="1977F48F" w14:textId="77777777" w:rsidR="00323374" w:rsidRPr="00E43C61" w:rsidRDefault="00323374" w:rsidP="00E00EB8">
      <w:pPr>
        <w:pStyle w:val="ListParagraph"/>
        <w:outlineLvl w:val="0"/>
        <w:rPr>
          <w:rFonts w:ascii="Times New Roman" w:eastAsiaTheme="majorEastAsia" w:hAnsi="Times New Roman" w:cs="Times New Roman"/>
          <w:b/>
          <w:color w:val="76923C" w:themeColor="accent3" w:themeShade="BF"/>
          <w:sz w:val="32"/>
          <w:szCs w:val="32"/>
        </w:rPr>
      </w:pPr>
    </w:p>
    <w:p w14:paraId="29EDC55A" w14:textId="77777777" w:rsidR="00E00EB8" w:rsidRPr="00E43C61" w:rsidRDefault="00E00EB8" w:rsidP="00E00EB8">
      <w:pPr>
        <w:pStyle w:val="ListParagraph"/>
        <w:outlineLvl w:val="0"/>
        <w:rPr>
          <w:rFonts w:ascii="Times New Roman" w:eastAsiaTheme="majorEastAsia" w:hAnsi="Times New Roman" w:cs="Times New Roman"/>
          <w:b/>
          <w:color w:val="76923C" w:themeColor="accent3" w:themeShade="BF"/>
          <w:sz w:val="32"/>
          <w:szCs w:val="32"/>
        </w:rPr>
      </w:pPr>
      <w:bookmarkStart w:id="2" w:name="_Toc90233734"/>
      <w:r w:rsidRPr="00E43C61">
        <w:rPr>
          <w:rFonts w:ascii="Times New Roman" w:eastAsiaTheme="majorEastAsia" w:hAnsi="Times New Roman" w:cs="Times New Roman"/>
          <w:b/>
          <w:color w:val="76923C" w:themeColor="accent3" w:themeShade="BF"/>
          <w:sz w:val="32"/>
          <w:szCs w:val="32"/>
        </w:rPr>
        <w:lastRenderedPageBreak/>
        <w:t>EXECUTIVE SUMMARY</w:t>
      </w:r>
      <w:bookmarkEnd w:id="1"/>
      <w:bookmarkEnd w:id="2"/>
    </w:p>
    <w:p w14:paraId="21B8D867" w14:textId="77777777" w:rsidR="00264CAE" w:rsidRPr="00E43C61" w:rsidRDefault="007B5280" w:rsidP="00BA018F">
      <w:pPr>
        <w:pStyle w:val="Default"/>
        <w:spacing w:line="360" w:lineRule="auto"/>
        <w:jc w:val="both"/>
        <w:rPr>
          <w:color w:val="auto"/>
          <w:sz w:val="22"/>
          <w:szCs w:val="22"/>
          <w:lang w:val="en-GB"/>
        </w:rPr>
      </w:pPr>
      <w:r w:rsidRPr="00E43C61">
        <w:rPr>
          <w:color w:val="auto"/>
          <w:sz w:val="22"/>
          <w:szCs w:val="22"/>
          <w:lang w:val="en-GB"/>
        </w:rPr>
        <w:t xml:space="preserve">Marine litter and solid waste plague most SIDS, however in the case </w:t>
      </w:r>
      <w:r w:rsidR="00BC5437" w:rsidRPr="00E43C61">
        <w:rPr>
          <w:color w:val="auto"/>
          <w:sz w:val="22"/>
          <w:szCs w:val="22"/>
          <w:lang w:val="en-GB"/>
        </w:rPr>
        <w:t>of the Caribbean the impact of waste derived from the t</w:t>
      </w:r>
      <w:r w:rsidRPr="00E43C61">
        <w:rPr>
          <w:color w:val="auto"/>
          <w:sz w:val="22"/>
          <w:szCs w:val="22"/>
          <w:lang w:val="en-GB"/>
        </w:rPr>
        <w:t xml:space="preserve">ourism </w:t>
      </w:r>
      <w:r w:rsidR="00BC5437" w:rsidRPr="00E43C61">
        <w:rPr>
          <w:color w:val="auto"/>
          <w:sz w:val="22"/>
          <w:szCs w:val="22"/>
          <w:lang w:val="en-GB"/>
        </w:rPr>
        <w:t>industry</w:t>
      </w:r>
      <w:r w:rsidRPr="00E43C61">
        <w:rPr>
          <w:color w:val="auto"/>
          <w:sz w:val="22"/>
          <w:szCs w:val="22"/>
          <w:lang w:val="en-GB"/>
        </w:rPr>
        <w:t xml:space="preserve"> is very significant. This can be broadly discussed as waste generated by tourism products such as cruise ships, tourist attractions and tour guides as well as the tourist themselves and their interaction with the destination. The destination must be equipped to handle waste for its own population and then be able to manage waste from other sources. It is difficult to attain accurate data on waste generation in most Caribbean countries, far less data specific to tourism generated waste. The best estimates are grossly inaccurate. With the COVID-19 pandemic, the process to retrieve information is even more difficult, though the global halt in travel could have had great potential for destinations to put the necessary systems in place to manage tourism generated wastes.</w:t>
      </w:r>
    </w:p>
    <w:p w14:paraId="4B529E91" w14:textId="77777777" w:rsidR="007B5280" w:rsidRPr="00E43C61" w:rsidRDefault="007B5280" w:rsidP="00BA018F">
      <w:pPr>
        <w:pStyle w:val="Default"/>
        <w:spacing w:line="360" w:lineRule="auto"/>
        <w:jc w:val="both"/>
        <w:rPr>
          <w:color w:val="auto"/>
          <w:sz w:val="22"/>
          <w:szCs w:val="22"/>
          <w:lang w:val="en-GB"/>
        </w:rPr>
      </w:pPr>
      <w:r w:rsidRPr="00E43C61">
        <w:rPr>
          <w:color w:val="auto"/>
          <w:sz w:val="22"/>
          <w:szCs w:val="22"/>
          <w:lang w:val="en-GB"/>
        </w:rPr>
        <w:t>The overall processes identified for each destination are as follows:</w:t>
      </w:r>
    </w:p>
    <w:p w14:paraId="3B99EE87" w14:textId="77777777" w:rsidR="007B5280" w:rsidRPr="00E54BC6" w:rsidRDefault="007B5280" w:rsidP="00934EAF">
      <w:pPr>
        <w:pStyle w:val="Default"/>
        <w:numPr>
          <w:ilvl w:val="0"/>
          <w:numId w:val="33"/>
        </w:numPr>
        <w:spacing w:line="276" w:lineRule="auto"/>
        <w:jc w:val="both"/>
        <w:rPr>
          <w:color w:val="auto"/>
          <w:sz w:val="22"/>
          <w:szCs w:val="22"/>
          <w:lang w:val="en-GB"/>
        </w:rPr>
      </w:pPr>
      <w:r w:rsidRPr="00E54BC6">
        <w:rPr>
          <w:color w:val="auto"/>
          <w:sz w:val="22"/>
          <w:szCs w:val="22"/>
          <w:lang w:val="en-GB"/>
        </w:rPr>
        <w:t>Legislation</w:t>
      </w:r>
      <w:r w:rsidR="00E54BC6" w:rsidRPr="00E54BC6">
        <w:rPr>
          <w:color w:val="auto"/>
          <w:sz w:val="22"/>
          <w:szCs w:val="22"/>
          <w:lang w:val="en-GB"/>
        </w:rPr>
        <w:t xml:space="preserve">, </w:t>
      </w:r>
      <w:r w:rsidRPr="00E54BC6">
        <w:rPr>
          <w:color w:val="auto"/>
          <w:sz w:val="22"/>
          <w:szCs w:val="22"/>
          <w:lang w:val="en-GB"/>
        </w:rPr>
        <w:t>Policy</w:t>
      </w:r>
      <w:r w:rsidR="00E54BC6" w:rsidRPr="00E54BC6">
        <w:rPr>
          <w:color w:val="auto"/>
          <w:sz w:val="22"/>
          <w:szCs w:val="22"/>
          <w:lang w:val="en-GB"/>
        </w:rPr>
        <w:t xml:space="preserve"> and</w:t>
      </w:r>
      <w:r w:rsidR="00E54BC6">
        <w:rPr>
          <w:color w:val="auto"/>
          <w:sz w:val="22"/>
          <w:szCs w:val="22"/>
          <w:lang w:val="en-GB"/>
        </w:rPr>
        <w:t xml:space="preserve"> G</w:t>
      </w:r>
      <w:r w:rsidRPr="00E54BC6">
        <w:rPr>
          <w:color w:val="auto"/>
          <w:sz w:val="22"/>
          <w:szCs w:val="22"/>
          <w:lang w:val="en-GB"/>
        </w:rPr>
        <w:t>uidelines</w:t>
      </w:r>
    </w:p>
    <w:p w14:paraId="1B608052" w14:textId="77777777" w:rsidR="007B5280" w:rsidRPr="00E43C61" w:rsidRDefault="007B5280" w:rsidP="00934EAF">
      <w:pPr>
        <w:pStyle w:val="Default"/>
        <w:numPr>
          <w:ilvl w:val="0"/>
          <w:numId w:val="33"/>
        </w:numPr>
        <w:spacing w:line="276" w:lineRule="auto"/>
        <w:jc w:val="both"/>
        <w:rPr>
          <w:color w:val="auto"/>
          <w:sz w:val="22"/>
          <w:szCs w:val="22"/>
          <w:lang w:val="en-GB"/>
        </w:rPr>
      </w:pPr>
      <w:r w:rsidRPr="00E43C61">
        <w:rPr>
          <w:color w:val="auto"/>
          <w:sz w:val="22"/>
          <w:szCs w:val="22"/>
          <w:lang w:val="en-GB"/>
        </w:rPr>
        <w:t>Agencies</w:t>
      </w:r>
    </w:p>
    <w:p w14:paraId="60278402" w14:textId="77777777" w:rsidR="007B5280" w:rsidRPr="00E43C61" w:rsidRDefault="007B5280" w:rsidP="00934EAF">
      <w:pPr>
        <w:pStyle w:val="Default"/>
        <w:numPr>
          <w:ilvl w:val="0"/>
          <w:numId w:val="33"/>
        </w:numPr>
        <w:spacing w:line="276" w:lineRule="auto"/>
        <w:jc w:val="both"/>
        <w:rPr>
          <w:color w:val="auto"/>
          <w:sz w:val="22"/>
          <w:szCs w:val="22"/>
          <w:lang w:val="en-GB"/>
        </w:rPr>
      </w:pPr>
      <w:r w:rsidRPr="00E43C61">
        <w:rPr>
          <w:color w:val="auto"/>
          <w:sz w:val="22"/>
          <w:szCs w:val="22"/>
          <w:lang w:val="en-GB"/>
        </w:rPr>
        <w:t>Facilities and infrastructure</w:t>
      </w:r>
    </w:p>
    <w:p w14:paraId="67001FBC" w14:textId="77777777" w:rsidR="007B5280" w:rsidRPr="00E43C61" w:rsidRDefault="007B5280" w:rsidP="00934EAF">
      <w:pPr>
        <w:pStyle w:val="Default"/>
        <w:numPr>
          <w:ilvl w:val="0"/>
          <w:numId w:val="33"/>
        </w:numPr>
        <w:spacing w:line="276" w:lineRule="auto"/>
        <w:jc w:val="both"/>
        <w:rPr>
          <w:color w:val="auto"/>
          <w:sz w:val="22"/>
          <w:szCs w:val="22"/>
          <w:lang w:val="en-GB"/>
        </w:rPr>
      </w:pPr>
      <w:r w:rsidRPr="00E43C61">
        <w:rPr>
          <w:color w:val="auto"/>
          <w:sz w:val="22"/>
          <w:szCs w:val="22"/>
          <w:lang w:val="en-GB"/>
        </w:rPr>
        <w:t>Education</w:t>
      </w:r>
    </w:p>
    <w:p w14:paraId="0ACE556D" w14:textId="77777777" w:rsidR="007B5280" w:rsidRPr="00E43C61" w:rsidRDefault="007B5280" w:rsidP="00934EAF">
      <w:pPr>
        <w:pStyle w:val="Default"/>
        <w:numPr>
          <w:ilvl w:val="0"/>
          <w:numId w:val="33"/>
        </w:numPr>
        <w:spacing w:line="276" w:lineRule="auto"/>
        <w:jc w:val="both"/>
        <w:rPr>
          <w:color w:val="auto"/>
          <w:sz w:val="22"/>
          <w:szCs w:val="22"/>
          <w:lang w:val="en-GB"/>
        </w:rPr>
      </w:pPr>
      <w:r w:rsidRPr="00E43C61">
        <w:rPr>
          <w:color w:val="auto"/>
          <w:sz w:val="22"/>
          <w:szCs w:val="22"/>
          <w:lang w:val="en-GB"/>
        </w:rPr>
        <w:t>Civil Society Action</w:t>
      </w:r>
    </w:p>
    <w:p w14:paraId="28B0002E" w14:textId="77777777" w:rsidR="007B5280" w:rsidRPr="00E43C61" w:rsidRDefault="007B5280" w:rsidP="00934EAF">
      <w:pPr>
        <w:pStyle w:val="Default"/>
        <w:numPr>
          <w:ilvl w:val="0"/>
          <w:numId w:val="33"/>
        </w:numPr>
        <w:spacing w:line="276" w:lineRule="auto"/>
        <w:jc w:val="both"/>
        <w:rPr>
          <w:color w:val="auto"/>
          <w:sz w:val="22"/>
          <w:szCs w:val="22"/>
          <w:lang w:val="en-GB"/>
        </w:rPr>
      </w:pPr>
      <w:r w:rsidRPr="00E43C61">
        <w:rPr>
          <w:color w:val="auto"/>
          <w:sz w:val="22"/>
          <w:szCs w:val="22"/>
          <w:lang w:val="en-GB"/>
        </w:rPr>
        <w:t>Public Compliance</w:t>
      </w:r>
    </w:p>
    <w:p w14:paraId="0303A66D" w14:textId="77777777" w:rsidR="007B5280" w:rsidRPr="00E43C61" w:rsidRDefault="007B5280" w:rsidP="00934EAF">
      <w:pPr>
        <w:pStyle w:val="Default"/>
        <w:numPr>
          <w:ilvl w:val="0"/>
          <w:numId w:val="33"/>
        </w:numPr>
        <w:spacing w:line="276" w:lineRule="auto"/>
        <w:jc w:val="both"/>
        <w:rPr>
          <w:color w:val="auto"/>
          <w:sz w:val="22"/>
          <w:szCs w:val="22"/>
          <w:lang w:val="en-GB"/>
        </w:rPr>
      </w:pPr>
      <w:r w:rsidRPr="00E43C61">
        <w:rPr>
          <w:color w:val="auto"/>
          <w:sz w:val="22"/>
          <w:szCs w:val="22"/>
          <w:lang w:val="en-GB"/>
        </w:rPr>
        <w:t>Review and Monitoring</w:t>
      </w:r>
    </w:p>
    <w:p w14:paraId="3E14628A" w14:textId="77777777" w:rsidR="007968A3" w:rsidRDefault="007968A3" w:rsidP="00BA018F">
      <w:pPr>
        <w:pStyle w:val="Default"/>
        <w:spacing w:line="360" w:lineRule="auto"/>
        <w:jc w:val="both"/>
        <w:rPr>
          <w:color w:val="auto"/>
          <w:sz w:val="22"/>
          <w:szCs w:val="22"/>
          <w:lang w:val="en-GB"/>
        </w:rPr>
      </w:pPr>
    </w:p>
    <w:p w14:paraId="2F1511CB" w14:textId="77777777" w:rsidR="007B5280" w:rsidRPr="00E43C61" w:rsidRDefault="005A5B1E" w:rsidP="00BA018F">
      <w:pPr>
        <w:pStyle w:val="Default"/>
        <w:spacing w:line="360" w:lineRule="auto"/>
        <w:jc w:val="both"/>
        <w:rPr>
          <w:color w:val="auto"/>
          <w:sz w:val="22"/>
          <w:szCs w:val="22"/>
          <w:lang w:val="en-GB"/>
        </w:rPr>
      </w:pPr>
      <w:r w:rsidRPr="00E43C61">
        <w:rPr>
          <w:color w:val="auto"/>
          <w:sz w:val="22"/>
          <w:szCs w:val="22"/>
          <w:lang w:val="en-GB"/>
        </w:rPr>
        <w:t>In order to reduce the waste generated by tourists to a destination and in turn re</w:t>
      </w:r>
      <w:r w:rsidR="00BF04E4">
        <w:rPr>
          <w:color w:val="auto"/>
          <w:sz w:val="22"/>
          <w:szCs w:val="22"/>
          <w:lang w:val="en-GB"/>
        </w:rPr>
        <w:t xml:space="preserve">duce the environmental impact </w:t>
      </w:r>
      <w:r w:rsidRPr="00E43C61">
        <w:rPr>
          <w:color w:val="auto"/>
          <w:sz w:val="22"/>
          <w:szCs w:val="22"/>
          <w:lang w:val="en-GB"/>
        </w:rPr>
        <w:t xml:space="preserve">on these vulnerable SIDS, complete overhauls of waste management structures must be done. All aspects of the government are intertwined in waste generation and management and all waste has the potential to impact the marine environment. The opportunity to do better exists in each individual </w:t>
      </w:r>
      <w:r w:rsidR="00271731">
        <w:rPr>
          <w:color w:val="auto"/>
          <w:sz w:val="22"/>
          <w:szCs w:val="22"/>
          <w:lang w:val="en-GB"/>
        </w:rPr>
        <w:t xml:space="preserve">territory, but </w:t>
      </w:r>
      <w:r w:rsidRPr="00E43C61">
        <w:rPr>
          <w:color w:val="auto"/>
          <w:sz w:val="22"/>
          <w:szCs w:val="22"/>
          <w:lang w:val="en-GB"/>
        </w:rPr>
        <w:t>more research is needed to inform legislative change</w:t>
      </w:r>
      <w:r w:rsidR="00271731">
        <w:rPr>
          <w:color w:val="auto"/>
          <w:sz w:val="22"/>
          <w:szCs w:val="22"/>
          <w:lang w:val="en-GB"/>
        </w:rPr>
        <w:t>, especially in tourism</w:t>
      </w:r>
      <w:r w:rsidRPr="00E43C61">
        <w:rPr>
          <w:color w:val="auto"/>
          <w:sz w:val="22"/>
          <w:szCs w:val="22"/>
          <w:lang w:val="en-GB"/>
        </w:rPr>
        <w:t xml:space="preserve">. </w:t>
      </w:r>
    </w:p>
    <w:p w14:paraId="56585211" w14:textId="1206D860" w:rsidR="00BA018F" w:rsidRDefault="005A5B1E" w:rsidP="004C7EBA">
      <w:pPr>
        <w:pStyle w:val="Default"/>
        <w:spacing w:after="240" w:line="360" w:lineRule="auto"/>
        <w:jc w:val="both"/>
        <w:rPr>
          <w:color w:val="auto"/>
          <w:sz w:val="22"/>
          <w:szCs w:val="22"/>
          <w:lang w:val="en-GB"/>
        </w:rPr>
      </w:pPr>
      <w:r w:rsidRPr="00E43C61">
        <w:rPr>
          <w:color w:val="auto"/>
          <w:sz w:val="22"/>
          <w:szCs w:val="22"/>
          <w:lang w:val="en-GB"/>
        </w:rPr>
        <w:t xml:space="preserve">In summation, sustainable development begins with understanding consumption and the </w:t>
      </w:r>
      <w:r w:rsidR="00E43C61" w:rsidRPr="00E43C61">
        <w:rPr>
          <w:color w:val="auto"/>
          <w:sz w:val="22"/>
          <w:szCs w:val="22"/>
          <w:lang w:val="en-GB"/>
        </w:rPr>
        <w:t>fulfilment</w:t>
      </w:r>
      <w:r w:rsidRPr="00E43C61">
        <w:rPr>
          <w:color w:val="auto"/>
          <w:sz w:val="22"/>
          <w:szCs w:val="22"/>
          <w:lang w:val="en-GB"/>
        </w:rPr>
        <w:t xml:space="preserve"> of the needs of the population. Once options are accessible and feasible, the public will make the most appropriate choices and abide by rules and regulations. It is up to all levels of society to work together for the common goal of protecting our shared environmental resources. </w:t>
      </w:r>
    </w:p>
    <w:p w14:paraId="1E7CE497" w14:textId="77777777" w:rsidR="004C7EBA" w:rsidRDefault="004C7EBA" w:rsidP="004C7EBA">
      <w:pPr>
        <w:pStyle w:val="Default"/>
        <w:spacing w:line="360" w:lineRule="auto"/>
        <w:jc w:val="both"/>
        <w:rPr>
          <w:color w:val="auto"/>
          <w:sz w:val="22"/>
          <w:szCs w:val="22"/>
          <w:lang w:val="en-GB"/>
        </w:rPr>
      </w:pPr>
      <w:r>
        <w:rPr>
          <w:color w:val="auto"/>
          <w:sz w:val="22"/>
          <w:szCs w:val="22"/>
          <w:lang w:val="en-GB"/>
        </w:rPr>
        <w:t>This proposal is for the development of educational and capacity building tools for the improvement waste management activities undertaken by tourism stakeholders.</w:t>
      </w:r>
    </w:p>
    <w:p w14:paraId="2BA7A3DB" w14:textId="77777777" w:rsidR="004C7EBA" w:rsidRDefault="004C7EBA" w:rsidP="00BA018F">
      <w:pPr>
        <w:pStyle w:val="Default"/>
        <w:spacing w:line="360" w:lineRule="auto"/>
        <w:jc w:val="both"/>
        <w:rPr>
          <w:color w:val="auto"/>
          <w:sz w:val="22"/>
          <w:szCs w:val="22"/>
          <w:lang w:val="en-GB"/>
        </w:rPr>
      </w:pPr>
    </w:p>
    <w:p w14:paraId="15512E4B" w14:textId="77777777" w:rsidR="00BA018F" w:rsidRDefault="00BA018F">
      <w:pPr>
        <w:rPr>
          <w:rFonts w:ascii="Times New Roman" w:hAnsi="Times New Roman" w:cs="Times New Roman"/>
        </w:rPr>
      </w:pPr>
      <w:r>
        <w:br w:type="page"/>
      </w:r>
    </w:p>
    <w:p w14:paraId="6669BE19" w14:textId="77777777" w:rsidR="005A5B1E" w:rsidRPr="00E43C61" w:rsidRDefault="005A5B1E" w:rsidP="00BA018F">
      <w:pPr>
        <w:pStyle w:val="Default"/>
        <w:spacing w:line="360" w:lineRule="auto"/>
        <w:jc w:val="both"/>
        <w:rPr>
          <w:color w:val="auto"/>
          <w:sz w:val="22"/>
          <w:szCs w:val="22"/>
          <w:lang w:val="en-GB"/>
        </w:rPr>
      </w:pPr>
    </w:p>
    <w:sdt>
      <w:sdtPr>
        <w:id w:val="-1160678574"/>
        <w:docPartObj>
          <w:docPartGallery w:val="Table of Contents"/>
          <w:docPartUnique/>
        </w:docPartObj>
      </w:sdtPr>
      <w:sdtEndPr>
        <w:rPr>
          <w:rFonts w:ascii="Times New Roman" w:hAnsi="Times New Roman" w:cs="Times New Roman"/>
        </w:rPr>
      </w:sdtEndPr>
      <w:sdtContent>
        <w:p w14:paraId="01AEB089" w14:textId="77777777" w:rsidR="008444E1" w:rsidRPr="00E43C61" w:rsidRDefault="008444E1" w:rsidP="008444E1">
          <w:pPr>
            <w:pStyle w:val="ListParagraph"/>
          </w:pPr>
          <w:r w:rsidRPr="00E43C61">
            <w:rPr>
              <w:rFonts w:ascii="Times New Roman" w:eastAsiaTheme="majorEastAsia" w:hAnsi="Times New Roman" w:cs="Times New Roman"/>
              <w:b/>
              <w:color w:val="76923C" w:themeColor="accent3" w:themeShade="BF"/>
              <w:sz w:val="32"/>
              <w:szCs w:val="32"/>
            </w:rPr>
            <w:t>Contents</w:t>
          </w:r>
        </w:p>
        <w:p w14:paraId="25B71704" w14:textId="77777777" w:rsidR="00A007F4" w:rsidRPr="004C7EBA" w:rsidRDefault="00FA4CB3">
          <w:pPr>
            <w:pStyle w:val="TOC1"/>
            <w:tabs>
              <w:tab w:val="right" w:leader="dot" w:pos="9350"/>
            </w:tabs>
            <w:rPr>
              <w:rFonts w:ascii="Times New Roman" w:eastAsiaTheme="minorEastAsia" w:hAnsi="Times New Roman" w:cs="Times New Roman"/>
              <w:noProof/>
              <w:lang w:val="en-TT" w:eastAsia="en-TT"/>
            </w:rPr>
          </w:pPr>
          <w:r w:rsidRPr="004C7EBA">
            <w:rPr>
              <w:rFonts w:ascii="Times New Roman" w:hAnsi="Times New Roman" w:cs="Times New Roman"/>
            </w:rPr>
            <w:fldChar w:fldCharType="begin"/>
          </w:r>
          <w:r w:rsidR="008444E1" w:rsidRPr="004C7EBA">
            <w:rPr>
              <w:rFonts w:ascii="Times New Roman" w:hAnsi="Times New Roman" w:cs="Times New Roman"/>
            </w:rPr>
            <w:instrText xml:space="preserve"> TOC \o "1-3" \h \z \u </w:instrText>
          </w:r>
          <w:r w:rsidRPr="004C7EBA">
            <w:rPr>
              <w:rFonts w:ascii="Times New Roman" w:hAnsi="Times New Roman" w:cs="Times New Roman"/>
            </w:rPr>
            <w:fldChar w:fldCharType="separate"/>
          </w:r>
          <w:hyperlink w:anchor="_Toc90233733" w:history="1">
            <w:r w:rsidR="00A007F4" w:rsidRPr="004C7EBA">
              <w:rPr>
                <w:rStyle w:val="Hyperlink"/>
                <w:rFonts w:ascii="Times New Roman" w:eastAsiaTheme="majorEastAsia" w:hAnsi="Times New Roman" w:cs="Times New Roman"/>
                <w:b/>
                <w:noProof/>
              </w:rPr>
              <w:t>LIST OF ACRONYMS AND ABBREVIATIONS</w:t>
            </w:r>
            <w:r w:rsidR="00A007F4" w:rsidRPr="004C7EBA">
              <w:rPr>
                <w:rFonts w:ascii="Times New Roman" w:hAnsi="Times New Roman" w:cs="Times New Roman"/>
                <w:noProof/>
                <w:webHidden/>
              </w:rPr>
              <w:tab/>
            </w:r>
            <w:r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_Toc90233733 \h </w:instrText>
            </w:r>
            <w:r w:rsidRPr="004C7EBA">
              <w:rPr>
                <w:rFonts w:ascii="Times New Roman" w:hAnsi="Times New Roman" w:cs="Times New Roman"/>
                <w:noProof/>
                <w:webHidden/>
              </w:rPr>
            </w:r>
            <w:r w:rsidRPr="004C7EBA">
              <w:rPr>
                <w:rFonts w:ascii="Times New Roman" w:hAnsi="Times New Roman" w:cs="Times New Roman"/>
                <w:noProof/>
                <w:webHidden/>
              </w:rPr>
              <w:fldChar w:fldCharType="separate"/>
            </w:r>
            <w:r w:rsidR="002A07E6">
              <w:rPr>
                <w:rFonts w:ascii="Times New Roman" w:hAnsi="Times New Roman" w:cs="Times New Roman"/>
                <w:noProof/>
                <w:webHidden/>
              </w:rPr>
              <w:t>3</w:t>
            </w:r>
            <w:r w:rsidRPr="004C7EBA">
              <w:rPr>
                <w:rFonts w:ascii="Times New Roman" w:hAnsi="Times New Roman" w:cs="Times New Roman"/>
                <w:noProof/>
                <w:webHidden/>
              </w:rPr>
              <w:fldChar w:fldCharType="end"/>
            </w:r>
          </w:hyperlink>
        </w:p>
        <w:p w14:paraId="7BFAC47A" w14:textId="77777777" w:rsidR="00A007F4" w:rsidRPr="004C7EBA" w:rsidRDefault="002A07E6">
          <w:pPr>
            <w:pStyle w:val="TOC1"/>
            <w:tabs>
              <w:tab w:val="right" w:leader="dot" w:pos="9350"/>
            </w:tabs>
            <w:rPr>
              <w:rFonts w:ascii="Times New Roman" w:eastAsiaTheme="minorEastAsia" w:hAnsi="Times New Roman" w:cs="Times New Roman"/>
              <w:noProof/>
              <w:lang w:val="en-TT" w:eastAsia="en-TT"/>
            </w:rPr>
          </w:pPr>
          <w:hyperlink w:anchor="_Toc90233734" w:history="1">
            <w:r w:rsidR="00A007F4" w:rsidRPr="004C7EBA">
              <w:rPr>
                <w:rStyle w:val="Hyperlink"/>
                <w:rFonts w:ascii="Times New Roman" w:eastAsiaTheme="majorEastAsia" w:hAnsi="Times New Roman" w:cs="Times New Roman"/>
                <w:b/>
                <w:noProof/>
              </w:rPr>
              <w:t>EXECUTIVE SUMMARY</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_Toc90233734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4</w:t>
            </w:r>
            <w:r w:rsidR="00FA4CB3" w:rsidRPr="004C7EBA">
              <w:rPr>
                <w:rFonts w:ascii="Times New Roman" w:hAnsi="Times New Roman" w:cs="Times New Roman"/>
                <w:noProof/>
                <w:webHidden/>
              </w:rPr>
              <w:fldChar w:fldCharType="end"/>
            </w:r>
          </w:hyperlink>
        </w:p>
        <w:p w14:paraId="5E506CDC" w14:textId="77777777" w:rsidR="00A007F4" w:rsidRPr="004C7EBA" w:rsidRDefault="002A07E6">
          <w:pPr>
            <w:pStyle w:val="TOC1"/>
            <w:tabs>
              <w:tab w:val="left" w:pos="440"/>
              <w:tab w:val="right" w:leader="dot" w:pos="9350"/>
            </w:tabs>
            <w:rPr>
              <w:rFonts w:ascii="Times New Roman" w:eastAsiaTheme="minorEastAsia" w:hAnsi="Times New Roman" w:cs="Times New Roman"/>
              <w:noProof/>
              <w:lang w:val="en-TT" w:eastAsia="en-TT"/>
            </w:rPr>
          </w:pPr>
          <w:hyperlink w:anchor="_Toc90233735" w:history="1">
            <w:r w:rsidR="00A007F4" w:rsidRPr="004C7EBA">
              <w:rPr>
                <w:rStyle w:val="Hyperlink"/>
                <w:rFonts w:ascii="Times New Roman" w:eastAsiaTheme="majorEastAsia" w:hAnsi="Times New Roman" w:cs="Times New Roman"/>
                <w:b/>
                <w:noProof/>
              </w:rPr>
              <w:t>1.</w:t>
            </w:r>
            <w:r w:rsidR="00A007F4" w:rsidRPr="004C7EBA">
              <w:rPr>
                <w:rFonts w:ascii="Times New Roman" w:eastAsiaTheme="minorEastAsia" w:hAnsi="Times New Roman" w:cs="Times New Roman"/>
                <w:noProof/>
                <w:lang w:val="en-TT" w:eastAsia="en-TT"/>
              </w:rPr>
              <w:tab/>
            </w:r>
            <w:r w:rsidR="00A007F4" w:rsidRPr="004C7EBA">
              <w:rPr>
                <w:rStyle w:val="Hyperlink"/>
                <w:rFonts w:ascii="Times New Roman" w:eastAsiaTheme="majorEastAsia" w:hAnsi="Times New Roman" w:cs="Times New Roman"/>
                <w:b/>
                <w:noProof/>
              </w:rPr>
              <w:t>Introduction</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_Toc90233735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7</w:t>
            </w:r>
            <w:r w:rsidR="00FA4CB3" w:rsidRPr="004C7EBA">
              <w:rPr>
                <w:rFonts w:ascii="Times New Roman" w:hAnsi="Times New Roman" w:cs="Times New Roman"/>
                <w:noProof/>
                <w:webHidden/>
              </w:rPr>
              <w:fldChar w:fldCharType="end"/>
            </w:r>
          </w:hyperlink>
        </w:p>
        <w:p w14:paraId="4E6D2D88" w14:textId="77777777" w:rsidR="00A007F4" w:rsidRPr="004C7EBA" w:rsidRDefault="002A07E6">
          <w:pPr>
            <w:pStyle w:val="TOC1"/>
            <w:tabs>
              <w:tab w:val="left" w:pos="440"/>
              <w:tab w:val="right" w:leader="dot" w:pos="9350"/>
            </w:tabs>
            <w:rPr>
              <w:rFonts w:ascii="Times New Roman" w:eastAsiaTheme="minorEastAsia" w:hAnsi="Times New Roman" w:cs="Times New Roman"/>
              <w:noProof/>
              <w:lang w:val="en-TT" w:eastAsia="en-TT"/>
            </w:rPr>
          </w:pPr>
          <w:hyperlink w:anchor="_Toc90233736" w:history="1">
            <w:r w:rsidR="00A007F4" w:rsidRPr="004C7EBA">
              <w:rPr>
                <w:rStyle w:val="Hyperlink"/>
                <w:rFonts w:ascii="Times New Roman" w:eastAsiaTheme="majorEastAsia" w:hAnsi="Times New Roman" w:cs="Times New Roman"/>
                <w:b/>
                <w:noProof/>
              </w:rPr>
              <w:t>2.</w:t>
            </w:r>
            <w:r w:rsidR="00A007F4" w:rsidRPr="004C7EBA">
              <w:rPr>
                <w:rFonts w:ascii="Times New Roman" w:eastAsiaTheme="minorEastAsia" w:hAnsi="Times New Roman" w:cs="Times New Roman"/>
                <w:noProof/>
                <w:lang w:val="en-TT" w:eastAsia="en-TT"/>
              </w:rPr>
              <w:tab/>
            </w:r>
            <w:r w:rsidR="00A007F4" w:rsidRPr="004C7EBA">
              <w:rPr>
                <w:rStyle w:val="Hyperlink"/>
                <w:rFonts w:ascii="Times New Roman" w:eastAsiaTheme="majorEastAsia" w:hAnsi="Times New Roman" w:cs="Times New Roman"/>
                <w:b/>
                <w:noProof/>
              </w:rPr>
              <w:t>Preliminary Survey</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_Toc90233736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10</w:t>
            </w:r>
            <w:r w:rsidR="00FA4CB3" w:rsidRPr="004C7EBA">
              <w:rPr>
                <w:rFonts w:ascii="Times New Roman" w:hAnsi="Times New Roman" w:cs="Times New Roman"/>
                <w:noProof/>
                <w:webHidden/>
              </w:rPr>
              <w:fldChar w:fldCharType="end"/>
            </w:r>
          </w:hyperlink>
        </w:p>
        <w:p w14:paraId="4D788CAD" w14:textId="77777777" w:rsidR="00A007F4" w:rsidRPr="004C7EBA" w:rsidRDefault="002A07E6">
          <w:pPr>
            <w:pStyle w:val="TOC1"/>
            <w:tabs>
              <w:tab w:val="left" w:pos="440"/>
              <w:tab w:val="right" w:leader="dot" w:pos="9350"/>
            </w:tabs>
            <w:rPr>
              <w:rFonts w:ascii="Times New Roman" w:eastAsiaTheme="minorEastAsia" w:hAnsi="Times New Roman" w:cs="Times New Roman"/>
              <w:noProof/>
              <w:lang w:val="en-TT" w:eastAsia="en-TT"/>
            </w:rPr>
          </w:pPr>
          <w:hyperlink w:anchor="_Toc90233737" w:history="1">
            <w:r w:rsidR="00A007F4" w:rsidRPr="004C7EBA">
              <w:rPr>
                <w:rStyle w:val="Hyperlink"/>
                <w:rFonts w:ascii="Times New Roman" w:eastAsiaTheme="majorEastAsia" w:hAnsi="Times New Roman" w:cs="Times New Roman"/>
                <w:b/>
                <w:noProof/>
              </w:rPr>
              <w:t>3.</w:t>
            </w:r>
            <w:r w:rsidR="00A007F4" w:rsidRPr="004C7EBA">
              <w:rPr>
                <w:rFonts w:ascii="Times New Roman" w:eastAsiaTheme="minorEastAsia" w:hAnsi="Times New Roman" w:cs="Times New Roman"/>
                <w:noProof/>
                <w:lang w:val="en-TT" w:eastAsia="en-TT"/>
              </w:rPr>
              <w:tab/>
            </w:r>
            <w:r w:rsidR="00A007F4" w:rsidRPr="004C7EBA">
              <w:rPr>
                <w:rStyle w:val="Hyperlink"/>
                <w:rFonts w:ascii="Times New Roman" w:eastAsiaTheme="majorEastAsia" w:hAnsi="Times New Roman" w:cs="Times New Roman"/>
                <w:b/>
                <w:noProof/>
              </w:rPr>
              <w:t>Results and Assessment</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_Toc90233737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14</w:t>
            </w:r>
            <w:r w:rsidR="00FA4CB3" w:rsidRPr="004C7EBA">
              <w:rPr>
                <w:rFonts w:ascii="Times New Roman" w:hAnsi="Times New Roman" w:cs="Times New Roman"/>
                <w:noProof/>
                <w:webHidden/>
              </w:rPr>
              <w:fldChar w:fldCharType="end"/>
            </w:r>
          </w:hyperlink>
        </w:p>
        <w:p w14:paraId="24B9B39F" w14:textId="77777777" w:rsidR="00A007F4" w:rsidRPr="004C7EBA" w:rsidRDefault="002A07E6">
          <w:pPr>
            <w:pStyle w:val="TOC1"/>
            <w:tabs>
              <w:tab w:val="left" w:pos="440"/>
              <w:tab w:val="right" w:leader="dot" w:pos="9350"/>
            </w:tabs>
            <w:rPr>
              <w:rFonts w:ascii="Times New Roman" w:eastAsiaTheme="minorEastAsia" w:hAnsi="Times New Roman" w:cs="Times New Roman"/>
              <w:noProof/>
              <w:lang w:val="en-TT" w:eastAsia="en-TT"/>
            </w:rPr>
          </w:pPr>
          <w:hyperlink w:anchor="_Toc90233738" w:history="1">
            <w:r w:rsidR="00A007F4" w:rsidRPr="004C7EBA">
              <w:rPr>
                <w:rStyle w:val="Hyperlink"/>
                <w:rFonts w:ascii="Times New Roman" w:eastAsiaTheme="majorEastAsia" w:hAnsi="Times New Roman" w:cs="Times New Roman"/>
                <w:b/>
                <w:noProof/>
              </w:rPr>
              <w:t>4.</w:t>
            </w:r>
            <w:r w:rsidR="00A007F4" w:rsidRPr="004C7EBA">
              <w:rPr>
                <w:rFonts w:ascii="Times New Roman" w:eastAsiaTheme="minorEastAsia" w:hAnsi="Times New Roman" w:cs="Times New Roman"/>
                <w:noProof/>
                <w:lang w:val="en-TT" w:eastAsia="en-TT"/>
              </w:rPr>
              <w:tab/>
            </w:r>
            <w:r w:rsidR="00A007F4" w:rsidRPr="004C7EBA">
              <w:rPr>
                <w:rStyle w:val="Hyperlink"/>
                <w:rFonts w:ascii="Times New Roman" w:eastAsiaTheme="majorEastAsia" w:hAnsi="Times New Roman" w:cs="Times New Roman"/>
                <w:b/>
                <w:noProof/>
              </w:rPr>
              <w:t>Strategic Action Plan</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_Toc90233738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16</w:t>
            </w:r>
            <w:r w:rsidR="00FA4CB3" w:rsidRPr="004C7EBA">
              <w:rPr>
                <w:rFonts w:ascii="Times New Roman" w:hAnsi="Times New Roman" w:cs="Times New Roman"/>
                <w:noProof/>
                <w:webHidden/>
              </w:rPr>
              <w:fldChar w:fldCharType="end"/>
            </w:r>
          </w:hyperlink>
        </w:p>
        <w:p w14:paraId="032CAE63" w14:textId="77777777" w:rsidR="00A007F4" w:rsidRPr="004C7EBA" w:rsidRDefault="002A07E6">
          <w:pPr>
            <w:pStyle w:val="TOC1"/>
            <w:tabs>
              <w:tab w:val="left" w:pos="440"/>
              <w:tab w:val="right" w:leader="dot" w:pos="9350"/>
            </w:tabs>
            <w:rPr>
              <w:rFonts w:ascii="Times New Roman" w:eastAsiaTheme="minorEastAsia" w:hAnsi="Times New Roman" w:cs="Times New Roman"/>
              <w:noProof/>
              <w:lang w:val="en-TT" w:eastAsia="en-TT"/>
            </w:rPr>
          </w:pPr>
          <w:hyperlink w:anchor="_Toc90233739" w:history="1">
            <w:r w:rsidR="00A007F4" w:rsidRPr="004C7EBA">
              <w:rPr>
                <w:rStyle w:val="Hyperlink"/>
                <w:rFonts w:ascii="Times New Roman" w:eastAsiaTheme="majorEastAsia" w:hAnsi="Times New Roman" w:cs="Times New Roman"/>
                <w:b/>
                <w:noProof/>
              </w:rPr>
              <w:t>5.</w:t>
            </w:r>
            <w:r w:rsidR="00A007F4" w:rsidRPr="004C7EBA">
              <w:rPr>
                <w:rFonts w:ascii="Times New Roman" w:eastAsiaTheme="minorEastAsia" w:hAnsi="Times New Roman" w:cs="Times New Roman"/>
                <w:noProof/>
                <w:lang w:val="en-TT" w:eastAsia="en-TT"/>
              </w:rPr>
              <w:tab/>
            </w:r>
            <w:r w:rsidR="00A007F4" w:rsidRPr="004C7EBA">
              <w:rPr>
                <w:rStyle w:val="Hyperlink"/>
                <w:rFonts w:ascii="Times New Roman" w:eastAsiaTheme="majorEastAsia" w:hAnsi="Times New Roman" w:cs="Times New Roman"/>
                <w:b/>
                <w:noProof/>
              </w:rPr>
              <w:t>Regional Best Practices</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_Toc90233739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17</w:t>
            </w:r>
            <w:r w:rsidR="00FA4CB3" w:rsidRPr="004C7EBA">
              <w:rPr>
                <w:rFonts w:ascii="Times New Roman" w:hAnsi="Times New Roman" w:cs="Times New Roman"/>
                <w:noProof/>
                <w:webHidden/>
              </w:rPr>
              <w:fldChar w:fldCharType="end"/>
            </w:r>
          </w:hyperlink>
        </w:p>
        <w:p w14:paraId="642AB459" w14:textId="77777777" w:rsidR="00A007F4" w:rsidRPr="004C7EBA" w:rsidRDefault="002A07E6">
          <w:pPr>
            <w:pStyle w:val="TOC1"/>
            <w:tabs>
              <w:tab w:val="left" w:pos="440"/>
              <w:tab w:val="right" w:leader="dot" w:pos="9350"/>
            </w:tabs>
            <w:rPr>
              <w:rFonts w:ascii="Times New Roman" w:eastAsiaTheme="minorEastAsia" w:hAnsi="Times New Roman" w:cs="Times New Roman"/>
              <w:noProof/>
              <w:lang w:val="en-TT" w:eastAsia="en-TT"/>
            </w:rPr>
          </w:pPr>
          <w:hyperlink w:anchor="_Toc90233740" w:history="1">
            <w:r w:rsidR="00A007F4" w:rsidRPr="004C7EBA">
              <w:rPr>
                <w:rStyle w:val="Hyperlink"/>
                <w:rFonts w:ascii="Times New Roman" w:eastAsiaTheme="majorEastAsia" w:hAnsi="Times New Roman" w:cs="Times New Roman"/>
                <w:b/>
                <w:noProof/>
              </w:rPr>
              <w:t>6.</w:t>
            </w:r>
            <w:r w:rsidR="00A007F4" w:rsidRPr="004C7EBA">
              <w:rPr>
                <w:rFonts w:ascii="Times New Roman" w:eastAsiaTheme="minorEastAsia" w:hAnsi="Times New Roman" w:cs="Times New Roman"/>
                <w:noProof/>
                <w:lang w:val="en-TT" w:eastAsia="en-TT"/>
              </w:rPr>
              <w:tab/>
            </w:r>
            <w:r w:rsidR="00A007F4" w:rsidRPr="004C7EBA">
              <w:rPr>
                <w:rStyle w:val="Hyperlink"/>
                <w:rFonts w:ascii="Times New Roman" w:eastAsiaTheme="majorEastAsia" w:hAnsi="Times New Roman" w:cs="Times New Roman"/>
                <w:b/>
                <w:noProof/>
              </w:rPr>
              <w:t>Regional Stakeholders</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_Toc90233740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21</w:t>
            </w:r>
            <w:r w:rsidR="00FA4CB3" w:rsidRPr="004C7EBA">
              <w:rPr>
                <w:rFonts w:ascii="Times New Roman" w:hAnsi="Times New Roman" w:cs="Times New Roman"/>
                <w:noProof/>
                <w:webHidden/>
              </w:rPr>
              <w:fldChar w:fldCharType="end"/>
            </w:r>
          </w:hyperlink>
        </w:p>
        <w:p w14:paraId="5555B6DD" w14:textId="77777777" w:rsidR="00A007F4" w:rsidRPr="004C7EBA" w:rsidRDefault="002A07E6">
          <w:pPr>
            <w:pStyle w:val="TOC1"/>
            <w:tabs>
              <w:tab w:val="left" w:pos="440"/>
              <w:tab w:val="right" w:leader="dot" w:pos="9350"/>
            </w:tabs>
            <w:rPr>
              <w:rFonts w:ascii="Times New Roman" w:eastAsiaTheme="minorEastAsia" w:hAnsi="Times New Roman" w:cs="Times New Roman"/>
              <w:noProof/>
              <w:lang w:val="en-TT" w:eastAsia="en-TT"/>
            </w:rPr>
          </w:pPr>
          <w:hyperlink w:anchor="_Toc90233741" w:history="1">
            <w:r w:rsidR="00A007F4" w:rsidRPr="004C7EBA">
              <w:rPr>
                <w:rStyle w:val="Hyperlink"/>
                <w:rFonts w:ascii="Times New Roman" w:eastAsiaTheme="majorEastAsia" w:hAnsi="Times New Roman" w:cs="Times New Roman"/>
                <w:b/>
                <w:noProof/>
              </w:rPr>
              <w:t>7.</w:t>
            </w:r>
            <w:r w:rsidR="00A007F4" w:rsidRPr="004C7EBA">
              <w:rPr>
                <w:rFonts w:ascii="Times New Roman" w:eastAsiaTheme="minorEastAsia" w:hAnsi="Times New Roman" w:cs="Times New Roman"/>
                <w:noProof/>
                <w:lang w:val="en-TT" w:eastAsia="en-TT"/>
              </w:rPr>
              <w:tab/>
            </w:r>
            <w:r w:rsidR="00A007F4" w:rsidRPr="004C7EBA">
              <w:rPr>
                <w:rStyle w:val="Hyperlink"/>
                <w:rFonts w:ascii="Times New Roman" w:eastAsiaTheme="majorEastAsia" w:hAnsi="Times New Roman" w:cs="Times New Roman"/>
                <w:b/>
                <w:noProof/>
              </w:rPr>
              <w:t>SWOT Analysis and Gap Analysis</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_Toc90233741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22</w:t>
            </w:r>
            <w:r w:rsidR="00FA4CB3" w:rsidRPr="004C7EBA">
              <w:rPr>
                <w:rFonts w:ascii="Times New Roman" w:hAnsi="Times New Roman" w:cs="Times New Roman"/>
                <w:noProof/>
                <w:webHidden/>
              </w:rPr>
              <w:fldChar w:fldCharType="end"/>
            </w:r>
          </w:hyperlink>
        </w:p>
        <w:p w14:paraId="545528C8" w14:textId="77777777" w:rsidR="00A007F4" w:rsidRPr="004C7EBA" w:rsidRDefault="002A07E6">
          <w:pPr>
            <w:pStyle w:val="TOC1"/>
            <w:tabs>
              <w:tab w:val="left" w:pos="440"/>
              <w:tab w:val="right" w:leader="dot" w:pos="9350"/>
            </w:tabs>
            <w:rPr>
              <w:rFonts w:ascii="Times New Roman" w:eastAsiaTheme="minorEastAsia" w:hAnsi="Times New Roman" w:cs="Times New Roman"/>
              <w:noProof/>
              <w:lang w:val="en-TT" w:eastAsia="en-TT"/>
            </w:rPr>
          </w:pPr>
          <w:hyperlink w:anchor="_Toc90233742" w:history="1">
            <w:r w:rsidR="00A007F4" w:rsidRPr="004C7EBA">
              <w:rPr>
                <w:rStyle w:val="Hyperlink"/>
                <w:rFonts w:ascii="Times New Roman" w:eastAsiaTheme="majorEastAsia" w:hAnsi="Times New Roman" w:cs="Times New Roman"/>
                <w:b/>
                <w:noProof/>
              </w:rPr>
              <w:t>8.</w:t>
            </w:r>
            <w:r w:rsidR="00A007F4" w:rsidRPr="004C7EBA">
              <w:rPr>
                <w:rFonts w:ascii="Times New Roman" w:eastAsiaTheme="minorEastAsia" w:hAnsi="Times New Roman" w:cs="Times New Roman"/>
                <w:noProof/>
                <w:lang w:val="en-TT" w:eastAsia="en-TT"/>
              </w:rPr>
              <w:tab/>
            </w:r>
            <w:r w:rsidR="00A007F4" w:rsidRPr="004C7EBA">
              <w:rPr>
                <w:rStyle w:val="Hyperlink"/>
                <w:rFonts w:ascii="Times New Roman" w:eastAsiaTheme="majorEastAsia" w:hAnsi="Times New Roman" w:cs="Times New Roman"/>
                <w:b/>
                <w:noProof/>
              </w:rPr>
              <w:t>Proposed Activities, Toolkits and Resources</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_Toc90233742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24</w:t>
            </w:r>
            <w:r w:rsidR="00FA4CB3" w:rsidRPr="004C7EBA">
              <w:rPr>
                <w:rFonts w:ascii="Times New Roman" w:hAnsi="Times New Roman" w:cs="Times New Roman"/>
                <w:noProof/>
                <w:webHidden/>
              </w:rPr>
              <w:fldChar w:fldCharType="end"/>
            </w:r>
          </w:hyperlink>
        </w:p>
        <w:p w14:paraId="620A5B18" w14:textId="77777777" w:rsidR="00A007F4" w:rsidRPr="004C7EBA" w:rsidRDefault="002A07E6">
          <w:pPr>
            <w:pStyle w:val="TOC1"/>
            <w:tabs>
              <w:tab w:val="left" w:pos="440"/>
              <w:tab w:val="right" w:leader="dot" w:pos="9350"/>
            </w:tabs>
            <w:rPr>
              <w:rFonts w:ascii="Times New Roman" w:eastAsiaTheme="minorEastAsia" w:hAnsi="Times New Roman" w:cs="Times New Roman"/>
              <w:noProof/>
              <w:lang w:val="en-TT" w:eastAsia="en-TT"/>
            </w:rPr>
          </w:pPr>
          <w:hyperlink w:anchor="_Toc90233743" w:history="1">
            <w:r w:rsidR="00A007F4" w:rsidRPr="004C7EBA">
              <w:rPr>
                <w:rStyle w:val="Hyperlink"/>
                <w:rFonts w:ascii="Times New Roman" w:eastAsiaTheme="majorEastAsia" w:hAnsi="Times New Roman" w:cs="Times New Roman"/>
                <w:b/>
                <w:noProof/>
              </w:rPr>
              <w:t>9.</w:t>
            </w:r>
            <w:r w:rsidR="00A007F4" w:rsidRPr="004C7EBA">
              <w:rPr>
                <w:rFonts w:ascii="Times New Roman" w:eastAsiaTheme="minorEastAsia" w:hAnsi="Times New Roman" w:cs="Times New Roman"/>
                <w:noProof/>
                <w:lang w:val="en-TT" w:eastAsia="en-TT"/>
              </w:rPr>
              <w:tab/>
            </w:r>
            <w:r w:rsidR="00A007F4" w:rsidRPr="004C7EBA">
              <w:rPr>
                <w:rStyle w:val="Hyperlink"/>
                <w:rFonts w:ascii="Times New Roman" w:eastAsiaTheme="majorEastAsia" w:hAnsi="Times New Roman" w:cs="Times New Roman"/>
                <w:b/>
                <w:noProof/>
              </w:rPr>
              <w:t>Budget</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_Toc90233743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27</w:t>
            </w:r>
            <w:r w:rsidR="00FA4CB3" w:rsidRPr="004C7EBA">
              <w:rPr>
                <w:rFonts w:ascii="Times New Roman" w:hAnsi="Times New Roman" w:cs="Times New Roman"/>
                <w:noProof/>
                <w:webHidden/>
              </w:rPr>
              <w:fldChar w:fldCharType="end"/>
            </w:r>
          </w:hyperlink>
        </w:p>
        <w:p w14:paraId="42558AC6" w14:textId="77777777" w:rsidR="00A007F4" w:rsidRPr="004C7EBA" w:rsidRDefault="002A07E6">
          <w:pPr>
            <w:pStyle w:val="TOC1"/>
            <w:tabs>
              <w:tab w:val="left" w:pos="660"/>
              <w:tab w:val="right" w:leader="dot" w:pos="9350"/>
            </w:tabs>
            <w:rPr>
              <w:rFonts w:ascii="Times New Roman" w:eastAsiaTheme="minorEastAsia" w:hAnsi="Times New Roman" w:cs="Times New Roman"/>
              <w:noProof/>
              <w:lang w:val="en-TT" w:eastAsia="en-TT"/>
            </w:rPr>
          </w:pPr>
          <w:hyperlink w:anchor="_Toc90233744" w:history="1">
            <w:r w:rsidR="00A007F4" w:rsidRPr="004C7EBA">
              <w:rPr>
                <w:rStyle w:val="Hyperlink"/>
                <w:rFonts w:ascii="Times New Roman" w:eastAsiaTheme="majorEastAsia" w:hAnsi="Times New Roman" w:cs="Times New Roman"/>
                <w:b/>
                <w:noProof/>
              </w:rPr>
              <w:t>10.</w:t>
            </w:r>
            <w:r w:rsidR="00A007F4" w:rsidRPr="004C7EBA">
              <w:rPr>
                <w:rFonts w:ascii="Times New Roman" w:eastAsiaTheme="minorEastAsia" w:hAnsi="Times New Roman" w:cs="Times New Roman"/>
                <w:noProof/>
                <w:lang w:val="en-TT" w:eastAsia="en-TT"/>
              </w:rPr>
              <w:tab/>
            </w:r>
            <w:r w:rsidR="00A007F4" w:rsidRPr="004C7EBA">
              <w:rPr>
                <w:rStyle w:val="Hyperlink"/>
                <w:rFonts w:ascii="Times New Roman" w:eastAsiaTheme="majorEastAsia" w:hAnsi="Times New Roman" w:cs="Times New Roman"/>
                <w:b/>
                <w:noProof/>
              </w:rPr>
              <w:t>References</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_Toc90233744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28</w:t>
            </w:r>
            <w:r w:rsidR="00FA4CB3" w:rsidRPr="004C7EBA">
              <w:rPr>
                <w:rFonts w:ascii="Times New Roman" w:hAnsi="Times New Roman" w:cs="Times New Roman"/>
                <w:noProof/>
                <w:webHidden/>
              </w:rPr>
              <w:fldChar w:fldCharType="end"/>
            </w:r>
          </w:hyperlink>
        </w:p>
        <w:p w14:paraId="66B9ACB6" w14:textId="77777777" w:rsidR="00A007F4" w:rsidRPr="004C7EBA" w:rsidRDefault="002A07E6">
          <w:pPr>
            <w:pStyle w:val="TOC1"/>
            <w:tabs>
              <w:tab w:val="right" w:leader="dot" w:pos="9350"/>
            </w:tabs>
            <w:rPr>
              <w:rFonts w:ascii="Times New Roman" w:eastAsiaTheme="minorEastAsia" w:hAnsi="Times New Roman" w:cs="Times New Roman"/>
              <w:noProof/>
              <w:lang w:val="en-TT" w:eastAsia="en-TT"/>
            </w:rPr>
          </w:pPr>
          <w:hyperlink w:anchor="_Toc90233745" w:history="1">
            <w:r w:rsidR="00A007F4" w:rsidRPr="004C7EBA">
              <w:rPr>
                <w:rStyle w:val="Hyperlink"/>
                <w:rFonts w:ascii="Times New Roman" w:eastAsiaTheme="majorEastAsia" w:hAnsi="Times New Roman" w:cs="Times New Roman"/>
                <w:b/>
                <w:noProof/>
              </w:rPr>
              <w:t>Appendix 1 – Survey Tool</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_Toc90233745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29</w:t>
            </w:r>
            <w:r w:rsidR="00FA4CB3" w:rsidRPr="004C7EBA">
              <w:rPr>
                <w:rFonts w:ascii="Times New Roman" w:hAnsi="Times New Roman" w:cs="Times New Roman"/>
                <w:noProof/>
                <w:webHidden/>
              </w:rPr>
              <w:fldChar w:fldCharType="end"/>
            </w:r>
          </w:hyperlink>
        </w:p>
        <w:p w14:paraId="7C23B9B3" w14:textId="77777777" w:rsidR="00A007F4" w:rsidRPr="004C7EBA" w:rsidRDefault="002A07E6">
          <w:pPr>
            <w:pStyle w:val="TOC1"/>
            <w:tabs>
              <w:tab w:val="right" w:leader="dot" w:pos="9350"/>
            </w:tabs>
            <w:rPr>
              <w:rFonts w:ascii="Times New Roman" w:eastAsiaTheme="minorEastAsia" w:hAnsi="Times New Roman" w:cs="Times New Roman"/>
              <w:noProof/>
              <w:lang w:val="en-TT" w:eastAsia="en-TT"/>
            </w:rPr>
          </w:pPr>
          <w:hyperlink w:anchor="_Toc90233746" w:history="1">
            <w:r w:rsidR="00A007F4" w:rsidRPr="004C7EBA">
              <w:rPr>
                <w:rStyle w:val="Hyperlink"/>
                <w:rFonts w:ascii="Times New Roman" w:eastAsiaTheme="majorEastAsia" w:hAnsi="Times New Roman" w:cs="Times New Roman"/>
                <w:b/>
                <w:noProof/>
              </w:rPr>
              <w:t>Appendix 2 – Stakeholder Listing</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_Toc90233746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37</w:t>
            </w:r>
            <w:r w:rsidR="00FA4CB3" w:rsidRPr="004C7EBA">
              <w:rPr>
                <w:rFonts w:ascii="Times New Roman" w:hAnsi="Times New Roman" w:cs="Times New Roman"/>
                <w:noProof/>
                <w:webHidden/>
              </w:rPr>
              <w:fldChar w:fldCharType="end"/>
            </w:r>
          </w:hyperlink>
        </w:p>
        <w:p w14:paraId="01980456" w14:textId="77777777" w:rsidR="00A007F4" w:rsidRPr="004C7EBA" w:rsidRDefault="002A07E6">
          <w:pPr>
            <w:pStyle w:val="TOC1"/>
            <w:tabs>
              <w:tab w:val="right" w:leader="dot" w:pos="9350"/>
            </w:tabs>
            <w:rPr>
              <w:rFonts w:ascii="Times New Roman" w:eastAsiaTheme="minorEastAsia" w:hAnsi="Times New Roman" w:cs="Times New Roman"/>
              <w:noProof/>
              <w:lang w:val="en-TT" w:eastAsia="en-TT"/>
            </w:rPr>
          </w:pPr>
          <w:hyperlink w:anchor="_Toc90233747" w:history="1">
            <w:r w:rsidR="00A007F4" w:rsidRPr="004C7EBA">
              <w:rPr>
                <w:rStyle w:val="Hyperlink"/>
                <w:rFonts w:ascii="Times New Roman" w:eastAsiaTheme="majorEastAsia" w:hAnsi="Times New Roman" w:cs="Times New Roman"/>
                <w:b/>
                <w:noProof/>
              </w:rPr>
              <w:t>Appendix 3 – Waste Toolkit</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_Toc90233747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44</w:t>
            </w:r>
            <w:r w:rsidR="00FA4CB3" w:rsidRPr="004C7EBA">
              <w:rPr>
                <w:rFonts w:ascii="Times New Roman" w:hAnsi="Times New Roman" w:cs="Times New Roman"/>
                <w:noProof/>
                <w:webHidden/>
              </w:rPr>
              <w:fldChar w:fldCharType="end"/>
            </w:r>
          </w:hyperlink>
        </w:p>
        <w:p w14:paraId="3FEB17E8" w14:textId="77777777" w:rsidR="00A007F4" w:rsidRPr="004C7EBA" w:rsidRDefault="002A07E6">
          <w:pPr>
            <w:pStyle w:val="TOC1"/>
            <w:tabs>
              <w:tab w:val="right" w:leader="dot" w:pos="9350"/>
            </w:tabs>
            <w:rPr>
              <w:rFonts w:ascii="Times New Roman" w:eastAsiaTheme="minorEastAsia" w:hAnsi="Times New Roman" w:cs="Times New Roman"/>
              <w:noProof/>
              <w:lang w:val="en-TT" w:eastAsia="en-TT"/>
            </w:rPr>
          </w:pPr>
          <w:hyperlink w:anchor="_Toc90233748" w:history="1">
            <w:r w:rsidR="00A007F4" w:rsidRPr="004C7EBA">
              <w:rPr>
                <w:rStyle w:val="Hyperlink"/>
                <w:rFonts w:ascii="Times New Roman" w:eastAsiaTheme="majorEastAsia" w:hAnsi="Times New Roman" w:cs="Times New Roman"/>
                <w:b/>
                <w:noProof/>
              </w:rPr>
              <w:t>Appendix 4 – Strategic Action Plan</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_Toc90233748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53</w:t>
            </w:r>
            <w:r w:rsidR="00FA4CB3" w:rsidRPr="004C7EBA">
              <w:rPr>
                <w:rFonts w:ascii="Times New Roman" w:hAnsi="Times New Roman" w:cs="Times New Roman"/>
                <w:noProof/>
                <w:webHidden/>
              </w:rPr>
              <w:fldChar w:fldCharType="end"/>
            </w:r>
          </w:hyperlink>
        </w:p>
        <w:p w14:paraId="3900EFC2" w14:textId="77777777" w:rsidR="00A007F4" w:rsidRPr="004C7EBA" w:rsidRDefault="002A07E6">
          <w:pPr>
            <w:pStyle w:val="TOC1"/>
            <w:tabs>
              <w:tab w:val="right" w:leader="dot" w:pos="9350"/>
            </w:tabs>
            <w:rPr>
              <w:rFonts w:ascii="Times New Roman" w:eastAsiaTheme="minorEastAsia" w:hAnsi="Times New Roman" w:cs="Times New Roman"/>
              <w:noProof/>
              <w:lang w:val="en-TT" w:eastAsia="en-TT"/>
            </w:rPr>
          </w:pPr>
          <w:hyperlink w:anchor="_Toc90233749" w:history="1">
            <w:r w:rsidR="00A007F4" w:rsidRPr="004C7EBA">
              <w:rPr>
                <w:rStyle w:val="Hyperlink"/>
                <w:rFonts w:ascii="Times New Roman" w:eastAsiaTheme="majorEastAsia" w:hAnsi="Times New Roman" w:cs="Times New Roman"/>
                <w:b/>
                <w:noProof/>
              </w:rPr>
              <w:t>Appendix 5 – Country Fact Sheets</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_Toc90233749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56</w:t>
            </w:r>
            <w:r w:rsidR="00FA4CB3" w:rsidRPr="004C7EBA">
              <w:rPr>
                <w:rFonts w:ascii="Times New Roman" w:hAnsi="Times New Roman" w:cs="Times New Roman"/>
                <w:noProof/>
                <w:webHidden/>
              </w:rPr>
              <w:fldChar w:fldCharType="end"/>
            </w:r>
          </w:hyperlink>
        </w:p>
        <w:p w14:paraId="73FAA78F" w14:textId="77777777" w:rsidR="00A007F4" w:rsidRPr="004C7EBA" w:rsidRDefault="002A07E6">
          <w:pPr>
            <w:pStyle w:val="TOC2"/>
            <w:tabs>
              <w:tab w:val="right" w:leader="dot" w:pos="9350"/>
            </w:tabs>
            <w:rPr>
              <w:rFonts w:ascii="Times New Roman" w:eastAsiaTheme="minorEastAsia" w:hAnsi="Times New Roman" w:cs="Times New Roman"/>
              <w:noProof/>
              <w:lang w:val="en-TT" w:eastAsia="en-TT"/>
            </w:rPr>
          </w:pPr>
          <w:hyperlink w:anchor="_Toc90233750" w:history="1">
            <w:r w:rsidR="00A007F4" w:rsidRPr="004C7EBA">
              <w:rPr>
                <w:rStyle w:val="Hyperlink"/>
                <w:rFonts w:ascii="Times New Roman" w:hAnsi="Times New Roman" w:cs="Times New Roman"/>
                <w:noProof/>
              </w:rPr>
              <w:t>Antigua &amp; Barbuda Fact Sheet – Solid Waste Management</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_Toc90233750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57</w:t>
            </w:r>
            <w:r w:rsidR="00FA4CB3" w:rsidRPr="004C7EBA">
              <w:rPr>
                <w:rFonts w:ascii="Times New Roman" w:hAnsi="Times New Roman" w:cs="Times New Roman"/>
                <w:noProof/>
                <w:webHidden/>
              </w:rPr>
              <w:fldChar w:fldCharType="end"/>
            </w:r>
          </w:hyperlink>
        </w:p>
        <w:p w14:paraId="71FB2117" w14:textId="77777777" w:rsidR="00A007F4" w:rsidRPr="004C7EBA" w:rsidRDefault="002A07E6">
          <w:pPr>
            <w:pStyle w:val="TOC2"/>
            <w:tabs>
              <w:tab w:val="right" w:leader="dot" w:pos="9350"/>
            </w:tabs>
            <w:rPr>
              <w:rFonts w:ascii="Times New Roman" w:eastAsiaTheme="minorEastAsia" w:hAnsi="Times New Roman" w:cs="Times New Roman"/>
              <w:noProof/>
              <w:lang w:val="en-TT" w:eastAsia="en-TT"/>
            </w:rPr>
          </w:pPr>
          <w:hyperlink w:anchor="_Toc90233751" w:history="1">
            <w:r w:rsidR="00A007F4" w:rsidRPr="004C7EBA">
              <w:rPr>
                <w:rStyle w:val="Hyperlink"/>
                <w:rFonts w:ascii="Times New Roman" w:hAnsi="Times New Roman" w:cs="Times New Roman"/>
                <w:noProof/>
              </w:rPr>
              <w:t>Bahamas Fact Sheet – Solid Waste Management</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_Toc90233751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60</w:t>
            </w:r>
            <w:r w:rsidR="00FA4CB3" w:rsidRPr="004C7EBA">
              <w:rPr>
                <w:rFonts w:ascii="Times New Roman" w:hAnsi="Times New Roman" w:cs="Times New Roman"/>
                <w:noProof/>
                <w:webHidden/>
              </w:rPr>
              <w:fldChar w:fldCharType="end"/>
            </w:r>
          </w:hyperlink>
        </w:p>
        <w:p w14:paraId="4A317135" w14:textId="77777777" w:rsidR="00A007F4" w:rsidRPr="004C7EBA" w:rsidRDefault="002A07E6">
          <w:pPr>
            <w:pStyle w:val="TOC2"/>
            <w:tabs>
              <w:tab w:val="right" w:leader="dot" w:pos="9350"/>
            </w:tabs>
            <w:rPr>
              <w:rFonts w:ascii="Times New Roman" w:eastAsiaTheme="minorEastAsia" w:hAnsi="Times New Roman" w:cs="Times New Roman"/>
              <w:noProof/>
              <w:lang w:val="en-TT" w:eastAsia="en-TT"/>
            </w:rPr>
          </w:pPr>
          <w:hyperlink w:anchor="_Toc90233752" w:history="1">
            <w:r w:rsidR="00A007F4" w:rsidRPr="004C7EBA">
              <w:rPr>
                <w:rStyle w:val="Hyperlink"/>
                <w:rFonts w:ascii="Times New Roman" w:hAnsi="Times New Roman" w:cs="Times New Roman"/>
                <w:noProof/>
              </w:rPr>
              <w:t>Barbados Fact Sheet – Solid Waste Management</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_Toc90233752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62</w:t>
            </w:r>
            <w:r w:rsidR="00FA4CB3" w:rsidRPr="004C7EBA">
              <w:rPr>
                <w:rFonts w:ascii="Times New Roman" w:hAnsi="Times New Roman" w:cs="Times New Roman"/>
                <w:noProof/>
                <w:webHidden/>
              </w:rPr>
              <w:fldChar w:fldCharType="end"/>
            </w:r>
          </w:hyperlink>
        </w:p>
        <w:p w14:paraId="65D0CFD9" w14:textId="77777777" w:rsidR="00A007F4" w:rsidRPr="004C7EBA" w:rsidRDefault="002A07E6">
          <w:pPr>
            <w:pStyle w:val="TOC2"/>
            <w:tabs>
              <w:tab w:val="right" w:leader="dot" w:pos="9350"/>
            </w:tabs>
            <w:rPr>
              <w:rFonts w:ascii="Times New Roman" w:eastAsiaTheme="minorEastAsia" w:hAnsi="Times New Roman" w:cs="Times New Roman"/>
              <w:noProof/>
              <w:lang w:val="en-TT" w:eastAsia="en-TT"/>
            </w:rPr>
          </w:pPr>
          <w:hyperlink w:anchor="_Toc90233753" w:history="1">
            <w:r w:rsidR="00A007F4" w:rsidRPr="004C7EBA">
              <w:rPr>
                <w:rStyle w:val="Hyperlink"/>
                <w:rFonts w:ascii="Times New Roman" w:hAnsi="Times New Roman" w:cs="Times New Roman"/>
                <w:noProof/>
              </w:rPr>
              <w:t>Cuba Fact Sheet – Solid Waste Management</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_Toc90233753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64</w:t>
            </w:r>
            <w:r w:rsidR="00FA4CB3" w:rsidRPr="004C7EBA">
              <w:rPr>
                <w:rFonts w:ascii="Times New Roman" w:hAnsi="Times New Roman" w:cs="Times New Roman"/>
                <w:noProof/>
                <w:webHidden/>
              </w:rPr>
              <w:fldChar w:fldCharType="end"/>
            </w:r>
          </w:hyperlink>
        </w:p>
        <w:p w14:paraId="16C2B09F" w14:textId="77777777" w:rsidR="00A007F4" w:rsidRPr="004C7EBA" w:rsidRDefault="002A07E6">
          <w:pPr>
            <w:pStyle w:val="TOC2"/>
            <w:tabs>
              <w:tab w:val="right" w:leader="dot" w:pos="9350"/>
            </w:tabs>
            <w:rPr>
              <w:rFonts w:ascii="Times New Roman" w:eastAsiaTheme="minorEastAsia" w:hAnsi="Times New Roman" w:cs="Times New Roman"/>
              <w:noProof/>
              <w:lang w:val="en-TT" w:eastAsia="en-TT"/>
            </w:rPr>
          </w:pPr>
          <w:hyperlink w:anchor="_Toc90233754" w:history="1">
            <w:r w:rsidR="00A007F4" w:rsidRPr="004C7EBA">
              <w:rPr>
                <w:rStyle w:val="Hyperlink"/>
                <w:rFonts w:ascii="Times New Roman" w:hAnsi="Times New Roman" w:cs="Times New Roman"/>
                <w:noProof/>
              </w:rPr>
              <w:t>Dominica Fact Sheet – Solid Waste Management</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_Toc90233754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66</w:t>
            </w:r>
            <w:r w:rsidR="00FA4CB3" w:rsidRPr="004C7EBA">
              <w:rPr>
                <w:rFonts w:ascii="Times New Roman" w:hAnsi="Times New Roman" w:cs="Times New Roman"/>
                <w:noProof/>
                <w:webHidden/>
              </w:rPr>
              <w:fldChar w:fldCharType="end"/>
            </w:r>
          </w:hyperlink>
        </w:p>
        <w:p w14:paraId="45FE6FBF" w14:textId="77777777" w:rsidR="00A007F4" w:rsidRPr="004C7EBA" w:rsidRDefault="002A07E6">
          <w:pPr>
            <w:pStyle w:val="TOC2"/>
            <w:tabs>
              <w:tab w:val="right" w:leader="dot" w:pos="9350"/>
            </w:tabs>
            <w:rPr>
              <w:rFonts w:ascii="Times New Roman" w:eastAsiaTheme="minorEastAsia" w:hAnsi="Times New Roman" w:cs="Times New Roman"/>
              <w:noProof/>
              <w:lang w:val="en-TT" w:eastAsia="en-TT"/>
            </w:rPr>
          </w:pPr>
          <w:hyperlink w:anchor="_Toc90233755" w:history="1">
            <w:r w:rsidR="00A007F4" w:rsidRPr="004C7EBA">
              <w:rPr>
                <w:rStyle w:val="Hyperlink"/>
                <w:rFonts w:ascii="Times New Roman" w:hAnsi="Times New Roman" w:cs="Times New Roman"/>
                <w:noProof/>
              </w:rPr>
              <w:t>Dominican Republic Fact Sheet – Solid Waste Management</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_Toc90233755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67</w:t>
            </w:r>
            <w:r w:rsidR="00FA4CB3" w:rsidRPr="004C7EBA">
              <w:rPr>
                <w:rFonts w:ascii="Times New Roman" w:hAnsi="Times New Roman" w:cs="Times New Roman"/>
                <w:noProof/>
                <w:webHidden/>
              </w:rPr>
              <w:fldChar w:fldCharType="end"/>
            </w:r>
          </w:hyperlink>
        </w:p>
        <w:p w14:paraId="4D11BDC4" w14:textId="77777777" w:rsidR="00A007F4" w:rsidRPr="004C7EBA" w:rsidRDefault="002A07E6">
          <w:pPr>
            <w:pStyle w:val="TOC2"/>
            <w:tabs>
              <w:tab w:val="right" w:leader="dot" w:pos="9350"/>
            </w:tabs>
            <w:rPr>
              <w:rFonts w:ascii="Times New Roman" w:eastAsiaTheme="minorEastAsia" w:hAnsi="Times New Roman" w:cs="Times New Roman"/>
              <w:noProof/>
              <w:lang w:val="en-TT" w:eastAsia="en-TT"/>
            </w:rPr>
          </w:pPr>
          <w:hyperlink w:anchor="_Toc90233756" w:history="1">
            <w:r w:rsidR="00A007F4" w:rsidRPr="004C7EBA">
              <w:rPr>
                <w:rStyle w:val="Hyperlink"/>
                <w:rFonts w:ascii="Times New Roman" w:hAnsi="Times New Roman" w:cs="Times New Roman"/>
                <w:noProof/>
              </w:rPr>
              <w:t>Grenada Fact Sheet – Solid Waste Management</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_Toc90233756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69</w:t>
            </w:r>
            <w:r w:rsidR="00FA4CB3" w:rsidRPr="004C7EBA">
              <w:rPr>
                <w:rFonts w:ascii="Times New Roman" w:hAnsi="Times New Roman" w:cs="Times New Roman"/>
                <w:noProof/>
                <w:webHidden/>
              </w:rPr>
              <w:fldChar w:fldCharType="end"/>
            </w:r>
          </w:hyperlink>
        </w:p>
        <w:p w14:paraId="3CA9D7B4" w14:textId="77777777" w:rsidR="00A007F4" w:rsidRPr="004C7EBA" w:rsidRDefault="002A07E6">
          <w:pPr>
            <w:pStyle w:val="TOC2"/>
            <w:tabs>
              <w:tab w:val="right" w:leader="dot" w:pos="9350"/>
            </w:tabs>
            <w:rPr>
              <w:rFonts w:ascii="Times New Roman" w:eastAsiaTheme="minorEastAsia" w:hAnsi="Times New Roman" w:cs="Times New Roman"/>
              <w:noProof/>
              <w:lang w:val="en-TT" w:eastAsia="en-TT"/>
            </w:rPr>
          </w:pPr>
          <w:hyperlink w:anchor="_Toc90233757" w:history="1">
            <w:r w:rsidR="00A007F4" w:rsidRPr="004C7EBA">
              <w:rPr>
                <w:rStyle w:val="Hyperlink"/>
                <w:rFonts w:ascii="Times New Roman" w:hAnsi="Times New Roman" w:cs="Times New Roman"/>
                <w:noProof/>
              </w:rPr>
              <w:t>Haiti Fact Sheet – Solid Waste Management</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_Toc90233757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72</w:t>
            </w:r>
            <w:r w:rsidR="00FA4CB3" w:rsidRPr="004C7EBA">
              <w:rPr>
                <w:rFonts w:ascii="Times New Roman" w:hAnsi="Times New Roman" w:cs="Times New Roman"/>
                <w:noProof/>
                <w:webHidden/>
              </w:rPr>
              <w:fldChar w:fldCharType="end"/>
            </w:r>
          </w:hyperlink>
        </w:p>
        <w:p w14:paraId="5AC4E383" w14:textId="77777777" w:rsidR="00A007F4" w:rsidRPr="004C7EBA" w:rsidRDefault="002A07E6">
          <w:pPr>
            <w:pStyle w:val="TOC2"/>
            <w:tabs>
              <w:tab w:val="right" w:leader="dot" w:pos="9350"/>
            </w:tabs>
            <w:rPr>
              <w:rFonts w:ascii="Times New Roman" w:eastAsiaTheme="minorEastAsia" w:hAnsi="Times New Roman" w:cs="Times New Roman"/>
              <w:noProof/>
              <w:lang w:val="en-TT" w:eastAsia="en-TT"/>
            </w:rPr>
          </w:pPr>
          <w:hyperlink w:anchor="_Toc90233758" w:history="1">
            <w:r w:rsidR="00A007F4" w:rsidRPr="004C7EBA">
              <w:rPr>
                <w:rStyle w:val="Hyperlink"/>
                <w:rFonts w:ascii="Times New Roman" w:hAnsi="Times New Roman" w:cs="Times New Roman"/>
                <w:noProof/>
              </w:rPr>
              <w:t>Jamaica Fact Sheet – Solid Waste Management</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_Toc90233758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73</w:t>
            </w:r>
            <w:r w:rsidR="00FA4CB3" w:rsidRPr="004C7EBA">
              <w:rPr>
                <w:rFonts w:ascii="Times New Roman" w:hAnsi="Times New Roman" w:cs="Times New Roman"/>
                <w:noProof/>
                <w:webHidden/>
              </w:rPr>
              <w:fldChar w:fldCharType="end"/>
            </w:r>
          </w:hyperlink>
        </w:p>
        <w:p w14:paraId="4E591199" w14:textId="77777777" w:rsidR="00A007F4" w:rsidRPr="004C7EBA" w:rsidRDefault="002A07E6">
          <w:pPr>
            <w:pStyle w:val="TOC2"/>
            <w:tabs>
              <w:tab w:val="right" w:leader="dot" w:pos="9350"/>
            </w:tabs>
            <w:rPr>
              <w:rFonts w:ascii="Times New Roman" w:eastAsiaTheme="minorEastAsia" w:hAnsi="Times New Roman" w:cs="Times New Roman"/>
              <w:noProof/>
              <w:lang w:val="en-TT" w:eastAsia="en-TT"/>
            </w:rPr>
          </w:pPr>
          <w:hyperlink w:anchor="_Toc90233759" w:history="1">
            <w:r w:rsidR="00A007F4" w:rsidRPr="004C7EBA">
              <w:rPr>
                <w:rStyle w:val="Hyperlink"/>
                <w:rFonts w:ascii="Times New Roman" w:hAnsi="Times New Roman" w:cs="Times New Roman"/>
                <w:noProof/>
              </w:rPr>
              <w:t>Martinique Fact Sheet – Solid Waste Management</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_Toc90233759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75</w:t>
            </w:r>
            <w:r w:rsidR="00FA4CB3" w:rsidRPr="004C7EBA">
              <w:rPr>
                <w:rFonts w:ascii="Times New Roman" w:hAnsi="Times New Roman" w:cs="Times New Roman"/>
                <w:noProof/>
                <w:webHidden/>
              </w:rPr>
              <w:fldChar w:fldCharType="end"/>
            </w:r>
          </w:hyperlink>
        </w:p>
        <w:p w14:paraId="4A0501D5" w14:textId="77777777" w:rsidR="00A007F4" w:rsidRPr="004C7EBA" w:rsidRDefault="002A07E6">
          <w:pPr>
            <w:pStyle w:val="TOC2"/>
            <w:tabs>
              <w:tab w:val="right" w:leader="dot" w:pos="9350"/>
            </w:tabs>
            <w:rPr>
              <w:rFonts w:ascii="Times New Roman" w:eastAsiaTheme="minorEastAsia" w:hAnsi="Times New Roman" w:cs="Times New Roman"/>
              <w:noProof/>
              <w:lang w:val="en-TT" w:eastAsia="en-TT"/>
            </w:rPr>
          </w:pPr>
          <w:hyperlink w:anchor="_Toc90233760" w:history="1">
            <w:r w:rsidR="00A007F4" w:rsidRPr="004C7EBA">
              <w:rPr>
                <w:rStyle w:val="Hyperlink"/>
                <w:rFonts w:ascii="Times New Roman" w:hAnsi="Times New Roman" w:cs="Times New Roman"/>
                <w:noProof/>
              </w:rPr>
              <w:t>Saint Lucia Fact Sheet – Solid Waste Management</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_Toc90233760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76</w:t>
            </w:r>
            <w:r w:rsidR="00FA4CB3" w:rsidRPr="004C7EBA">
              <w:rPr>
                <w:rFonts w:ascii="Times New Roman" w:hAnsi="Times New Roman" w:cs="Times New Roman"/>
                <w:noProof/>
                <w:webHidden/>
              </w:rPr>
              <w:fldChar w:fldCharType="end"/>
            </w:r>
          </w:hyperlink>
        </w:p>
        <w:p w14:paraId="3D242DC2" w14:textId="77777777" w:rsidR="00A007F4" w:rsidRPr="004C7EBA" w:rsidRDefault="002A07E6">
          <w:pPr>
            <w:pStyle w:val="TOC2"/>
            <w:tabs>
              <w:tab w:val="right" w:leader="dot" w:pos="9350"/>
            </w:tabs>
            <w:rPr>
              <w:rFonts w:ascii="Times New Roman" w:eastAsiaTheme="minorEastAsia" w:hAnsi="Times New Roman" w:cs="Times New Roman"/>
              <w:noProof/>
              <w:lang w:val="en-TT" w:eastAsia="en-TT"/>
            </w:rPr>
          </w:pPr>
          <w:hyperlink w:anchor="_Toc90233761" w:history="1">
            <w:r w:rsidR="00A007F4" w:rsidRPr="004C7EBA">
              <w:rPr>
                <w:rStyle w:val="Hyperlink"/>
                <w:rFonts w:ascii="Times New Roman" w:hAnsi="Times New Roman" w:cs="Times New Roman"/>
                <w:noProof/>
              </w:rPr>
              <w:t>Saint Kitts and Nevis Fact Sheet – Solid Waste Management</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_Toc90233761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78</w:t>
            </w:r>
            <w:r w:rsidR="00FA4CB3" w:rsidRPr="004C7EBA">
              <w:rPr>
                <w:rFonts w:ascii="Times New Roman" w:hAnsi="Times New Roman" w:cs="Times New Roman"/>
                <w:noProof/>
                <w:webHidden/>
              </w:rPr>
              <w:fldChar w:fldCharType="end"/>
            </w:r>
          </w:hyperlink>
        </w:p>
        <w:p w14:paraId="2FFC3C1A" w14:textId="77777777" w:rsidR="00A007F4" w:rsidRPr="004C7EBA" w:rsidRDefault="002A07E6">
          <w:pPr>
            <w:pStyle w:val="TOC2"/>
            <w:tabs>
              <w:tab w:val="right" w:leader="dot" w:pos="9350"/>
            </w:tabs>
            <w:rPr>
              <w:rFonts w:ascii="Times New Roman" w:eastAsiaTheme="minorEastAsia" w:hAnsi="Times New Roman" w:cs="Times New Roman"/>
              <w:noProof/>
              <w:lang w:val="en-TT" w:eastAsia="en-TT"/>
            </w:rPr>
          </w:pPr>
          <w:hyperlink w:anchor="_Toc90233762" w:history="1">
            <w:r w:rsidR="00A007F4" w:rsidRPr="004C7EBA">
              <w:rPr>
                <w:rStyle w:val="Hyperlink"/>
                <w:rFonts w:ascii="Times New Roman" w:hAnsi="Times New Roman" w:cs="Times New Roman"/>
                <w:noProof/>
              </w:rPr>
              <w:t>Saint Vincent and the Grenadines Fact Sheet – Solid Waste Management</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_Toc90233762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80</w:t>
            </w:r>
            <w:r w:rsidR="00FA4CB3" w:rsidRPr="004C7EBA">
              <w:rPr>
                <w:rFonts w:ascii="Times New Roman" w:hAnsi="Times New Roman" w:cs="Times New Roman"/>
                <w:noProof/>
                <w:webHidden/>
              </w:rPr>
              <w:fldChar w:fldCharType="end"/>
            </w:r>
          </w:hyperlink>
        </w:p>
        <w:p w14:paraId="7A9A7600" w14:textId="77777777" w:rsidR="00A007F4" w:rsidRPr="004C7EBA" w:rsidRDefault="002A07E6">
          <w:pPr>
            <w:pStyle w:val="TOC2"/>
            <w:tabs>
              <w:tab w:val="right" w:leader="dot" w:pos="9350"/>
            </w:tabs>
            <w:rPr>
              <w:rFonts w:ascii="Times New Roman" w:eastAsiaTheme="minorEastAsia" w:hAnsi="Times New Roman" w:cs="Times New Roman"/>
              <w:noProof/>
              <w:lang w:val="en-TT" w:eastAsia="en-TT"/>
            </w:rPr>
          </w:pPr>
          <w:hyperlink w:anchor="_Toc90233763" w:history="1">
            <w:r w:rsidR="00A007F4" w:rsidRPr="004C7EBA">
              <w:rPr>
                <w:rStyle w:val="Hyperlink"/>
                <w:rFonts w:ascii="Times New Roman" w:hAnsi="Times New Roman" w:cs="Times New Roman"/>
                <w:noProof/>
              </w:rPr>
              <w:t>Sint Maarten Fact Sheet – Solid Waste Management</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_Toc90233763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82</w:t>
            </w:r>
            <w:r w:rsidR="00FA4CB3" w:rsidRPr="004C7EBA">
              <w:rPr>
                <w:rFonts w:ascii="Times New Roman" w:hAnsi="Times New Roman" w:cs="Times New Roman"/>
                <w:noProof/>
                <w:webHidden/>
              </w:rPr>
              <w:fldChar w:fldCharType="end"/>
            </w:r>
          </w:hyperlink>
        </w:p>
        <w:p w14:paraId="12ADE5EC" w14:textId="77777777" w:rsidR="00A007F4" w:rsidRPr="004C7EBA" w:rsidRDefault="002A07E6">
          <w:pPr>
            <w:pStyle w:val="TOC2"/>
            <w:tabs>
              <w:tab w:val="right" w:leader="dot" w:pos="9350"/>
            </w:tabs>
            <w:rPr>
              <w:rFonts w:ascii="Times New Roman" w:eastAsiaTheme="minorEastAsia" w:hAnsi="Times New Roman" w:cs="Times New Roman"/>
              <w:noProof/>
              <w:lang w:val="en-TT" w:eastAsia="en-TT"/>
            </w:rPr>
          </w:pPr>
          <w:hyperlink w:anchor="_Toc90233764" w:history="1">
            <w:r w:rsidR="00A007F4" w:rsidRPr="004C7EBA">
              <w:rPr>
                <w:rStyle w:val="Hyperlink"/>
                <w:rFonts w:ascii="Times New Roman" w:hAnsi="Times New Roman" w:cs="Times New Roman"/>
                <w:noProof/>
              </w:rPr>
              <w:t>Trinidad and Tobago Fact Sheet – Solid Waste Management</w:t>
            </w:r>
            <w:r w:rsidR="00A007F4" w:rsidRPr="004C7EBA">
              <w:rPr>
                <w:rFonts w:ascii="Times New Roman" w:hAnsi="Times New Roman" w:cs="Times New Roman"/>
                <w:noProof/>
                <w:webHidden/>
              </w:rPr>
              <w:tab/>
            </w:r>
            <w:r w:rsidR="00FA4CB3" w:rsidRPr="004C7EBA">
              <w:rPr>
                <w:rFonts w:ascii="Times New Roman" w:hAnsi="Times New Roman" w:cs="Times New Roman"/>
                <w:noProof/>
                <w:webHidden/>
              </w:rPr>
              <w:fldChar w:fldCharType="begin"/>
            </w:r>
            <w:r w:rsidR="00A007F4" w:rsidRPr="004C7EBA">
              <w:rPr>
                <w:rFonts w:ascii="Times New Roman" w:hAnsi="Times New Roman" w:cs="Times New Roman"/>
                <w:noProof/>
                <w:webHidden/>
              </w:rPr>
              <w:instrText xml:space="preserve"> PAGEREF _Toc90233764 \h </w:instrText>
            </w:r>
            <w:r w:rsidR="00FA4CB3" w:rsidRPr="004C7EBA">
              <w:rPr>
                <w:rFonts w:ascii="Times New Roman" w:hAnsi="Times New Roman" w:cs="Times New Roman"/>
                <w:noProof/>
                <w:webHidden/>
              </w:rPr>
            </w:r>
            <w:r w:rsidR="00FA4CB3" w:rsidRPr="004C7EBA">
              <w:rPr>
                <w:rFonts w:ascii="Times New Roman" w:hAnsi="Times New Roman" w:cs="Times New Roman"/>
                <w:noProof/>
                <w:webHidden/>
              </w:rPr>
              <w:fldChar w:fldCharType="separate"/>
            </w:r>
            <w:r>
              <w:rPr>
                <w:rFonts w:ascii="Times New Roman" w:hAnsi="Times New Roman" w:cs="Times New Roman"/>
                <w:noProof/>
                <w:webHidden/>
              </w:rPr>
              <w:t>84</w:t>
            </w:r>
            <w:r w:rsidR="00FA4CB3" w:rsidRPr="004C7EBA">
              <w:rPr>
                <w:rFonts w:ascii="Times New Roman" w:hAnsi="Times New Roman" w:cs="Times New Roman"/>
                <w:noProof/>
                <w:webHidden/>
              </w:rPr>
              <w:fldChar w:fldCharType="end"/>
            </w:r>
          </w:hyperlink>
        </w:p>
        <w:p w14:paraId="345A5565" w14:textId="77777777" w:rsidR="008444E1" w:rsidRPr="004C7EBA" w:rsidRDefault="00FA4CB3">
          <w:pPr>
            <w:rPr>
              <w:rFonts w:ascii="Times New Roman" w:hAnsi="Times New Roman" w:cs="Times New Roman"/>
            </w:rPr>
          </w:pPr>
          <w:r w:rsidRPr="004C7EBA">
            <w:rPr>
              <w:rFonts w:ascii="Times New Roman" w:hAnsi="Times New Roman" w:cs="Times New Roman"/>
            </w:rPr>
            <w:fldChar w:fldCharType="end"/>
          </w:r>
        </w:p>
      </w:sdtContent>
    </w:sdt>
    <w:p w14:paraId="088AC22F" w14:textId="77777777" w:rsidR="008444E1" w:rsidRDefault="008444E1" w:rsidP="00264CAE">
      <w:pPr>
        <w:pStyle w:val="ListParagraph"/>
        <w:rPr>
          <w:rFonts w:ascii="Times New Roman" w:eastAsiaTheme="majorEastAsia" w:hAnsi="Times New Roman" w:cs="Times New Roman"/>
          <w:b/>
          <w:color w:val="76923C" w:themeColor="accent3" w:themeShade="BF"/>
          <w:sz w:val="32"/>
          <w:szCs w:val="32"/>
        </w:rPr>
      </w:pPr>
    </w:p>
    <w:p w14:paraId="4E484B48" w14:textId="77777777" w:rsidR="000735DB" w:rsidRDefault="000735DB" w:rsidP="00264CAE">
      <w:pPr>
        <w:pStyle w:val="ListParagraph"/>
        <w:rPr>
          <w:rFonts w:ascii="Times New Roman" w:eastAsiaTheme="majorEastAsia" w:hAnsi="Times New Roman" w:cs="Times New Roman"/>
          <w:b/>
          <w:color w:val="76923C" w:themeColor="accent3" w:themeShade="BF"/>
          <w:sz w:val="32"/>
          <w:szCs w:val="32"/>
        </w:rPr>
      </w:pPr>
    </w:p>
    <w:p w14:paraId="467CEA90" w14:textId="77777777" w:rsidR="000735DB" w:rsidRDefault="000735DB" w:rsidP="00264CAE">
      <w:pPr>
        <w:pStyle w:val="ListParagraph"/>
        <w:rPr>
          <w:rFonts w:ascii="Times New Roman" w:eastAsiaTheme="majorEastAsia" w:hAnsi="Times New Roman" w:cs="Times New Roman"/>
          <w:b/>
          <w:color w:val="76923C" w:themeColor="accent3" w:themeShade="BF"/>
          <w:sz w:val="32"/>
          <w:szCs w:val="32"/>
        </w:rPr>
      </w:pPr>
    </w:p>
    <w:p w14:paraId="413F753F" w14:textId="77777777" w:rsidR="000735DB" w:rsidRDefault="000735DB" w:rsidP="00264CAE">
      <w:pPr>
        <w:pStyle w:val="ListParagraph"/>
        <w:rPr>
          <w:rFonts w:ascii="Times New Roman" w:eastAsiaTheme="majorEastAsia" w:hAnsi="Times New Roman" w:cs="Times New Roman"/>
          <w:b/>
          <w:color w:val="76923C" w:themeColor="accent3" w:themeShade="BF"/>
          <w:sz w:val="32"/>
          <w:szCs w:val="32"/>
        </w:rPr>
      </w:pPr>
    </w:p>
    <w:p w14:paraId="3A81D10C" w14:textId="77777777" w:rsidR="000735DB" w:rsidRDefault="000735DB" w:rsidP="00264CAE">
      <w:pPr>
        <w:pStyle w:val="ListParagraph"/>
        <w:rPr>
          <w:rFonts w:ascii="Times New Roman" w:eastAsiaTheme="majorEastAsia" w:hAnsi="Times New Roman" w:cs="Times New Roman"/>
          <w:b/>
          <w:color w:val="76923C" w:themeColor="accent3" w:themeShade="BF"/>
          <w:sz w:val="32"/>
          <w:szCs w:val="32"/>
        </w:rPr>
      </w:pPr>
    </w:p>
    <w:p w14:paraId="213D8710" w14:textId="77777777" w:rsidR="000735DB" w:rsidRDefault="000735DB" w:rsidP="00264CAE">
      <w:pPr>
        <w:pStyle w:val="ListParagraph"/>
        <w:rPr>
          <w:rFonts w:ascii="Times New Roman" w:eastAsiaTheme="majorEastAsia" w:hAnsi="Times New Roman" w:cs="Times New Roman"/>
          <w:b/>
          <w:color w:val="76923C" w:themeColor="accent3" w:themeShade="BF"/>
          <w:sz w:val="32"/>
          <w:szCs w:val="32"/>
        </w:rPr>
      </w:pPr>
    </w:p>
    <w:p w14:paraId="50733226" w14:textId="77777777" w:rsidR="000735DB" w:rsidRDefault="000735DB" w:rsidP="00264CAE">
      <w:pPr>
        <w:pStyle w:val="ListParagraph"/>
        <w:rPr>
          <w:rFonts w:ascii="Times New Roman" w:eastAsiaTheme="majorEastAsia" w:hAnsi="Times New Roman" w:cs="Times New Roman"/>
          <w:b/>
          <w:color w:val="76923C" w:themeColor="accent3" w:themeShade="BF"/>
          <w:sz w:val="32"/>
          <w:szCs w:val="32"/>
        </w:rPr>
      </w:pPr>
    </w:p>
    <w:p w14:paraId="6E57C4A0" w14:textId="77777777" w:rsidR="00026F0C" w:rsidRDefault="00026F0C" w:rsidP="00264CAE">
      <w:pPr>
        <w:pStyle w:val="ListParagraph"/>
        <w:rPr>
          <w:rFonts w:ascii="Times New Roman" w:eastAsiaTheme="majorEastAsia" w:hAnsi="Times New Roman" w:cs="Times New Roman"/>
          <w:b/>
          <w:color w:val="76923C" w:themeColor="accent3" w:themeShade="BF"/>
          <w:sz w:val="32"/>
          <w:szCs w:val="32"/>
        </w:rPr>
      </w:pPr>
    </w:p>
    <w:p w14:paraId="381F32C0" w14:textId="77777777" w:rsidR="00026F0C" w:rsidRDefault="00026F0C" w:rsidP="00264CAE">
      <w:pPr>
        <w:pStyle w:val="ListParagraph"/>
        <w:rPr>
          <w:rFonts w:ascii="Times New Roman" w:eastAsiaTheme="majorEastAsia" w:hAnsi="Times New Roman" w:cs="Times New Roman"/>
          <w:b/>
          <w:color w:val="76923C" w:themeColor="accent3" w:themeShade="BF"/>
          <w:sz w:val="32"/>
          <w:szCs w:val="32"/>
        </w:rPr>
      </w:pPr>
    </w:p>
    <w:p w14:paraId="1FEAB6B6" w14:textId="77777777" w:rsidR="00026F0C" w:rsidRDefault="00026F0C" w:rsidP="00264CAE">
      <w:pPr>
        <w:pStyle w:val="ListParagraph"/>
        <w:rPr>
          <w:rFonts w:ascii="Times New Roman" w:eastAsiaTheme="majorEastAsia" w:hAnsi="Times New Roman" w:cs="Times New Roman"/>
          <w:b/>
          <w:color w:val="76923C" w:themeColor="accent3" w:themeShade="BF"/>
          <w:sz w:val="32"/>
          <w:szCs w:val="32"/>
        </w:rPr>
      </w:pPr>
    </w:p>
    <w:p w14:paraId="0A70181F" w14:textId="77777777" w:rsidR="00026F0C" w:rsidRDefault="00026F0C" w:rsidP="00264CAE">
      <w:pPr>
        <w:pStyle w:val="ListParagraph"/>
        <w:rPr>
          <w:rFonts w:ascii="Times New Roman" w:eastAsiaTheme="majorEastAsia" w:hAnsi="Times New Roman" w:cs="Times New Roman"/>
          <w:b/>
          <w:color w:val="76923C" w:themeColor="accent3" w:themeShade="BF"/>
          <w:sz w:val="32"/>
          <w:szCs w:val="32"/>
        </w:rPr>
      </w:pPr>
    </w:p>
    <w:p w14:paraId="095A12FD" w14:textId="77777777" w:rsidR="00026F0C" w:rsidRDefault="00026F0C" w:rsidP="00264CAE">
      <w:pPr>
        <w:pStyle w:val="ListParagraph"/>
        <w:rPr>
          <w:rFonts w:ascii="Times New Roman" w:eastAsiaTheme="majorEastAsia" w:hAnsi="Times New Roman" w:cs="Times New Roman"/>
          <w:b/>
          <w:color w:val="76923C" w:themeColor="accent3" w:themeShade="BF"/>
          <w:sz w:val="32"/>
          <w:szCs w:val="32"/>
        </w:rPr>
      </w:pPr>
    </w:p>
    <w:p w14:paraId="5F973073" w14:textId="77777777" w:rsidR="00026F0C" w:rsidRDefault="00026F0C" w:rsidP="00264CAE">
      <w:pPr>
        <w:pStyle w:val="ListParagraph"/>
        <w:rPr>
          <w:rFonts w:ascii="Times New Roman" w:eastAsiaTheme="majorEastAsia" w:hAnsi="Times New Roman" w:cs="Times New Roman"/>
          <w:b/>
          <w:color w:val="76923C" w:themeColor="accent3" w:themeShade="BF"/>
          <w:sz w:val="32"/>
          <w:szCs w:val="32"/>
        </w:rPr>
      </w:pPr>
    </w:p>
    <w:p w14:paraId="462AA2FD" w14:textId="77777777" w:rsidR="00026F0C" w:rsidRDefault="00026F0C" w:rsidP="00264CAE">
      <w:pPr>
        <w:pStyle w:val="ListParagraph"/>
        <w:rPr>
          <w:rFonts w:ascii="Times New Roman" w:eastAsiaTheme="majorEastAsia" w:hAnsi="Times New Roman" w:cs="Times New Roman"/>
          <w:b/>
          <w:color w:val="76923C" w:themeColor="accent3" w:themeShade="BF"/>
          <w:sz w:val="32"/>
          <w:szCs w:val="32"/>
        </w:rPr>
      </w:pPr>
    </w:p>
    <w:p w14:paraId="6CBB9D5F" w14:textId="77777777" w:rsidR="00026F0C" w:rsidRDefault="00026F0C" w:rsidP="00264CAE">
      <w:pPr>
        <w:pStyle w:val="ListParagraph"/>
        <w:rPr>
          <w:rFonts w:ascii="Times New Roman" w:eastAsiaTheme="majorEastAsia" w:hAnsi="Times New Roman" w:cs="Times New Roman"/>
          <w:b/>
          <w:color w:val="76923C" w:themeColor="accent3" w:themeShade="BF"/>
          <w:sz w:val="32"/>
          <w:szCs w:val="32"/>
        </w:rPr>
      </w:pPr>
    </w:p>
    <w:p w14:paraId="74914111" w14:textId="77777777" w:rsidR="00026F0C" w:rsidRDefault="00026F0C" w:rsidP="00264CAE">
      <w:pPr>
        <w:pStyle w:val="ListParagraph"/>
        <w:rPr>
          <w:rFonts w:ascii="Times New Roman" w:eastAsiaTheme="majorEastAsia" w:hAnsi="Times New Roman" w:cs="Times New Roman"/>
          <w:b/>
          <w:color w:val="76923C" w:themeColor="accent3" w:themeShade="BF"/>
          <w:sz w:val="32"/>
          <w:szCs w:val="32"/>
        </w:rPr>
      </w:pPr>
    </w:p>
    <w:p w14:paraId="037A1740" w14:textId="77777777" w:rsidR="00026F0C" w:rsidRDefault="00026F0C" w:rsidP="00264CAE">
      <w:pPr>
        <w:pStyle w:val="ListParagraph"/>
        <w:rPr>
          <w:rFonts w:ascii="Times New Roman" w:eastAsiaTheme="majorEastAsia" w:hAnsi="Times New Roman" w:cs="Times New Roman"/>
          <w:b/>
          <w:color w:val="76923C" w:themeColor="accent3" w:themeShade="BF"/>
          <w:sz w:val="32"/>
          <w:szCs w:val="32"/>
        </w:rPr>
      </w:pPr>
    </w:p>
    <w:p w14:paraId="7DDA9F47" w14:textId="77777777" w:rsidR="00026F0C" w:rsidRDefault="00026F0C" w:rsidP="00264CAE">
      <w:pPr>
        <w:pStyle w:val="ListParagraph"/>
        <w:rPr>
          <w:rFonts w:ascii="Times New Roman" w:eastAsiaTheme="majorEastAsia" w:hAnsi="Times New Roman" w:cs="Times New Roman"/>
          <w:b/>
          <w:color w:val="76923C" w:themeColor="accent3" w:themeShade="BF"/>
          <w:sz w:val="32"/>
          <w:szCs w:val="32"/>
        </w:rPr>
      </w:pPr>
    </w:p>
    <w:p w14:paraId="471D6D5D" w14:textId="77777777" w:rsidR="00026F0C" w:rsidRDefault="00026F0C" w:rsidP="00264CAE">
      <w:pPr>
        <w:pStyle w:val="ListParagraph"/>
        <w:rPr>
          <w:rFonts w:ascii="Times New Roman" w:eastAsiaTheme="majorEastAsia" w:hAnsi="Times New Roman" w:cs="Times New Roman"/>
          <w:b/>
          <w:color w:val="76923C" w:themeColor="accent3" w:themeShade="BF"/>
          <w:sz w:val="32"/>
          <w:szCs w:val="32"/>
        </w:rPr>
      </w:pPr>
    </w:p>
    <w:p w14:paraId="4EF96B51" w14:textId="77777777" w:rsidR="00026F0C" w:rsidRDefault="00026F0C" w:rsidP="00264CAE">
      <w:pPr>
        <w:pStyle w:val="ListParagraph"/>
        <w:rPr>
          <w:rFonts w:ascii="Times New Roman" w:eastAsiaTheme="majorEastAsia" w:hAnsi="Times New Roman" w:cs="Times New Roman"/>
          <w:b/>
          <w:color w:val="76923C" w:themeColor="accent3" w:themeShade="BF"/>
          <w:sz w:val="32"/>
          <w:szCs w:val="32"/>
        </w:rPr>
      </w:pPr>
    </w:p>
    <w:p w14:paraId="5196D6CB" w14:textId="77777777" w:rsidR="00026F0C" w:rsidRDefault="00026F0C" w:rsidP="00264CAE">
      <w:pPr>
        <w:pStyle w:val="ListParagraph"/>
        <w:rPr>
          <w:rFonts w:ascii="Times New Roman" w:eastAsiaTheme="majorEastAsia" w:hAnsi="Times New Roman" w:cs="Times New Roman"/>
          <w:b/>
          <w:color w:val="76923C" w:themeColor="accent3" w:themeShade="BF"/>
          <w:sz w:val="32"/>
          <w:szCs w:val="32"/>
        </w:rPr>
      </w:pPr>
    </w:p>
    <w:p w14:paraId="22BB17D1" w14:textId="77777777" w:rsidR="00026F0C" w:rsidRDefault="00026F0C" w:rsidP="00264CAE">
      <w:pPr>
        <w:pStyle w:val="ListParagraph"/>
        <w:rPr>
          <w:rFonts w:ascii="Times New Roman" w:eastAsiaTheme="majorEastAsia" w:hAnsi="Times New Roman" w:cs="Times New Roman"/>
          <w:b/>
          <w:color w:val="76923C" w:themeColor="accent3" w:themeShade="BF"/>
          <w:sz w:val="32"/>
          <w:szCs w:val="32"/>
        </w:rPr>
      </w:pPr>
    </w:p>
    <w:p w14:paraId="7E8D803E" w14:textId="77777777" w:rsidR="00026F0C" w:rsidRDefault="00026F0C" w:rsidP="00264CAE">
      <w:pPr>
        <w:pStyle w:val="ListParagraph"/>
        <w:rPr>
          <w:rFonts w:ascii="Times New Roman" w:eastAsiaTheme="majorEastAsia" w:hAnsi="Times New Roman" w:cs="Times New Roman"/>
          <w:b/>
          <w:color w:val="76923C" w:themeColor="accent3" w:themeShade="BF"/>
          <w:sz w:val="32"/>
          <w:szCs w:val="32"/>
        </w:rPr>
      </w:pPr>
    </w:p>
    <w:p w14:paraId="157DCA21" w14:textId="77777777" w:rsidR="00026F0C" w:rsidRDefault="00026F0C" w:rsidP="00264CAE">
      <w:pPr>
        <w:pStyle w:val="ListParagraph"/>
        <w:rPr>
          <w:rFonts w:ascii="Times New Roman" w:eastAsiaTheme="majorEastAsia" w:hAnsi="Times New Roman" w:cs="Times New Roman"/>
          <w:b/>
          <w:color w:val="76923C" w:themeColor="accent3" w:themeShade="BF"/>
          <w:sz w:val="32"/>
          <w:szCs w:val="32"/>
        </w:rPr>
      </w:pPr>
    </w:p>
    <w:p w14:paraId="15C0145B" w14:textId="77777777" w:rsidR="000735DB" w:rsidRDefault="000735DB" w:rsidP="00264CAE">
      <w:pPr>
        <w:pStyle w:val="ListParagraph"/>
        <w:rPr>
          <w:rFonts w:ascii="Times New Roman" w:eastAsiaTheme="majorEastAsia" w:hAnsi="Times New Roman" w:cs="Times New Roman"/>
          <w:b/>
          <w:color w:val="76923C" w:themeColor="accent3" w:themeShade="BF"/>
          <w:sz w:val="32"/>
          <w:szCs w:val="32"/>
        </w:rPr>
      </w:pPr>
    </w:p>
    <w:p w14:paraId="04D99BAA" w14:textId="5532E477" w:rsidR="004C7EBA" w:rsidRDefault="004C7EBA">
      <w:pPr>
        <w:rPr>
          <w:rFonts w:ascii="Times New Roman" w:eastAsiaTheme="majorEastAsia" w:hAnsi="Times New Roman" w:cs="Times New Roman"/>
          <w:b/>
          <w:color w:val="76923C" w:themeColor="accent3" w:themeShade="BF"/>
          <w:sz w:val="32"/>
          <w:szCs w:val="32"/>
        </w:rPr>
      </w:pPr>
      <w:r>
        <w:rPr>
          <w:rFonts w:ascii="Times New Roman" w:eastAsiaTheme="majorEastAsia" w:hAnsi="Times New Roman" w:cs="Times New Roman"/>
          <w:b/>
          <w:color w:val="76923C" w:themeColor="accent3" w:themeShade="BF"/>
          <w:sz w:val="32"/>
          <w:szCs w:val="32"/>
        </w:rPr>
        <w:br w:type="page"/>
      </w:r>
    </w:p>
    <w:p w14:paraId="2B356981" w14:textId="77777777" w:rsidR="00E00EB8" w:rsidRPr="00E43C61" w:rsidRDefault="00E00EB8" w:rsidP="00934EAF">
      <w:pPr>
        <w:pStyle w:val="ListParagraph"/>
        <w:numPr>
          <w:ilvl w:val="0"/>
          <w:numId w:val="2"/>
        </w:numPr>
        <w:outlineLvl w:val="0"/>
        <w:rPr>
          <w:rFonts w:ascii="Times New Roman" w:eastAsiaTheme="majorEastAsia" w:hAnsi="Times New Roman" w:cs="Times New Roman"/>
          <w:b/>
          <w:color w:val="76923C" w:themeColor="accent3" w:themeShade="BF"/>
          <w:sz w:val="32"/>
          <w:szCs w:val="32"/>
        </w:rPr>
      </w:pPr>
      <w:bookmarkStart w:id="3" w:name="_Toc72197463"/>
      <w:bookmarkStart w:id="4" w:name="_Toc90233735"/>
      <w:r w:rsidRPr="00E43C61">
        <w:rPr>
          <w:rFonts w:ascii="Times New Roman" w:eastAsiaTheme="majorEastAsia" w:hAnsi="Times New Roman" w:cs="Times New Roman"/>
          <w:b/>
          <w:color w:val="76923C" w:themeColor="accent3" w:themeShade="BF"/>
          <w:sz w:val="32"/>
          <w:szCs w:val="32"/>
        </w:rPr>
        <w:lastRenderedPageBreak/>
        <w:t>Introduction</w:t>
      </w:r>
      <w:bookmarkEnd w:id="3"/>
      <w:bookmarkEnd w:id="4"/>
    </w:p>
    <w:p w14:paraId="3B1D3BCD" w14:textId="4EE26C58" w:rsidR="005B2E4E" w:rsidRDefault="005B2E4E" w:rsidP="00A007F4">
      <w:pPr>
        <w:pStyle w:val="Default"/>
        <w:spacing w:after="240" w:line="360" w:lineRule="auto"/>
        <w:jc w:val="both"/>
        <w:rPr>
          <w:color w:val="auto"/>
          <w:sz w:val="22"/>
          <w:szCs w:val="22"/>
          <w:lang w:val="en-GB"/>
        </w:rPr>
      </w:pPr>
      <w:r w:rsidRPr="006E5BEE">
        <w:rPr>
          <w:color w:val="auto"/>
          <w:sz w:val="22"/>
          <w:szCs w:val="22"/>
          <w:lang w:val="en-GB"/>
        </w:rPr>
        <w:t xml:space="preserve">Solid waste management is a basic need of communities. </w:t>
      </w:r>
      <w:r w:rsidR="005B2BC4">
        <w:rPr>
          <w:color w:val="auto"/>
          <w:sz w:val="22"/>
          <w:szCs w:val="22"/>
          <w:lang w:val="en-GB"/>
        </w:rPr>
        <w:t xml:space="preserve">In the modern world, conveniences and sanitation have led to </w:t>
      </w:r>
      <w:r w:rsidR="00DD523D">
        <w:rPr>
          <w:color w:val="auto"/>
          <w:sz w:val="22"/>
          <w:szCs w:val="22"/>
          <w:lang w:val="en-GB"/>
        </w:rPr>
        <w:t xml:space="preserve">previously unseen types and quantities of waste being generated. </w:t>
      </w:r>
      <w:r w:rsidR="00E54BC6">
        <w:rPr>
          <w:color w:val="auto"/>
          <w:sz w:val="22"/>
          <w:szCs w:val="22"/>
          <w:lang w:val="en-GB"/>
        </w:rPr>
        <w:t>Access</w:t>
      </w:r>
      <w:r w:rsidRPr="006E5BEE">
        <w:rPr>
          <w:color w:val="auto"/>
          <w:sz w:val="22"/>
          <w:szCs w:val="22"/>
          <w:lang w:val="en-GB"/>
        </w:rPr>
        <w:t xml:space="preserve"> to clean drinking water, shelter, food, energy, transport and communications are essential to society, </w:t>
      </w:r>
      <w:r w:rsidR="00E54BC6">
        <w:rPr>
          <w:color w:val="auto"/>
          <w:sz w:val="22"/>
          <w:szCs w:val="22"/>
          <w:lang w:val="en-GB"/>
        </w:rPr>
        <w:t xml:space="preserve">and </w:t>
      </w:r>
      <w:r w:rsidRPr="006E5BEE">
        <w:rPr>
          <w:color w:val="auto"/>
          <w:sz w:val="22"/>
          <w:szCs w:val="22"/>
          <w:lang w:val="en-GB"/>
        </w:rPr>
        <w:t xml:space="preserve">managing solid waste in a sustainable manner is essential to human and environmental health and </w:t>
      </w:r>
      <w:r w:rsidR="00E54BC6">
        <w:rPr>
          <w:color w:val="auto"/>
          <w:sz w:val="22"/>
          <w:szCs w:val="22"/>
          <w:lang w:val="en-GB"/>
        </w:rPr>
        <w:t>sustainability</w:t>
      </w:r>
      <w:r w:rsidR="006E5BEE">
        <w:rPr>
          <w:color w:val="auto"/>
          <w:sz w:val="22"/>
          <w:szCs w:val="22"/>
          <w:lang w:val="en-GB"/>
        </w:rPr>
        <w:t>.</w:t>
      </w:r>
      <w:r w:rsidR="004C7EBA">
        <w:rPr>
          <w:color w:val="auto"/>
          <w:sz w:val="22"/>
          <w:szCs w:val="22"/>
          <w:lang w:val="en-GB"/>
        </w:rPr>
        <w:t xml:space="preserve"> </w:t>
      </w:r>
      <w:r w:rsidR="007B4362">
        <w:rPr>
          <w:color w:val="auto"/>
          <w:sz w:val="22"/>
          <w:szCs w:val="22"/>
          <w:lang w:val="en-GB"/>
        </w:rPr>
        <w:t xml:space="preserve">Tourism, while an economic earner, also generates large quantities of different types of waste. </w:t>
      </w:r>
      <w:r w:rsidR="00DD523D">
        <w:rPr>
          <w:color w:val="auto"/>
          <w:sz w:val="22"/>
          <w:szCs w:val="22"/>
          <w:lang w:val="en-GB"/>
        </w:rPr>
        <w:t xml:space="preserve">These come from consumables such as food and drink but also through packaging of </w:t>
      </w:r>
      <w:proofErr w:type="gramStart"/>
      <w:r w:rsidR="00DD523D">
        <w:rPr>
          <w:color w:val="auto"/>
          <w:sz w:val="22"/>
          <w:szCs w:val="22"/>
          <w:lang w:val="en-GB"/>
        </w:rPr>
        <w:t>non food</w:t>
      </w:r>
      <w:proofErr w:type="gramEnd"/>
      <w:r w:rsidR="00DD523D">
        <w:rPr>
          <w:color w:val="auto"/>
          <w:sz w:val="22"/>
          <w:szCs w:val="22"/>
          <w:lang w:val="en-GB"/>
        </w:rPr>
        <w:t xml:space="preserve"> items such as souvenirs and other goods and services. </w:t>
      </w:r>
      <w:r w:rsidR="007B4362">
        <w:rPr>
          <w:color w:val="auto"/>
          <w:sz w:val="22"/>
          <w:szCs w:val="22"/>
          <w:lang w:val="en-GB"/>
        </w:rPr>
        <w:t>In tourism dependent nations such as in the Caribbean, the SIDS and countries with large stretches of coastline most acutely see marine litter as an issue. The relationship between tourism and marine litter in this region is one that requires deeper research and the implementation of controls.</w:t>
      </w:r>
    </w:p>
    <w:p w14:paraId="33117E70" w14:textId="77777777" w:rsidR="004C7EBA" w:rsidRPr="00E43C61" w:rsidRDefault="004C7EBA" w:rsidP="004C7EBA">
      <w:pPr>
        <w:pStyle w:val="Default"/>
        <w:spacing w:line="360" w:lineRule="auto"/>
        <w:jc w:val="both"/>
        <w:rPr>
          <w:color w:val="auto"/>
          <w:sz w:val="22"/>
          <w:szCs w:val="22"/>
          <w:lang w:val="en-GB"/>
        </w:rPr>
      </w:pPr>
      <w:r w:rsidRPr="00E43C61">
        <w:rPr>
          <w:color w:val="auto"/>
          <w:sz w:val="22"/>
          <w:szCs w:val="22"/>
          <w:lang w:val="en-GB"/>
        </w:rPr>
        <w:t xml:space="preserve">The </w:t>
      </w:r>
      <w:r>
        <w:rPr>
          <w:color w:val="auto"/>
          <w:sz w:val="22"/>
          <w:szCs w:val="22"/>
          <w:lang w:val="en-GB"/>
        </w:rPr>
        <w:t xml:space="preserve">document presents a proposal </w:t>
      </w:r>
      <w:r w:rsidRPr="00E43C61">
        <w:rPr>
          <w:color w:val="auto"/>
          <w:sz w:val="22"/>
          <w:szCs w:val="22"/>
          <w:lang w:val="en-GB"/>
        </w:rPr>
        <w:t>to cover three main areas</w:t>
      </w:r>
      <w:r>
        <w:rPr>
          <w:color w:val="auto"/>
          <w:sz w:val="22"/>
          <w:szCs w:val="22"/>
          <w:lang w:val="en-GB"/>
        </w:rPr>
        <w:t xml:space="preserve"> related to improved marine litter management across the countries of the Caribbean, as follows</w:t>
      </w:r>
      <w:r w:rsidRPr="00E43C61">
        <w:rPr>
          <w:color w:val="auto"/>
          <w:sz w:val="22"/>
          <w:szCs w:val="22"/>
          <w:lang w:val="en-GB"/>
        </w:rPr>
        <w:t xml:space="preserve">: </w:t>
      </w:r>
    </w:p>
    <w:p w14:paraId="412C4B88" w14:textId="77777777" w:rsidR="004C7EBA" w:rsidRPr="00410518" w:rsidRDefault="004C7EBA" w:rsidP="004C7EBA">
      <w:pPr>
        <w:pStyle w:val="ListParagraph"/>
        <w:numPr>
          <w:ilvl w:val="0"/>
          <w:numId w:val="1"/>
        </w:numPr>
        <w:rPr>
          <w:rFonts w:ascii="Times New Roman" w:hAnsi="Times New Roman" w:cs="Times New Roman"/>
        </w:rPr>
      </w:pPr>
      <w:r w:rsidRPr="00410518">
        <w:rPr>
          <w:rFonts w:ascii="Times New Roman" w:hAnsi="Times New Roman" w:cs="Times New Roman"/>
        </w:rPr>
        <w:t xml:space="preserve">Online training (the development of a toolkit and integration of other resources available), </w:t>
      </w:r>
    </w:p>
    <w:p w14:paraId="5B5A66C3" w14:textId="77777777" w:rsidR="004C7EBA" w:rsidRPr="00410518" w:rsidRDefault="004C7EBA" w:rsidP="004C7EBA">
      <w:pPr>
        <w:pStyle w:val="ListParagraph"/>
        <w:numPr>
          <w:ilvl w:val="0"/>
          <w:numId w:val="1"/>
        </w:numPr>
        <w:rPr>
          <w:rFonts w:ascii="Times New Roman" w:hAnsi="Times New Roman" w:cs="Times New Roman"/>
        </w:rPr>
      </w:pPr>
      <w:r w:rsidRPr="00410518">
        <w:rPr>
          <w:rFonts w:ascii="Times New Roman" w:hAnsi="Times New Roman" w:cs="Times New Roman"/>
        </w:rPr>
        <w:t xml:space="preserve">Support and sustainable development of Small and Medium Sized Enterprises (SMEs), </w:t>
      </w:r>
    </w:p>
    <w:p w14:paraId="3625362F" w14:textId="77777777" w:rsidR="004C7EBA" w:rsidRPr="004D6B7E" w:rsidRDefault="004C7EBA" w:rsidP="004C7EBA">
      <w:pPr>
        <w:pStyle w:val="ListParagraph"/>
        <w:numPr>
          <w:ilvl w:val="0"/>
          <w:numId w:val="1"/>
        </w:numPr>
        <w:rPr>
          <w:rFonts w:ascii="Times New Roman" w:hAnsi="Times New Roman" w:cs="Times New Roman"/>
        </w:rPr>
      </w:pPr>
      <w:r w:rsidRPr="00410518">
        <w:rPr>
          <w:rFonts w:ascii="Times New Roman" w:hAnsi="Times New Roman" w:cs="Times New Roman"/>
        </w:rPr>
        <w:t>Updating of</w:t>
      </w:r>
      <w:r w:rsidRPr="004D6B7E">
        <w:rPr>
          <w:rFonts w:ascii="Times New Roman" w:hAnsi="Times New Roman" w:cs="Times New Roman"/>
        </w:rPr>
        <w:t xml:space="preserve"> existing toolkits relating to waste and plastics management by the Tourism sector. </w:t>
      </w:r>
    </w:p>
    <w:p w14:paraId="4C9C7FC4" w14:textId="77777777" w:rsidR="004C7EBA" w:rsidRPr="00E43C61" w:rsidRDefault="004C7EBA" w:rsidP="004C7EBA">
      <w:pPr>
        <w:pStyle w:val="Default"/>
        <w:spacing w:line="480" w:lineRule="auto"/>
        <w:jc w:val="both"/>
        <w:rPr>
          <w:color w:val="auto"/>
          <w:sz w:val="22"/>
          <w:szCs w:val="22"/>
          <w:lang w:val="en-GB"/>
        </w:rPr>
      </w:pPr>
      <w:r w:rsidRPr="00E43C61">
        <w:rPr>
          <w:color w:val="auto"/>
          <w:sz w:val="22"/>
          <w:szCs w:val="22"/>
          <w:lang w:val="en-GB"/>
        </w:rPr>
        <w:t xml:space="preserve">It will focus on: </w:t>
      </w:r>
    </w:p>
    <w:p w14:paraId="2ADE621D" w14:textId="77777777" w:rsidR="004C7EBA" w:rsidRPr="00410518" w:rsidRDefault="004C7EBA" w:rsidP="004C7EBA">
      <w:pPr>
        <w:pStyle w:val="ListParagraph"/>
        <w:numPr>
          <w:ilvl w:val="0"/>
          <w:numId w:val="13"/>
        </w:numPr>
        <w:rPr>
          <w:rFonts w:ascii="Times New Roman" w:hAnsi="Times New Roman" w:cs="Times New Roman"/>
        </w:rPr>
      </w:pPr>
      <w:r w:rsidRPr="00410518">
        <w:rPr>
          <w:rFonts w:ascii="Times New Roman" w:hAnsi="Times New Roman" w:cs="Times New Roman"/>
        </w:rPr>
        <w:t xml:space="preserve">Replicating/Up scaling Regional Best Practices and responding to Gaps and Needs identified, </w:t>
      </w:r>
    </w:p>
    <w:p w14:paraId="3066B932" w14:textId="77777777" w:rsidR="004C7EBA" w:rsidRPr="00410518" w:rsidRDefault="004C7EBA" w:rsidP="004C7EBA">
      <w:pPr>
        <w:pStyle w:val="ListParagraph"/>
        <w:numPr>
          <w:ilvl w:val="0"/>
          <w:numId w:val="13"/>
        </w:numPr>
        <w:rPr>
          <w:rFonts w:ascii="Times New Roman" w:hAnsi="Times New Roman" w:cs="Times New Roman"/>
        </w:rPr>
      </w:pPr>
      <w:r w:rsidRPr="00410518">
        <w:rPr>
          <w:rFonts w:ascii="Times New Roman" w:hAnsi="Times New Roman" w:cs="Times New Roman"/>
        </w:rPr>
        <w:t xml:space="preserve">Updating/Refining existing toolkits and other resources, </w:t>
      </w:r>
    </w:p>
    <w:p w14:paraId="6FDB71A7" w14:textId="77777777" w:rsidR="004C7EBA" w:rsidRPr="00410518" w:rsidRDefault="004C7EBA" w:rsidP="004C7EBA">
      <w:pPr>
        <w:pStyle w:val="ListParagraph"/>
        <w:numPr>
          <w:ilvl w:val="0"/>
          <w:numId w:val="13"/>
        </w:numPr>
        <w:rPr>
          <w:rFonts w:ascii="Times New Roman" w:hAnsi="Times New Roman" w:cs="Times New Roman"/>
        </w:rPr>
      </w:pPr>
      <w:r w:rsidRPr="00410518">
        <w:rPr>
          <w:rFonts w:ascii="Times New Roman" w:hAnsi="Times New Roman" w:cs="Times New Roman"/>
        </w:rPr>
        <w:t xml:space="preserve">Implementing a comprehensive training programme including sensitisation, </w:t>
      </w:r>
    </w:p>
    <w:p w14:paraId="50A4003D" w14:textId="77777777" w:rsidR="004C7EBA" w:rsidRPr="00444090" w:rsidRDefault="004C7EBA" w:rsidP="004C7EBA">
      <w:pPr>
        <w:pStyle w:val="ListParagraph"/>
        <w:numPr>
          <w:ilvl w:val="0"/>
          <w:numId w:val="13"/>
        </w:numPr>
        <w:rPr>
          <w:rFonts w:ascii="Times New Roman" w:hAnsi="Times New Roman" w:cs="Times New Roman"/>
        </w:rPr>
      </w:pPr>
      <w:r w:rsidRPr="00410518">
        <w:rPr>
          <w:rFonts w:ascii="Times New Roman" w:hAnsi="Times New Roman" w:cs="Times New Roman"/>
        </w:rPr>
        <w:t>Stakeholder</w:t>
      </w:r>
      <w:r w:rsidRPr="00444090">
        <w:rPr>
          <w:rFonts w:ascii="Times New Roman" w:hAnsi="Times New Roman" w:cs="Times New Roman"/>
        </w:rPr>
        <w:t xml:space="preserve"> Engagement</w:t>
      </w:r>
      <w:r>
        <w:rPr>
          <w:rFonts w:ascii="Times New Roman" w:hAnsi="Times New Roman" w:cs="Times New Roman"/>
        </w:rPr>
        <w:t>.</w:t>
      </w:r>
    </w:p>
    <w:p w14:paraId="3EAA05A4" w14:textId="77777777" w:rsidR="004C7EBA" w:rsidRPr="003B4395" w:rsidRDefault="004C7EBA" w:rsidP="004C7EBA">
      <w:pPr>
        <w:pStyle w:val="Default"/>
        <w:spacing w:line="480" w:lineRule="auto"/>
        <w:jc w:val="both"/>
        <w:rPr>
          <w:color w:val="auto"/>
          <w:sz w:val="22"/>
          <w:szCs w:val="22"/>
          <w:lang w:val="en-GB"/>
        </w:rPr>
      </w:pPr>
      <w:r>
        <w:rPr>
          <w:color w:val="auto"/>
          <w:sz w:val="22"/>
          <w:szCs w:val="22"/>
          <w:lang w:val="en-GB"/>
        </w:rPr>
        <w:t>The supporting information included in this proposal is as follows</w:t>
      </w:r>
      <w:r w:rsidRPr="003B4395">
        <w:rPr>
          <w:color w:val="auto"/>
          <w:sz w:val="22"/>
          <w:szCs w:val="22"/>
          <w:lang w:val="en-GB"/>
        </w:rPr>
        <w:t xml:space="preserve">: </w:t>
      </w:r>
    </w:p>
    <w:p w14:paraId="1BA74A7C" w14:textId="77777777" w:rsidR="004C7EBA" w:rsidRPr="00286656" w:rsidRDefault="004C7EBA" w:rsidP="004C7EBA">
      <w:pPr>
        <w:pStyle w:val="ListParagraph"/>
        <w:numPr>
          <w:ilvl w:val="0"/>
          <w:numId w:val="19"/>
        </w:numPr>
        <w:jc w:val="both"/>
        <w:rPr>
          <w:rFonts w:ascii="Times New Roman" w:hAnsi="Times New Roman" w:cs="Times New Roman"/>
        </w:rPr>
      </w:pPr>
      <w:r w:rsidRPr="00286656">
        <w:rPr>
          <w:rFonts w:ascii="Times New Roman" w:hAnsi="Times New Roman" w:cs="Times New Roman"/>
        </w:rPr>
        <w:t xml:space="preserve">Preliminary Survey - Regional Survey to assess tourism stakeholders understanding of waste management to identify the gaps, needs and priorities of the tourism public, private and community stakeholders prioritising Small and Medium Sized Enterprises (SMEs), </w:t>
      </w:r>
    </w:p>
    <w:p w14:paraId="7BE12BB8" w14:textId="77777777" w:rsidR="004C7EBA" w:rsidRPr="00286656" w:rsidRDefault="004C7EBA" w:rsidP="004C7EBA">
      <w:pPr>
        <w:pStyle w:val="ListParagraph"/>
        <w:numPr>
          <w:ilvl w:val="0"/>
          <w:numId w:val="19"/>
        </w:numPr>
        <w:jc w:val="both"/>
        <w:rPr>
          <w:rFonts w:ascii="Times New Roman" w:hAnsi="Times New Roman" w:cs="Times New Roman"/>
        </w:rPr>
      </w:pPr>
      <w:r w:rsidRPr="00286656">
        <w:rPr>
          <w:rFonts w:ascii="Times New Roman" w:hAnsi="Times New Roman" w:cs="Times New Roman"/>
        </w:rPr>
        <w:t xml:space="preserve">Outline of a Strategic Action Plan - Inter alia strategic action plan with recommendations for areas for strategic interventions, </w:t>
      </w:r>
    </w:p>
    <w:p w14:paraId="08572649" w14:textId="77777777" w:rsidR="004C7EBA" w:rsidRPr="00286656" w:rsidRDefault="004C7EBA" w:rsidP="004C7EBA">
      <w:pPr>
        <w:pStyle w:val="ListParagraph"/>
        <w:numPr>
          <w:ilvl w:val="0"/>
          <w:numId w:val="19"/>
        </w:numPr>
        <w:jc w:val="both"/>
        <w:rPr>
          <w:rFonts w:ascii="Times New Roman" w:hAnsi="Times New Roman" w:cs="Times New Roman"/>
        </w:rPr>
      </w:pPr>
      <w:r w:rsidRPr="00286656">
        <w:rPr>
          <w:rFonts w:ascii="Times New Roman" w:hAnsi="Times New Roman" w:cs="Times New Roman"/>
        </w:rPr>
        <w:t xml:space="preserve">Summary of regional Best Practices, </w:t>
      </w:r>
    </w:p>
    <w:p w14:paraId="12647C7D" w14:textId="77777777" w:rsidR="004C7EBA" w:rsidRPr="00286656" w:rsidRDefault="004C7EBA" w:rsidP="004C7EBA">
      <w:pPr>
        <w:pStyle w:val="ListParagraph"/>
        <w:numPr>
          <w:ilvl w:val="0"/>
          <w:numId w:val="19"/>
        </w:numPr>
        <w:jc w:val="both"/>
        <w:rPr>
          <w:rFonts w:ascii="Times New Roman" w:hAnsi="Times New Roman" w:cs="Times New Roman"/>
        </w:rPr>
      </w:pPr>
      <w:r w:rsidRPr="00286656">
        <w:rPr>
          <w:rFonts w:ascii="Times New Roman" w:hAnsi="Times New Roman" w:cs="Times New Roman"/>
        </w:rPr>
        <w:t xml:space="preserve">Gap Analysis and Needs, </w:t>
      </w:r>
    </w:p>
    <w:p w14:paraId="34088334" w14:textId="77777777" w:rsidR="004C7EBA" w:rsidRPr="00286656" w:rsidRDefault="004C7EBA" w:rsidP="004C7EBA">
      <w:pPr>
        <w:pStyle w:val="ListParagraph"/>
        <w:numPr>
          <w:ilvl w:val="0"/>
          <w:numId w:val="19"/>
        </w:numPr>
        <w:jc w:val="both"/>
        <w:rPr>
          <w:rFonts w:ascii="Times New Roman" w:hAnsi="Times New Roman" w:cs="Times New Roman"/>
        </w:rPr>
      </w:pPr>
      <w:r w:rsidRPr="00286656">
        <w:rPr>
          <w:rFonts w:ascii="Times New Roman" w:hAnsi="Times New Roman" w:cs="Times New Roman"/>
        </w:rPr>
        <w:t xml:space="preserve">Summary of existing regional toolkits and resources - Analysing toolkits and other resources as well as opportunities for updating resources and for training and sensitisation, </w:t>
      </w:r>
    </w:p>
    <w:p w14:paraId="459E39C8" w14:textId="77777777" w:rsidR="004C7EBA" w:rsidRPr="00286656" w:rsidRDefault="004C7EBA" w:rsidP="004C7EBA">
      <w:pPr>
        <w:pStyle w:val="ListParagraph"/>
        <w:numPr>
          <w:ilvl w:val="0"/>
          <w:numId w:val="19"/>
        </w:numPr>
        <w:jc w:val="both"/>
        <w:rPr>
          <w:rFonts w:ascii="Times New Roman" w:hAnsi="Times New Roman" w:cs="Times New Roman"/>
        </w:rPr>
      </w:pPr>
      <w:r w:rsidRPr="00286656">
        <w:rPr>
          <w:rFonts w:ascii="Times New Roman" w:hAnsi="Times New Roman" w:cs="Times New Roman"/>
        </w:rPr>
        <w:t xml:space="preserve">List of major regional stakeholders - Identifying key stakeholders and partners for collaboration, </w:t>
      </w:r>
    </w:p>
    <w:p w14:paraId="621B89F7" w14:textId="77777777" w:rsidR="004C7EBA" w:rsidRDefault="004C7EBA" w:rsidP="004C7EBA">
      <w:pPr>
        <w:pStyle w:val="ListParagraph"/>
        <w:numPr>
          <w:ilvl w:val="0"/>
          <w:numId w:val="19"/>
        </w:numPr>
        <w:jc w:val="both"/>
        <w:rPr>
          <w:rFonts w:ascii="Times New Roman" w:hAnsi="Times New Roman" w:cs="Times New Roman"/>
        </w:rPr>
      </w:pPr>
      <w:r w:rsidRPr="00286656">
        <w:rPr>
          <w:rFonts w:ascii="Times New Roman" w:hAnsi="Times New Roman" w:cs="Times New Roman"/>
        </w:rPr>
        <w:t xml:space="preserve">Detailed Budget - detailed costing for recommended activities. </w:t>
      </w:r>
    </w:p>
    <w:p w14:paraId="7A8B3E08" w14:textId="77777777" w:rsidR="00A007F4" w:rsidRDefault="00A007F4" w:rsidP="00A007F4">
      <w:pPr>
        <w:rPr>
          <w:rFonts w:ascii="Times New Roman" w:hAnsi="Times New Roman" w:cs="Times New Roman"/>
        </w:rPr>
      </w:pPr>
    </w:p>
    <w:p w14:paraId="4FF3C3C8" w14:textId="77777777" w:rsidR="00264CAE" w:rsidRPr="00BF04E4" w:rsidRDefault="007B5280" w:rsidP="00456DDA">
      <w:pPr>
        <w:pStyle w:val="Default"/>
        <w:spacing w:line="480" w:lineRule="auto"/>
        <w:jc w:val="both"/>
        <w:rPr>
          <w:color w:val="auto"/>
          <w:sz w:val="22"/>
          <w:szCs w:val="22"/>
          <w:lang w:val="en-GB"/>
        </w:rPr>
      </w:pPr>
      <w:r w:rsidRPr="00BF04E4">
        <w:rPr>
          <w:color w:val="auto"/>
          <w:sz w:val="22"/>
          <w:szCs w:val="22"/>
          <w:lang w:val="en-GB"/>
        </w:rPr>
        <w:lastRenderedPageBreak/>
        <w:t xml:space="preserve">For the purposes of this </w:t>
      </w:r>
      <w:r w:rsidR="000A1DCF">
        <w:rPr>
          <w:color w:val="auto"/>
          <w:sz w:val="22"/>
          <w:szCs w:val="22"/>
          <w:lang w:val="en-GB"/>
        </w:rPr>
        <w:t>proposal</w:t>
      </w:r>
      <w:r w:rsidRPr="00BF04E4">
        <w:rPr>
          <w:color w:val="auto"/>
          <w:sz w:val="22"/>
          <w:szCs w:val="22"/>
          <w:lang w:val="en-GB"/>
        </w:rPr>
        <w:t>, the following countries were analysed:</w:t>
      </w:r>
    </w:p>
    <w:p w14:paraId="55AAB0EA" w14:textId="77777777" w:rsidR="00882E34" w:rsidRPr="00E43C61" w:rsidRDefault="00882E34" w:rsidP="00934EAF">
      <w:pPr>
        <w:pStyle w:val="ListParagraph"/>
        <w:numPr>
          <w:ilvl w:val="0"/>
          <w:numId w:val="14"/>
        </w:numPr>
        <w:rPr>
          <w:rFonts w:ascii="Times New Roman" w:hAnsi="Times New Roman" w:cs="Times New Roman"/>
        </w:rPr>
      </w:pPr>
      <w:r w:rsidRPr="00E43C61">
        <w:rPr>
          <w:rFonts w:ascii="Times New Roman" w:hAnsi="Times New Roman" w:cs="Times New Roman"/>
        </w:rPr>
        <w:t>Antigua and Barbuda</w:t>
      </w:r>
    </w:p>
    <w:p w14:paraId="1051D202" w14:textId="77777777" w:rsidR="00882E34" w:rsidRPr="00E43C61" w:rsidRDefault="00882E34" w:rsidP="00934EAF">
      <w:pPr>
        <w:pStyle w:val="ListParagraph"/>
        <w:numPr>
          <w:ilvl w:val="0"/>
          <w:numId w:val="14"/>
        </w:numPr>
        <w:rPr>
          <w:rFonts w:ascii="Times New Roman" w:hAnsi="Times New Roman" w:cs="Times New Roman"/>
        </w:rPr>
      </w:pPr>
      <w:r w:rsidRPr="00E43C61">
        <w:rPr>
          <w:rFonts w:ascii="Times New Roman" w:hAnsi="Times New Roman" w:cs="Times New Roman"/>
        </w:rPr>
        <w:t>Bahamas</w:t>
      </w:r>
    </w:p>
    <w:p w14:paraId="2DF257C4" w14:textId="77777777" w:rsidR="00882E34" w:rsidRPr="00E43C61" w:rsidRDefault="00882E34" w:rsidP="00934EAF">
      <w:pPr>
        <w:pStyle w:val="ListParagraph"/>
        <w:numPr>
          <w:ilvl w:val="0"/>
          <w:numId w:val="14"/>
        </w:numPr>
        <w:rPr>
          <w:rFonts w:ascii="Times New Roman" w:hAnsi="Times New Roman" w:cs="Times New Roman"/>
        </w:rPr>
      </w:pPr>
      <w:r w:rsidRPr="00E43C61">
        <w:rPr>
          <w:rFonts w:ascii="Times New Roman" w:hAnsi="Times New Roman" w:cs="Times New Roman"/>
        </w:rPr>
        <w:t>Barbados</w:t>
      </w:r>
    </w:p>
    <w:p w14:paraId="451DC728" w14:textId="77777777" w:rsidR="00882E34" w:rsidRPr="00E43C61" w:rsidRDefault="00882E34" w:rsidP="00934EAF">
      <w:pPr>
        <w:pStyle w:val="ListParagraph"/>
        <w:numPr>
          <w:ilvl w:val="0"/>
          <w:numId w:val="14"/>
        </w:numPr>
        <w:rPr>
          <w:rFonts w:ascii="Times New Roman" w:hAnsi="Times New Roman" w:cs="Times New Roman"/>
        </w:rPr>
      </w:pPr>
      <w:r w:rsidRPr="00E43C61">
        <w:rPr>
          <w:rFonts w:ascii="Times New Roman" w:hAnsi="Times New Roman" w:cs="Times New Roman"/>
        </w:rPr>
        <w:t>Cuba</w:t>
      </w:r>
    </w:p>
    <w:p w14:paraId="226E11EA" w14:textId="77777777" w:rsidR="00882E34" w:rsidRPr="00E43C61" w:rsidRDefault="00882E34" w:rsidP="00934EAF">
      <w:pPr>
        <w:pStyle w:val="ListParagraph"/>
        <w:numPr>
          <w:ilvl w:val="0"/>
          <w:numId w:val="14"/>
        </w:numPr>
        <w:rPr>
          <w:rFonts w:ascii="Times New Roman" w:hAnsi="Times New Roman" w:cs="Times New Roman"/>
        </w:rPr>
      </w:pPr>
      <w:r w:rsidRPr="00E43C61">
        <w:rPr>
          <w:rFonts w:ascii="Times New Roman" w:hAnsi="Times New Roman" w:cs="Times New Roman"/>
        </w:rPr>
        <w:t>Dominica</w:t>
      </w:r>
    </w:p>
    <w:p w14:paraId="73B20350" w14:textId="77777777" w:rsidR="00882E34" w:rsidRPr="00E43C61" w:rsidRDefault="00B74482" w:rsidP="00934EAF">
      <w:pPr>
        <w:pStyle w:val="ListParagraph"/>
        <w:numPr>
          <w:ilvl w:val="0"/>
          <w:numId w:val="14"/>
        </w:numPr>
        <w:rPr>
          <w:rFonts w:ascii="Times New Roman" w:hAnsi="Times New Roman" w:cs="Times New Roman"/>
        </w:rPr>
      </w:pPr>
      <w:r>
        <w:rPr>
          <w:rFonts w:ascii="Times New Roman" w:hAnsi="Times New Roman" w:cs="Times New Roman"/>
        </w:rPr>
        <w:t>Dominican Republic</w:t>
      </w:r>
    </w:p>
    <w:p w14:paraId="0F3614F1" w14:textId="77777777" w:rsidR="00882E34" w:rsidRPr="00E43C61" w:rsidRDefault="00882E34" w:rsidP="00934EAF">
      <w:pPr>
        <w:pStyle w:val="ListParagraph"/>
        <w:numPr>
          <w:ilvl w:val="0"/>
          <w:numId w:val="14"/>
        </w:numPr>
        <w:rPr>
          <w:rFonts w:ascii="Times New Roman" w:hAnsi="Times New Roman" w:cs="Times New Roman"/>
        </w:rPr>
      </w:pPr>
      <w:r w:rsidRPr="00E43C61">
        <w:rPr>
          <w:rFonts w:ascii="Times New Roman" w:hAnsi="Times New Roman" w:cs="Times New Roman"/>
        </w:rPr>
        <w:t>Grenada</w:t>
      </w:r>
    </w:p>
    <w:p w14:paraId="28CE2536" w14:textId="77777777" w:rsidR="00882E34" w:rsidRPr="00E43C61" w:rsidRDefault="00882E34" w:rsidP="00934EAF">
      <w:pPr>
        <w:pStyle w:val="ListParagraph"/>
        <w:numPr>
          <w:ilvl w:val="0"/>
          <w:numId w:val="14"/>
        </w:numPr>
        <w:rPr>
          <w:rFonts w:ascii="Times New Roman" w:hAnsi="Times New Roman" w:cs="Times New Roman"/>
        </w:rPr>
      </w:pPr>
      <w:r w:rsidRPr="00E43C61">
        <w:rPr>
          <w:rFonts w:ascii="Times New Roman" w:hAnsi="Times New Roman" w:cs="Times New Roman"/>
        </w:rPr>
        <w:t>Haiti</w:t>
      </w:r>
    </w:p>
    <w:p w14:paraId="07766349" w14:textId="77777777" w:rsidR="00882E34" w:rsidRPr="00E43C61" w:rsidRDefault="00882E34" w:rsidP="00934EAF">
      <w:pPr>
        <w:pStyle w:val="ListParagraph"/>
        <w:numPr>
          <w:ilvl w:val="0"/>
          <w:numId w:val="14"/>
        </w:numPr>
        <w:rPr>
          <w:rFonts w:ascii="Times New Roman" w:hAnsi="Times New Roman" w:cs="Times New Roman"/>
        </w:rPr>
      </w:pPr>
      <w:r w:rsidRPr="00E43C61">
        <w:rPr>
          <w:rFonts w:ascii="Times New Roman" w:hAnsi="Times New Roman" w:cs="Times New Roman"/>
        </w:rPr>
        <w:t>Jamaica</w:t>
      </w:r>
    </w:p>
    <w:p w14:paraId="63CB92C0" w14:textId="77777777" w:rsidR="002C3698" w:rsidRPr="00E43C61" w:rsidRDefault="002C3698" w:rsidP="00934EAF">
      <w:pPr>
        <w:pStyle w:val="ListParagraph"/>
        <w:numPr>
          <w:ilvl w:val="0"/>
          <w:numId w:val="14"/>
        </w:numPr>
        <w:rPr>
          <w:rFonts w:ascii="Times New Roman" w:hAnsi="Times New Roman" w:cs="Times New Roman"/>
        </w:rPr>
      </w:pPr>
      <w:r w:rsidRPr="00E43C61">
        <w:rPr>
          <w:rFonts w:ascii="Times New Roman" w:hAnsi="Times New Roman" w:cs="Times New Roman"/>
        </w:rPr>
        <w:t>Martinique</w:t>
      </w:r>
    </w:p>
    <w:p w14:paraId="13C9C88A" w14:textId="77777777" w:rsidR="00882E34" w:rsidRPr="00E43C61" w:rsidRDefault="00882E34" w:rsidP="00934EAF">
      <w:pPr>
        <w:pStyle w:val="ListParagraph"/>
        <w:numPr>
          <w:ilvl w:val="0"/>
          <w:numId w:val="14"/>
        </w:numPr>
        <w:rPr>
          <w:rFonts w:ascii="Times New Roman" w:hAnsi="Times New Roman" w:cs="Times New Roman"/>
        </w:rPr>
      </w:pPr>
      <w:r w:rsidRPr="00E43C61">
        <w:rPr>
          <w:rFonts w:ascii="Times New Roman" w:hAnsi="Times New Roman" w:cs="Times New Roman"/>
        </w:rPr>
        <w:t>Saint Lucia</w:t>
      </w:r>
    </w:p>
    <w:p w14:paraId="3F1F021E" w14:textId="77777777" w:rsidR="00882E34" w:rsidRPr="00E43C61" w:rsidRDefault="00882E34" w:rsidP="00934EAF">
      <w:pPr>
        <w:pStyle w:val="ListParagraph"/>
        <w:numPr>
          <w:ilvl w:val="0"/>
          <w:numId w:val="14"/>
        </w:numPr>
        <w:rPr>
          <w:rFonts w:ascii="Times New Roman" w:hAnsi="Times New Roman" w:cs="Times New Roman"/>
        </w:rPr>
      </w:pPr>
      <w:r w:rsidRPr="00E43C61">
        <w:rPr>
          <w:rFonts w:ascii="Times New Roman" w:hAnsi="Times New Roman" w:cs="Times New Roman"/>
        </w:rPr>
        <w:t>Saint Kitts and Nevis</w:t>
      </w:r>
    </w:p>
    <w:p w14:paraId="23A10447" w14:textId="77777777" w:rsidR="00882E34" w:rsidRPr="00E43C61" w:rsidRDefault="00882E34" w:rsidP="00934EAF">
      <w:pPr>
        <w:pStyle w:val="ListParagraph"/>
        <w:numPr>
          <w:ilvl w:val="0"/>
          <w:numId w:val="14"/>
        </w:numPr>
        <w:rPr>
          <w:rFonts w:ascii="Times New Roman" w:hAnsi="Times New Roman" w:cs="Times New Roman"/>
        </w:rPr>
      </w:pPr>
      <w:r w:rsidRPr="00E43C61">
        <w:rPr>
          <w:rFonts w:ascii="Times New Roman" w:hAnsi="Times New Roman" w:cs="Times New Roman"/>
        </w:rPr>
        <w:t>Saint Vincent and the Grenadines</w:t>
      </w:r>
    </w:p>
    <w:p w14:paraId="732DE74A" w14:textId="77777777" w:rsidR="002C3698" w:rsidRPr="00E43C61" w:rsidRDefault="002C3698" w:rsidP="00934EAF">
      <w:pPr>
        <w:pStyle w:val="ListParagraph"/>
        <w:numPr>
          <w:ilvl w:val="0"/>
          <w:numId w:val="14"/>
        </w:numPr>
        <w:rPr>
          <w:rFonts w:ascii="Times New Roman" w:hAnsi="Times New Roman" w:cs="Times New Roman"/>
        </w:rPr>
      </w:pPr>
      <w:r w:rsidRPr="00E43C61">
        <w:rPr>
          <w:rFonts w:ascii="Times New Roman" w:hAnsi="Times New Roman" w:cs="Times New Roman"/>
        </w:rPr>
        <w:t xml:space="preserve">Sint Maarten </w:t>
      </w:r>
    </w:p>
    <w:p w14:paraId="430EF75F" w14:textId="77777777" w:rsidR="00882E34" w:rsidRPr="00E43C61" w:rsidRDefault="00882E34" w:rsidP="00934EAF">
      <w:pPr>
        <w:pStyle w:val="ListParagraph"/>
        <w:numPr>
          <w:ilvl w:val="0"/>
          <w:numId w:val="14"/>
        </w:numPr>
        <w:rPr>
          <w:rFonts w:ascii="Times New Roman" w:hAnsi="Times New Roman" w:cs="Times New Roman"/>
        </w:rPr>
      </w:pPr>
      <w:r w:rsidRPr="00E43C61">
        <w:rPr>
          <w:rFonts w:ascii="Times New Roman" w:hAnsi="Times New Roman" w:cs="Times New Roman"/>
        </w:rPr>
        <w:t>Trinidad and Tobago</w:t>
      </w:r>
    </w:p>
    <w:p w14:paraId="3034CA29" w14:textId="77777777" w:rsidR="009147D2" w:rsidRPr="00BF04E4" w:rsidRDefault="002C593D" w:rsidP="00A007F4">
      <w:pPr>
        <w:pStyle w:val="Default"/>
        <w:spacing w:after="240" w:line="360" w:lineRule="auto"/>
        <w:jc w:val="both"/>
        <w:rPr>
          <w:color w:val="auto"/>
          <w:sz w:val="22"/>
          <w:szCs w:val="22"/>
          <w:lang w:val="en-GB"/>
        </w:rPr>
      </w:pPr>
      <w:r w:rsidRPr="00BF04E4">
        <w:rPr>
          <w:color w:val="auto"/>
          <w:sz w:val="22"/>
          <w:szCs w:val="22"/>
          <w:lang w:val="en-GB"/>
        </w:rPr>
        <w:t xml:space="preserve">Internationally, </w:t>
      </w:r>
      <w:r w:rsidR="00BF04E4">
        <w:rPr>
          <w:color w:val="auto"/>
          <w:sz w:val="22"/>
          <w:szCs w:val="22"/>
          <w:lang w:val="en-GB"/>
        </w:rPr>
        <w:t xml:space="preserve">there are </w:t>
      </w:r>
      <w:r w:rsidRPr="00BF04E4">
        <w:rPr>
          <w:color w:val="auto"/>
          <w:sz w:val="22"/>
          <w:szCs w:val="22"/>
          <w:lang w:val="en-GB"/>
        </w:rPr>
        <w:t>existing mechanisms and legislation that address the discharge of waste and plastic in the sea. The International Convention for the Prevention of Pollution from Ships (MARPOL) aims to prevent pollution from ships by prohibiting ships from discharging plastic into the sea and requiring governments to ensure adequate port reception facilities to receive ship waste. The Convention on the Prevention of Marine Pollution by Dumping of Wastes and Other Matter (London Convention and Protocol) regulates what materials can be dumped at sea and what materials are not permitted. The Action Plan will be regularly reviewed and updated as necessary. The MEPC adopted the action plan at its 73rd session that convened in London, UK, from 22-26 October 2018</w:t>
      </w:r>
      <w:r w:rsidR="00DF46FB" w:rsidRPr="00BF04E4">
        <w:rPr>
          <w:color w:val="auto"/>
          <w:sz w:val="22"/>
          <w:szCs w:val="22"/>
          <w:lang w:val="en-GB"/>
        </w:rPr>
        <w:t xml:space="preserve"> (IISD</w:t>
      </w:r>
      <w:r w:rsidR="00AE0687" w:rsidRPr="00BF04E4">
        <w:rPr>
          <w:color w:val="auto"/>
          <w:sz w:val="22"/>
          <w:szCs w:val="22"/>
          <w:lang w:val="en-GB"/>
        </w:rPr>
        <w:t>,</w:t>
      </w:r>
      <w:r w:rsidR="00DF46FB" w:rsidRPr="00BF04E4">
        <w:rPr>
          <w:color w:val="auto"/>
          <w:sz w:val="22"/>
          <w:szCs w:val="22"/>
          <w:lang w:val="en-GB"/>
        </w:rPr>
        <w:t xml:space="preserve"> 2021)</w:t>
      </w:r>
      <w:r w:rsidRPr="00BF04E4">
        <w:rPr>
          <w:color w:val="auto"/>
          <w:sz w:val="22"/>
          <w:szCs w:val="22"/>
          <w:lang w:val="en-GB"/>
        </w:rPr>
        <w:t>.</w:t>
      </w:r>
    </w:p>
    <w:p w14:paraId="743C47C8" w14:textId="1CF6952F" w:rsidR="000C2B21" w:rsidRDefault="002A07E6" w:rsidP="00A007F4">
      <w:pPr>
        <w:pStyle w:val="Default"/>
        <w:spacing w:after="240" w:line="360" w:lineRule="auto"/>
        <w:jc w:val="both"/>
        <w:rPr>
          <w:color w:val="auto"/>
          <w:sz w:val="22"/>
          <w:szCs w:val="22"/>
          <w:lang w:val="en-GB"/>
        </w:rPr>
      </w:pPr>
      <w:r>
        <w:rPr>
          <w:color w:val="auto"/>
          <w:sz w:val="22"/>
          <w:szCs w:val="22"/>
          <w:lang w:val="en-GB"/>
        </w:rPr>
        <w:t xml:space="preserve">The </w:t>
      </w:r>
      <w:r w:rsidR="00DF46FB" w:rsidRPr="00BF04E4">
        <w:rPr>
          <w:color w:val="auto"/>
          <w:sz w:val="22"/>
          <w:szCs w:val="22"/>
          <w:lang w:val="en-GB"/>
        </w:rPr>
        <w:t>Caribbean</w:t>
      </w:r>
      <w:r w:rsidR="000C2B21">
        <w:rPr>
          <w:color w:val="auto"/>
          <w:sz w:val="22"/>
          <w:szCs w:val="22"/>
          <w:lang w:val="en-GB"/>
        </w:rPr>
        <w:t xml:space="preserve"> </w:t>
      </w:r>
      <w:proofErr w:type="gramStart"/>
      <w:r w:rsidR="00DF46FB" w:rsidRPr="00BF04E4">
        <w:rPr>
          <w:color w:val="auto"/>
          <w:sz w:val="22"/>
          <w:szCs w:val="22"/>
          <w:lang w:val="en-GB"/>
        </w:rPr>
        <w:t xml:space="preserve">region  </w:t>
      </w:r>
      <w:bookmarkStart w:id="5" w:name="_GoBack"/>
      <w:bookmarkEnd w:id="5"/>
      <w:r w:rsidR="00DF46FB" w:rsidRPr="00BF04E4">
        <w:rPr>
          <w:color w:val="auto"/>
          <w:sz w:val="22"/>
          <w:szCs w:val="22"/>
          <w:lang w:val="en-GB"/>
        </w:rPr>
        <w:t>relies</w:t>
      </w:r>
      <w:proofErr w:type="gramEnd"/>
      <w:r w:rsidR="00DF46FB" w:rsidRPr="00BF04E4">
        <w:rPr>
          <w:color w:val="auto"/>
          <w:sz w:val="22"/>
          <w:szCs w:val="22"/>
          <w:lang w:val="en-GB"/>
        </w:rPr>
        <w:t xml:space="preserve">  heavily  on  its  natural </w:t>
      </w:r>
      <w:r w:rsidR="004A438A" w:rsidRPr="00BF04E4">
        <w:rPr>
          <w:color w:val="auto"/>
          <w:sz w:val="22"/>
          <w:szCs w:val="22"/>
          <w:lang w:val="en-GB"/>
        </w:rPr>
        <w:t xml:space="preserve"> assets  as  sources  of income</w:t>
      </w:r>
      <w:r w:rsidR="00DF46FB" w:rsidRPr="00BF04E4">
        <w:rPr>
          <w:color w:val="auto"/>
          <w:sz w:val="22"/>
          <w:szCs w:val="22"/>
          <w:lang w:val="en-GB"/>
        </w:rPr>
        <w:t>, generally for tourism and in particular ca</w:t>
      </w:r>
      <w:r w:rsidR="00AE0687" w:rsidRPr="00BF04E4">
        <w:rPr>
          <w:color w:val="auto"/>
          <w:sz w:val="22"/>
          <w:szCs w:val="22"/>
          <w:lang w:val="en-GB"/>
        </w:rPr>
        <w:t>ses from agriculture and energy</w:t>
      </w:r>
      <w:r w:rsidR="00DF46FB" w:rsidRPr="00BF04E4">
        <w:rPr>
          <w:color w:val="auto"/>
          <w:sz w:val="22"/>
          <w:szCs w:val="22"/>
          <w:lang w:val="en-GB"/>
        </w:rPr>
        <w:t>, environmental taxes in the region exist to protect against exploitation</w:t>
      </w:r>
      <w:r w:rsidR="004A438A" w:rsidRPr="00BF04E4">
        <w:rPr>
          <w:color w:val="auto"/>
          <w:sz w:val="22"/>
          <w:szCs w:val="22"/>
          <w:lang w:val="en-GB"/>
        </w:rPr>
        <w:t xml:space="preserve">. Vulnerabilities in SIDS have been vastly explored. The evolution of the vulnerability score over time can provide important signals about the changing productive and export structure of a country, such as competitiveness in international markets for example. The inherent characteristics that make </w:t>
      </w:r>
      <w:r w:rsidR="003251F8" w:rsidRPr="00BF04E4">
        <w:rPr>
          <w:color w:val="auto"/>
          <w:sz w:val="22"/>
          <w:szCs w:val="22"/>
          <w:lang w:val="en-GB"/>
        </w:rPr>
        <w:t>governments</w:t>
      </w:r>
      <w:r w:rsidR="00BD56D6">
        <w:rPr>
          <w:color w:val="auto"/>
          <w:sz w:val="22"/>
          <w:szCs w:val="22"/>
          <w:lang w:val="en-GB"/>
        </w:rPr>
        <w:t xml:space="preserve"> </w:t>
      </w:r>
      <w:r w:rsidR="003251F8" w:rsidRPr="00BF04E4">
        <w:rPr>
          <w:color w:val="auto"/>
          <w:sz w:val="22"/>
          <w:szCs w:val="22"/>
          <w:lang w:val="en-GB"/>
        </w:rPr>
        <w:t>vulnerable</w:t>
      </w:r>
      <w:r w:rsidR="004A438A" w:rsidRPr="00BF04E4">
        <w:rPr>
          <w:color w:val="auto"/>
          <w:sz w:val="22"/>
          <w:szCs w:val="22"/>
          <w:lang w:val="en-GB"/>
        </w:rPr>
        <w:t xml:space="preserve"> and how this has evolved over time</w:t>
      </w:r>
      <w:r w:rsidR="00BD56D6">
        <w:rPr>
          <w:color w:val="auto"/>
          <w:sz w:val="22"/>
          <w:szCs w:val="22"/>
          <w:lang w:val="en-GB"/>
        </w:rPr>
        <w:t xml:space="preserve"> </w:t>
      </w:r>
      <w:r w:rsidR="00E52281" w:rsidRPr="00BF04E4">
        <w:rPr>
          <w:color w:val="auto"/>
          <w:sz w:val="22"/>
          <w:szCs w:val="22"/>
          <w:lang w:val="en-GB"/>
        </w:rPr>
        <w:t>is</w:t>
      </w:r>
      <w:r w:rsidR="003251F8" w:rsidRPr="00BF04E4">
        <w:rPr>
          <w:color w:val="auto"/>
          <w:sz w:val="22"/>
          <w:szCs w:val="22"/>
          <w:lang w:val="en-GB"/>
        </w:rPr>
        <w:t xml:space="preserve"> complex</w:t>
      </w:r>
      <w:r>
        <w:rPr>
          <w:color w:val="auto"/>
          <w:sz w:val="22"/>
          <w:szCs w:val="22"/>
          <w:lang w:val="en-GB"/>
        </w:rPr>
        <w:t xml:space="preserve"> </w:t>
      </w:r>
      <w:r w:rsidR="00AE0687" w:rsidRPr="00BF04E4">
        <w:rPr>
          <w:color w:val="auto"/>
          <w:sz w:val="22"/>
          <w:szCs w:val="22"/>
          <w:lang w:val="en-GB"/>
        </w:rPr>
        <w:t>(CDB, 2019)</w:t>
      </w:r>
      <w:r w:rsidR="003251F8" w:rsidRPr="00BF04E4">
        <w:rPr>
          <w:color w:val="auto"/>
          <w:sz w:val="22"/>
          <w:szCs w:val="22"/>
          <w:lang w:val="en-GB"/>
        </w:rPr>
        <w:t xml:space="preserve">. </w:t>
      </w:r>
      <w:r>
        <w:rPr>
          <w:color w:val="auto"/>
          <w:sz w:val="22"/>
          <w:szCs w:val="22"/>
          <w:lang w:val="en-GB"/>
        </w:rPr>
        <w:t xml:space="preserve">Adequate </w:t>
      </w:r>
      <w:proofErr w:type="gramStart"/>
      <w:r w:rsidR="00E52281" w:rsidRPr="00BF04E4">
        <w:rPr>
          <w:color w:val="auto"/>
          <w:sz w:val="22"/>
          <w:szCs w:val="22"/>
          <w:lang w:val="en-GB"/>
        </w:rPr>
        <w:t>solid  waste</w:t>
      </w:r>
      <w:proofErr w:type="gramEnd"/>
      <w:r w:rsidR="00E52281" w:rsidRPr="00BF04E4">
        <w:rPr>
          <w:color w:val="auto"/>
          <w:sz w:val="22"/>
          <w:szCs w:val="22"/>
          <w:lang w:val="en-GB"/>
        </w:rPr>
        <w:t xml:space="preserve">  management  is  a  particularly  sensitive  issue  for  the  Caribbean countries, since their economies are mainly natural resource-based, with tourism, mining, agriculture and fisheries being the dominant sectors.</w:t>
      </w:r>
      <w:r w:rsidR="00EA0673">
        <w:rPr>
          <w:color w:val="auto"/>
          <w:sz w:val="22"/>
          <w:szCs w:val="22"/>
          <w:lang w:val="en-GB"/>
        </w:rPr>
        <w:t xml:space="preserve"> </w:t>
      </w:r>
      <w:proofErr w:type="spellStart"/>
      <w:r w:rsidR="00A11BEF" w:rsidRPr="00BF04E4">
        <w:rPr>
          <w:color w:val="auto"/>
          <w:sz w:val="22"/>
          <w:szCs w:val="22"/>
          <w:lang w:val="en-GB"/>
        </w:rPr>
        <w:t>Riquelme</w:t>
      </w:r>
      <w:proofErr w:type="spellEnd"/>
      <w:r w:rsidR="00A11BEF" w:rsidRPr="00BF04E4">
        <w:rPr>
          <w:color w:val="auto"/>
          <w:sz w:val="22"/>
          <w:szCs w:val="22"/>
          <w:lang w:val="en-GB"/>
        </w:rPr>
        <w:t xml:space="preserve"> (2016) identifies solid waste </w:t>
      </w:r>
      <w:r w:rsidR="000F7317" w:rsidRPr="00BF04E4">
        <w:rPr>
          <w:color w:val="auto"/>
          <w:sz w:val="22"/>
          <w:szCs w:val="22"/>
          <w:lang w:val="en-GB"/>
        </w:rPr>
        <w:t>e</w:t>
      </w:r>
      <w:r w:rsidR="00A11BEF" w:rsidRPr="00BF04E4">
        <w:rPr>
          <w:color w:val="auto"/>
          <w:sz w:val="22"/>
          <w:szCs w:val="22"/>
          <w:lang w:val="en-GB"/>
        </w:rPr>
        <w:t>nviron</w:t>
      </w:r>
      <w:r w:rsidR="000F7317" w:rsidRPr="00BF04E4">
        <w:rPr>
          <w:color w:val="auto"/>
          <w:sz w:val="22"/>
          <w:szCs w:val="22"/>
          <w:lang w:val="en-GB"/>
        </w:rPr>
        <w:t>mental impacts on public health</w:t>
      </w:r>
      <w:r w:rsidR="00A11BEF" w:rsidRPr="00BF04E4">
        <w:rPr>
          <w:color w:val="auto"/>
          <w:sz w:val="22"/>
          <w:szCs w:val="22"/>
          <w:lang w:val="en-GB"/>
        </w:rPr>
        <w:t xml:space="preserve"> and natural resources</w:t>
      </w:r>
      <w:r w:rsidR="000F7317" w:rsidRPr="00BF04E4">
        <w:rPr>
          <w:color w:val="auto"/>
          <w:sz w:val="22"/>
          <w:szCs w:val="22"/>
          <w:lang w:val="en-GB"/>
        </w:rPr>
        <w:t xml:space="preserve">. These are the risks of disease with regard to vermin and the proliferation of bacteria and other illness causing actors. </w:t>
      </w:r>
    </w:p>
    <w:p w14:paraId="479AA909" w14:textId="574B714B" w:rsidR="00AA5E98" w:rsidRDefault="005014F0" w:rsidP="000C2B21">
      <w:pPr>
        <w:pStyle w:val="Default"/>
        <w:spacing w:after="240" w:line="360" w:lineRule="auto"/>
        <w:jc w:val="both"/>
        <w:rPr>
          <w:color w:val="auto"/>
          <w:sz w:val="22"/>
          <w:szCs w:val="22"/>
          <w:lang w:val="en-GB"/>
        </w:rPr>
      </w:pPr>
      <w:r>
        <w:rPr>
          <w:color w:val="auto"/>
          <w:sz w:val="22"/>
          <w:szCs w:val="22"/>
          <w:lang w:val="en-GB"/>
        </w:rPr>
        <w:lastRenderedPageBreak/>
        <w:t xml:space="preserve">It is critical </w:t>
      </w:r>
      <w:r w:rsidRPr="005014F0">
        <w:rPr>
          <w:color w:val="auto"/>
          <w:sz w:val="22"/>
          <w:szCs w:val="22"/>
          <w:lang w:val="en-GB"/>
        </w:rPr>
        <w:t xml:space="preserve">to raise awareness of the negative environmental and economic effects of marine litter in the marine environment, including effects of “ghost fishing” of lost or discarded fishing gear. </w:t>
      </w:r>
      <w:r w:rsidR="002A07E6">
        <w:rPr>
          <w:color w:val="auto"/>
          <w:sz w:val="22"/>
          <w:szCs w:val="22"/>
          <w:lang w:val="en-GB"/>
        </w:rPr>
        <w:t xml:space="preserve">Marine </w:t>
      </w:r>
      <w:proofErr w:type="gramStart"/>
      <w:r w:rsidR="000F7317" w:rsidRPr="00BF04E4">
        <w:rPr>
          <w:color w:val="auto"/>
          <w:sz w:val="22"/>
          <w:szCs w:val="22"/>
          <w:lang w:val="en-GB"/>
        </w:rPr>
        <w:t>litter  affects</w:t>
      </w:r>
      <w:proofErr w:type="gramEnd"/>
      <w:r w:rsidR="000F7317" w:rsidRPr="00BF04E4">
        <w:rPr>
          <w:color w:val="auto"/>
          <w:sz w:val="22"/>
          <w:szCs w:val="22"/>
          <w:lang w:val="en-GB"/>
        </w:rPr>
        <w:t xml:space="preserve">  sea  animals  and their ecosystems, but it can also be a risk  for  human  health  and  safety  and impact  the  economy  of  those  areas depending on tourism.  </w:t>
      </w:r>
      <w:r w:rsidR="00AA5E98">
        <w:rPr>
          <w:color w:val="auto"/>
          <w:sz w:val="22"/>
          <w:szCs w:val="22"/>
          <w:lang w:val="en-GB"/>
        </w:rPr>
        <w:t xml:space="preserve">Marine litter from tourism sources is a complex issue in the Caribbean region. It is difficult to firstly find point sources of litter on islands that are bounded by the sea on all sides where litter can be coming from other locations, riding currents and waves from any part of the globe. It is also difficult to identify point sources within the same country as there is potential litter coming from the public as well as tourism based generation that may overlap, for example from food services and other highly consumable products in persistent packaging. </w:t>
      </w:r>
    </w:p>
    <w:p w14:paraId="13538EF8" w14:textId="4EAA57F0" w:rsidR="003D1E3F" w:rsidRDefault="003D1E3F" w:rsidP="00A007F4">
      <w:pPr>
        <w:pStyle w:val="Default"/>
        <w:spacing w:before="240" w:after="240" w:line="360" w:lineRule="auto"/>
        <w:jc w:val="both"/>
        <w:rPr>
          <w:color w:val="auto"/>
          <w:sz w:val="22"/>
          <w:szCs w:val="22"/>
          <w:lang w:val="en-GB"/>
        </w:rPr>
      </w:pPr>
      <w:r>
        <w:rPr>
          <w:color w:val="auto"/>
          <w:sz w:val="22"/>
          <w:szCs w:val="22"/>
          <w:lang w:val="en-GB"/>
        </w:rPr>
        <w:t>Much of this is tied to small businesses that develop in an ad hoc manner within destinations. For example, a popular beach would have facilities for food and drink, restrooms and change rooms, parking as well as gift and beach supply shops. The wastes generated can then be seen as packaging (papers, Tetra packs, plastics, glass and cans); food related including organic food waste, sewage, grey water and even air pollution from exhausts and cooking implements.</w:t>
      </w:r>
      <w:r w:rsidR="003E2BEA">
        <w:rPr>
          <w:color w:val="auto"/>
          <w:sz w:val="22"/>
          <w:szCs w:val="22"/>
          <w:lang w:val="en-GB"/>
        </w:rPr>
        <w:t xml:space="preserve"> Tourists, including foreign and domestic, are responsible for the bulk of this waste, however the operators have a part to play as the providers of the goods and services being consumed at the destination, and by and large the government </w:t>
      </w:r>
      <w:r w:rsidR="00CA4C98">
        <w:rPr>
          <w:color w:val="auto"/>
          <w:sz w:val="22"/>
          <w:szCs w:val="22"/>
          <w:lang w:val="en-GB"/>
        </w:rPr>
        <w:t xml:space="preserve">of the destination has overall control of the legislation, policies and guidelines paving the way for these activities. </w:t>
      </w:r>
      <w:r w:rsidR="003E2BEA">
        <w:rPr>
          <w:color w:val="auto"/>
          <w:sz w:val="22"/>
          <w:szCs w:val="22"/>
          <w:lang w:val="en-GB"/>
        </w:rPr>
        <w:t xml:space="preserve">For the purposes of this </w:t>
      </w:r>
      <w:r w:rsidR="00BD56D6">
        <w:rPr>
          <w:color w:val="auto"/>
          <w:sz w:val="22"/>
          <w:szCs w:val="22"/>
          <w:lang w:val="en-GB"/>
        </w:rPr>
        <w:t>proposal</w:t>
      </w:r>
      <w:r w:rsidR="003E2BEA">
        <w:rPr>
          <w:color w:val="auto"/>
          <w:sz w:val="22"/>
          <w:szCs w:val="22"/>
          <w:lang w:val="en-GB"/>
        </w:rPr>
        <w:t xml:space="preserve"> we will be focusing on solid waste that can potentially become marine litter. </w:t>
      </w:r>
      <w:r w:rsidR="00CA4C98">
        <w:rPr>
          <w:color w:val="auto"/>
          <w:sz w:val="22"/>
          <w:szCs w:val="22"/>
          <w:lang w:val="en-GB"/>
        </w:rPr>
        <w:t xml:space="preserve">The onus is on all stakeholders at each destination to ensure that solid waste is managed not only for the preservation of the tourism product but the intrinsic value of the environment itself. </w:t>
      </w:r>
    </w:p>
    <w:p w14:paraId="07A08BA0" w14:textId="77777777" w:rsidR="000A1DCF" w:rsidRDefault="000A1DCF">
      <w:pPr>
        <w:rPr>
          <w:rFonts w:ascii="Times New Roman" w:hAnsi="Times New Roman" w:cs="Times New Roman"/>
        </w:rPr>
      </w:pPr>
      <w:r>
        <w:br w:type="page"/>
      </w:r>
    </w:p>
    <w:p w14:paraId="35193033" w14:textId="77777777" w:rsidR="009147D2" w:rsidRPr="00E43C61" w:rsidRDefault="00BC5BEC" w:rsidP="00934EAF">
      <w:pPr>
        <w:pStyle w:val="ListParagraph"/>
        <w:numPr>
          <w:ilvl w:val="0"/>
          <w:numId w:val="2"/>
        </w:numPr>
        <w:outlineLvl w:val="0"/>
        <w:rPr>
          <w:rFonts w:ascii="Times New Roman" w:eastAsiaTheme="majorEastAsia" w:hAnsi="Times New Roman" w:cs="Times New Roman"/>
          <w:b/>
          <w:color w:val="76923C" w:themeColor="accent3" w:themeShade="BF"/>
          <w:sz w:val="32"/>
          <w:szCs w:val="32"/>
        </w:rPr>
      </w:pPr>
      <w:bookmarkStart w:id="6" w:name="_Toc90233736"/>
      <w:r w:rsidRPr="00E43C61">
        <w:rPr>
          <w:rFonts w:ascii="Times New Roman" w:eastAsiaTheme="majorEastAsia" w:hAnsi="Times New Roman" w:cs="Times New Roman"/>
          <w:b/>
          <w:color w:val="76923C" w:themeColor="accent3" w:themeShade="BF"/>
          <w:sz w:val="32"/>
          <w:szCs w:val="32"/>
        </w:rPr>
        <w:lastRenderedPageBreak/>
        <w:t>Preliminary Survey</w:t>
      </w:r>
      <w:bookmarkEnd w:id="6"/>
    </w:p>
    <w:p w14:paraId="225ADB69" w14:textId="77777777" w:rsidR="00BC5BEC" w:rsidRPr="00BF04E4" w:rsidRDefault="00B94F97" w:rsidP="00A007F4">
      <w:pPr>
        <w:pStyle w:val="Default"/>
        <w:spacing w:after="240" w:line="360" w:lineRule="auto"/>
        <w:jc w:val="both"/>
        <w:rPr>
          <w:color w:val="auto"/>
          <w:sz w:val="22"/>
          <w:szCs w:val="22"/>
          <w:lang w:val="en-GB"/>
        </w:rPr>
      </w:pPr>
      <w:r>
        <w:rPr>
          <w:color w:val="auto"/>
          <w:sz w:val="22"/>
          <w:szCs w:val="22"/>
          <w:lang w:val="en-GB"/>
        </w:rPr>
        <w:t xml:space="preserve">Waste and waste management are a key primary indicator for environmental sustainability in tourism. </w:t>
      </w:r>
      <w:r w:rsidR="000D227D">
        <w:rPr>
          <w:color w:val="auto"/>
          <w:sz w:val="22"/>
          <w:szCs w:val="22"/>
          <w:lang w:val="en-GB"/>
        </w:rPr>
        <w:t xml:space="preserve">In order to guide the proposal of a strategic action plan and a toolkit, a snapshot of the Caribbean countries and their intricate solid waste management systems was firstly required. </w:t>
      </w:r>
      <w:r w:rsidR="0084026A" w:rsidRPr="00BF04E4">
        <w:rPr>
          <w:color w:val="auto"/>
          <w:sz w:val="22"/>
          <w:szCs w:val="22"/>
          <w:lang w:val="en-GB"/>
        </w:rPr>
        <w:t xml:space="preserve">Information was derived from sources such as government web pages and available legislation in each </w:t>
      </w:r>
      <w:r w:rsidR="0084026A" w:rsidRPr="00E43C61">
        <w:rPr>
          <w:color w:val="auto"/>
          <w:sz w:val="22"/>
          <w:szCs w:val="22"/>
          <w:lang w:val="en-GB"/>
        </w:rPr>
        <w:t>territory</w:t>
      </w:r>
      <w:r w:rsidR="000961EE">
        <w:rPr>
          <w:color w:val="auto"/>
          <w:sz w:val="22"/>
          <w:szCs w:val="22"/>
          <w:lang w:val="en-GB"/>
        </w:rPr>
        <w:t xml:space="preserve"> and can be found in the appendices as country specific fact sheets</w:t>
      </w:r>
      <w:r w:rsidR="0084026A" w:rsidRPr="00BF04E4">
        <w:rPr>
          <w:color w:val="auto"/>
          <w:sz w:val="22"/>
          <w:szCs w:val="22"/>
          <w:lang w:val="en-GB"/>
        </w:rPr>
        <w:t xml:space="preserve">. The vast differences in government types and structures as well as location specifications, both physical and managerial, led to firstly a targeted data gathering methodology and secondly an assimilation to find similarities and differences which could feed into common gaps and recommendations.  </w:t>
      </w:r>
    </w:p>
    <w:p w14:paraId="12A01E8B" w14:textId="535B2920" w:rsidR="00D9678D" w:rsidRDefault="0084026A" w:rsidP="00A007F4">
      <w:pPr>
        <w:pStyle w:val="Default"/>
        <w:spacing w:after="240" w:line="360" w:lineRule="auto"/>
        <w:jc w:val="both"/>
        <w:rPr>
          <w:color w:val="auto"/>
          <w:sz w:val="22"/>
          <w:szCs w:val="22"/>
          <w:lang w:val="en-GB"/>
        </w:rPr>
      </w:pPr>
      <w:r w:rsidRPr="00A007F4">
        <w:rPr>
          <w:color w:val="auto"/>
          <w:sz w:val="22"/>
          <w:szCs w:val="22"/>
          <w:lang w:val="en-GB"/>
        </w:rPr>
        <w:t xml:space="preserve">A questionnaire was then formulated in order to capture data from stakeholders in each location, ranging from government and policy makers to state agencies and private companies to civil society. A cross-section of the stakeholders from each territory was critical to survey in order for the most representative sample to be derived. </w:t>
      </w:r>
      <w:r w:rsidR="00E758E1" w:rsidRPr="00A007F4">
        <w:rPr>
          <w:color w:val="auto"/>
          <w:sz w:val="22"/>
          <w:szCs w:val="22"/>
          <w:lang w:val="en-GB"/>
        </w:rPr>
        <w:t>The questionnaire was delivered via Google Forms (Appendix 1).</w:t>
      </w:r>
      <w:r w:rsidR="00A43387" w:rsidRPr="00A007F4">
        <w:rPr>
          <w:color w:val="auto"/>
          <w:sz w:val="22"/>
          <w:szCs w:val="22"/>
          <w:lang w:val="en-GB"/>
        </w:rPr>
        <w:t xml:space="preserve"> The survey was conducted from November </w:t>
      </w:r>
      <w:r w:rsidR="006D0B6D">
        <w:rPr>
          <w:color w:val="auto"/>
          <w:sz w:val="22"/>
          <w:szCs w:val="22"/>
          <w:lang w:val="en-GB"/>
        </w:rPr>
        <w:t>22nd</w:t>
      </w:r>
      <w:r w:rsidR="00A43387" w:rsidRPr="00A007F4">
        <w:rPr>
          <w:color w:val="auto"/>
          <w:sz w:val="22"/>
          <w:szCs w:val="22"/>
          <w:lang w:val="en-GB"/>
        </w:rPr>
        <w:t xml:space="preserve"> to 30th </w:t>
      </w:r>
      <w:r w:rsidR="00F272EF" w:rsidRPr="00A007F4">
        <w:rPr>
          <w:color w:val="auto"/>
          <w:sz w:val="22"/>
          <w:szCs w:val="22"/>
          <w:lang w:val="en-GB"/>
        </w:rPr>
        <w:t xml:space="preserve">and sent to 60 stakeholders </w:t>
      </w:r>
      <w:r w:rsidR="00A43387" w:rsidRPr="00A007F4">
        <w:rPr>
          <w:color w:val="auto"/>
          <w:sz w:val="22"/>
          <w:szCs w:val="22"/>
          <w:lang w:val="en-GB"/>
        </w:rPr>
        <w:t xml:space="preserve">with </w:t>
      </w:r>
      <w:r w:rsidR="008971C0">
        <w:rPr>
          <w:color w:val="auto"/>
          <w:sz w:val="22"/>
          <w:szCs w:val="22"/>
          <w:lang w:val="en-GB"/>
        </w:rPr>
        <w:t>6</w:t>
      </w:r>
      <w:r w:rsidR="00FC49CD" w:rsidRPr="00A007F4">
        <w:rPr>
          <w:color w:val="auto"/>
          <w:sz w:val="22"/>
          <w:szCs w:val="22"/>
          <w:lang w:val="en-GB"/>
        </w:rPr>
        <w:t xml:space="preserve"> response</w:t>
      </w:r>
      <w:r w:rsidR="003853B0">
        <w:rPr>
          <w:color w:val="auto"/>
          <w:sz w:val="22"/>
          <w:szCs w:val="22"/>
          <w:lang w:val="en-GB"/>
        </w:rPr>
        <w:t>s</w:t>
      </w:r>
      <w:r w:rsidR="00D03C0F">
        <w:rPr>
          <w:color w:val="auto"/>
          <w:sz w:val="22"/>
          <w:szCs w:val="22"/>
          <w:lang w:val="en-GB"/>
        </w:rPr>
        <w:t xml:space="preserve"> (3 from Barbados, 2 from Trinidad and 1 from Saint Lucia).</w:t>
      </w:r>
      <w:r w:rsidR="00A43387" w:rsidRPr="00A007F4">
        <w:rPr>
          <w:color w:val="auto"/>
          <w:sz w:val="22"/>
          <w:szCs w:val="22"/>
          <w:lang w:val="en-GB"/>
        </w:rPr>
        <w:t xml:space="preserve"> With more time it is estimated that the response rate would have been higher. </w:t>
      </w:r>
      <w:r w:rsidR="00D9678D" w:rsidRPr="00A007F4">
        <w:rPr>
          <w:color w:val="auto"/>
          <w:sz w:val="22"/>
          <w:szCs w:val="22"/>
          <w:lang w:val="en-GB"/>
        </w:rPr>
        <w:t xml:space="preserve">Further data collection </w:t>
      </w:r>
      <w:r w:rsidR="000961EE" w:rsidRPr="00A007F4">
        <w:rPr>
          <w:color w:val="auto"/>
          <w:sz w:val="22"/>
          <w:szCs w:val="22"/>
          <w:lang w:val="en-GB"/>
        </w:rPr>
        <w:t>must</w:t>
      </w:r>
      <w:r w:rsidR="00D9678D" w:rsidRPr="00A007F4">
        <w:rPr>
          <w:color w:val="auto"/>
          <w:sz w:val="22"/>
          <w:szCs w:val="22"/>
          <w:lang w:val="en-GB"/>
        </w:rPr>
        <w:t xml:space="preserve"> be implemented</w:t>
      </w:r>
      <w:r w:rsidR="004C7EBA">
        <w:rPr>
          <w:color w:val="auto"/>
          <w:sz w:val="22"/>
          <w:szCs w:val="22"/>
          <w:lang w:val="en-GB"/>
        </w:rPr>
        <w:t xml:space="preserve"> </w:t>
      </w:r>
      <w:r w:rsidR="000961EE" w:rsidRPr="00A007F4">
        <w:rPr>
          <w:color w:val="auto"/>
          <w:sz w:val="22"/>
          <w:szCs w:val="22"/>
          <w:lang w:val="en-GB"/>
        </w:rPr>
        <w:t>in order to get a more representative dataset</w:t>
      </w:r>
      <w:r w:rsidR="00D9678D" w:rsidRPr="00A007F4">
        <w:rPr>
          <w:color w:val="auto"/>
          <w:sz w:val="22"/>
          <w:szCs w:val="22"/>
          <w:lang w:val="en-GB"/>
        </w:rPr>
        <w:t xml:space="preserve">. </w:t>
      </w:r>
      <w:r w:rsidR="008971C0">
        <w:rPr>
          <w:color w:val="auto"/>
          <w:sz w:val="22"/>
          <w:szCs w:val="22"/>
          <w:lang w:val="en-GB"/>
        </w:rPr>
        <w:t>The following represents a snapshot of the information garnered from the survey.</w:t>
      </w:r>
      <w:r w:rsidR="00D03C0F">
        <w:rPr>
          <w:color w:val="auto"/>
          <w:sz w:val="22"/>
          <w:szCs w:val="22"/>
          <w:lang w:val="en-GB"/>
        </w:rPr>
        <w:t xml:space="preserve">  The snapshot of the responses received are provided in the figures below.</w:t>
      </w:r>
    </w:p>
    <w:p w14:paraId="352B1986" w14:textId="77777777" w:rsidR="008971C0" w:rsidRDefault="008971C0" w:rsidP="008971C0">
      <w:pPr>
        <w:pStyle w:val="Default"/>
        <w:keepNext/>
        <w:spacing w:after="240" w:line="360" w:lineRule="auto"/>
        <w:jc w:val="both"/>
      </w:pPr>
      <w:r>
        <w:rPr>
          <w:noProof/>
          <w:sz w:val="22"/>
          <w:szCs w:val="22"/>
        </w:rPr>
        <w:drawing>
          <wp:inline distT="0" distB="0" distL="0" distR="0" wp14:anchorId="2D97329F" wp14:editId="77A9EC26">
            <wp:extent cx="5943600" cy="2500630"/>
            <wp:effectExtent l="0" t="0" r="0" b="0"/>
            <wp:docPr id="10" name="Picture 10"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pie char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2500630"/>
                    </a:xfrm>
                    <a:prstGeom prst="rect">
                      <a:avLst/>
                    </a:prstGeom>
                    <a:noFill/>
                    <a:ln>
                      <a:noFill/>
                    </a:ln>
                  </pic:spPr>
                </pic:pic>
              </a:graphicData>
            </a:graphic>
          </wp:inline>
        </w:drawing>
      </w:r>
    </w:p>
    <w:p w14:paraId="737FDD59" w14:textId="158DF2DE" w:rsidR="008971C0" w:rsidRDefault="008971C0" w:rsidP="008971C0">
      <w:pPr>
        <w:pStyle w:val="Caption"/>
        <w:jc w:val="center"/>
      </w:pPr>
      <w:r>
        <w:t xml:space="preserve">Figure </w:t>
      </w:r>
      <w:r>
        <w:fldChar w:fldCharType="begin"/>
      </w:r>
      <w:r>
        <w:instrText xml:space="preserve"> SEQ Figure \* ARABIC </w:instrText>
      </w:r>
      <w:r>
        <w:fldChar w:fldCharType="separate"/>
      </w:r>
      <w:r w:rsidR="002A07E6">
        <w:rPr>
          <w:noProof/>
        </w:rPr>
        <w:t>1</w:t>
      </w:r>
      <w:r>
        <w:fldChar w:fldCharType="end"/>
      </w:r>
      <w:r>
        <w:t>: Types of Organizations</w:t>
      </w:r>
    </w:p>
    <w:p w14:paraId="5FE2B831" w14:textId="77777777" w:rsidR="008971C0" w:rsidRDefault="008971C0" w:rsidP="008971C0">
      <w:pPr>
        <w:keepNext/>
      </w:pPr>
      <w:r>
        <w:rPr>
          <w:noProof/>
          <w:lang w:val="en-US"/>
        </w:rPr>
        <w:lastRenderedPageBreak/>
        <w:drawing>
          <wp:inline distT="0" distB="0" distL="0" distR="0" wp14:anchorId="5B76ADF8" wp14:editId="14FF9992">
            <wp:extent cx="5943600" cy="2825750"/>
            <wp:effectExtent l="0" t="0" r="0" b="0"/>
            <wp:docPr id="11" name="Picture 11"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hart&#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2825750"/>
                    </a:xfrm>
                    <a:prstGeom prst="rect">
                      <a:avLst/>
                    </a:prstGeom>
                    <a:noFill/>
                    <a:ln>
                      <a:noFill/>
                    </a:ln>
                  </pic:spPr>
                </pic:pic>
              </a:graphicData>
            </a:graphic>
          </wp:inline>
        </w:drawing>
      </w:r>
    </w:p>
    <w:p w14:paraId="081DDCEE" w14:textId="5EA73788" w:rsidR="008971C0" w:rsidRDefault="008971C0" w:rsidP="008971C0">
      <w:pPr>
        <w:pStyle w:val="Caption"/>
        <w:jc w:val="center"/>
      </w:pPr>
      <w:r>
        <w:t xml:space="preserve">Figure </w:t>
      </w:r>
      <w:r>
        <w:fldChar w:fldCharType="begin"/>
      </w:r>
      <w:r>
        <w:instrText xml:space="preserve"> SEQ Figure \* ARABIC </w:instrText>
      </w:r>
      <w:r>
        <w:fldChar w:fldCharType="separate"/>
      </w:r>
      <w:r w:rsidR="002A07E6">
        <w:rPr>
          <w:noProof/>
        </w:rPr>
        <w:t>2</w:t>
      </w:r>
      <w:r>
        <w:fldChar w:fldCharType="end"/>
      </w:r>
      <w:r>
        <w:t>: Responsibilities of Organizations</w:t>
      </w:r>
    </w:p>
    <w:p w14:paraId="3134D7A0" w14:textId="77777777" w:rsidR="008971C0" w:rsidRDefault="008971C0" w:rsidP="008971C0">
      <w:pPr>
        <w:keepNext/>
      </w:pPr>
      <w:r>
        <w:rPr>
          <w:noProof/>
          <w:lang w:val="en-US"/>
        </w:rPr>
        <w:drawing>
          <wp:inline distT="0" distB="0" distL="0" distR="0" wp14:anchorId="0B6679D0" wp14:editId="164568E8">
            <wp:extent cx="5943600" cy="2907030"/>
            <wp:effectExtent l="0" t="0" r="0" b="0"/>
            <wp:docPr id="12" name="Picture 1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bar chart&#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2907030"/>
                    </a:xfrm>
                    <a:prstGeom prst="rect">
                      <a:avLst/>
                    </a:prstGeom>
                    <a:noFill/>
                    <a:ln>
                      <a:noFill/>
                    </a:ln>
                  </pic:spPr>
                </pic:pic>
              </a:graphicData>
            </a:graphic>
          </wp:inline>
        </w:drawing>
      </w:r>
    </w:p>
    <w:p w14:paraId="6EABF107" w14:textId="7C119989" w:rsidR="008971C0" w:rsidRPr="008971C0" w:rsidRDefault="008971C0" w:rsidP="008971C0">
      <w:pPr>
        <w:pStyle w:val="Caption"/>
        <w:jc w:val="center"/>
      </w:pPr>
      <w:r>
        <w:t xml:space="preserve">Figure </w:t>
      </w:r>
      <w:r>
        <w:fldChar w:fldCharType="begin"/>
      </w:r>
      <w:r>
        <w:instrText xml:space="preserve"> SEQ Figure \* ARABIC </w:instrText>
      </w:r>
      <w:r>
        <w:fldChar w:fldCharType="separate"/>
      </w:r>
      <w:r w:rsidR="002A07E6">
        <w:rPr>
          <w:noProof/>
        </w:rPr>
        <w:t>3</w:t>
      </w:r>
      <w:r>
        <w:fldChar w:fldCharType="end"/>
      </w:r>
      <w:r>
        <w:t xml:space="preserve"> :Training</w:t>
      </w:r>
    </w:p>
    <w:p w14:paraId="0FDA8057" w14:textId="5C7B7FCB" w:rsidR="008971C0" w:rsidRDefault="008971C0" w:rsidP="008971C0">
      <w:pPr>
        <w:pStyle w:val="Default"/>
        <w:keepNext/>
        <w:spacing w:line="360" w:lineRule="auto"/>
        <w:jc w:val="both"/>
        <w:rPr>
          <w:noProof/>
          <w:sz w:val="22"/>
          <w:szCs w:val="22"/>
        </w:rPr>
      </w:pPr>
    </w:p>
    <w:p w14:paraId="08E265F7" w14:textId="7B68899A" w:rsidR="00637595" w:rsidRDefault="00637595" w:rsidP="008971C0">
      <w:pPr>
        <w:pStyle w:val="Default"/>
        <w:keepNext/>
        <w:spacing w:line="360" w:lineRule="auto"/>
        <w:jc w:val="both"/>
        <w:rPr>
          <w:noProof/>
          <w:sz w:val="22"/>
          <w:szCs w:val="22"/>
        </w:rPr>
      </w:pPr>
      <w:r>
        <w:rPr>
          <w:noProof/>
          <w:sz w:val="22"/>
          <w:szCs w:val="22"/>
        </w:rPr>
        <w:t>The results show that there has been a mix of respondents which provided some training on the issues related to plastic waste, plastic bans, etc, and respondents that did not provide such training.</w:t>
      </w:r>
    </w:p>
    <w:p w14:paraId="7F0858FB" w14:textId="7E4A9DED" w:rsidR="00637595" w:rsidRDefault="00637595" w:rsidP="008971C0">
      <w:pPr>
        <w:pStyle w:val="Default"/>
        <w:keepNext/>
        <w:spacing w:line="360" w:lineRule="auto"/>
        <w:jc w:val="both"/>
      </w:pPr>
      <w:r>
        <w:rPr>
          <w:noProof/>
          <w:sz w:val="22"/>
          <w:szCs w:val="22"/>
        </w:rPr>
        <w:drawing>
          <wp:inline distT="0" distB="0" distL="0" distR="0" wp14:anchorId="0F9979F9" wp14:editId="771DFFD2">
            <wp:extent cx="5943600" cy="3020695"/>
            <wp:effectExtent l="0" t="0" r="0" b="0"/>
            <wp:docPr id="13" name="Picture 1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Table&#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3020695"/>
                    </a:xfrm>
                    <a:prstGeom prst="rect">
                      <a:avLst/>
                    </a:prstGeom>
                    <a:noFill/>
                    <a:ln>
                      <a:noFill/>
                    </a:ln>
                  </pic:spPr>
                </pic:pic>
              </a:graphicData>
            </a:graphic>
          </wp:inline>
        </w:drawing>
      </w:r>
    </w:p>
    <w:p w14:paraId="33EFA8C8" w14:textId="0D2622DB" w:rsidR="008971C0" w:rsidRDefault="008971C0" w:rsidP="008971C0">
      <w:pPr>
        <w:pStyle w:val="Caption"/>
        <w:jc w:val="center"/>
      </w:pPr>
      <w:r>
        <w:t xml:space="preserve">Figure </w:t>
      </w:r>
      <w:r>
        <w:fldChar w:fldCharType="begin"/>
      </w:r>
      <w:r>
        <w:instrText xml:space="preserve"> SEQ Figure \* ARABIC </w:instrText>
      </w:r>
      <w:r>
        <w:fldChar w:fldCharType="separate"/>
      </w:r>
      <w:r w:rsidR="002A07E6">
        <w:rPr>
          <w:noProof/>
        </w:rPr>
        <w:t>4</w:t>
      </w:r>
      <w:r>
        <w:fldChar w:fldCharType="end"/>
      </w:r>
      <w:r>
        <w:t>: Main Concerns Regarding Waste Management</w:t>
      </w:r>
    </w:p>
    <w:p w14:paraId="4883B193" w14:textId="77777777" w:rsidR="008971C0" w:rsidRDefault="008971C0" w:rsidP="008971C0">
      <w:pPr>
        <w:keepNext/>
        <w:jc w:val="center"/>
      </w:pPr>
      <w:r>
        <w:rPr>
          <w:noProof/>
          <w:lang w:val="en-US"/>
        </w:rPr>
        <w:drawing>
          <wp:inline distT="0" distB="0" distL="0" distR="0" wp14:anchorId="4BFD8A5D" wp14:editId="7A0C4F65">
            <wp:extent cx="5943600" cy="2500630"/>
            <wp:effectExtent l="0" t="0" r="0" b="0"/>
            <wp:docPr id="14" name="Picture 14"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pie chart&#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2500630"/>
                    </a:xfrm>
                    <a:prstGeom prst="rect">
                      <a:avLst/>
                    </a:prstGeom>
                    <a:noFill/>
                    <a:ln>
                      <a:noFill/>
                    </a:ln>
                  </pic:spPr>
                </pic:pic>
              </a:graphicData>
            </a:graphic>
          </wp:inline>
        </w:drawing>
      </w:r>
    </w:p>
    <w:p w14:paraId="7F803740" w14:textId="765B73DF" w:rsidR="008971C0" w:rsidRPr="008971C0" w:rsidRDefault="008971C0" w:rsidP="008971C0">
      <w:pPr>
        <w:pStyle w:val="Caption"/>
        <w:jc w:val="center"/>
      </w:pPr>
      <w:r>
        <w:t xml:space="preserve">Figure </w:t>
      </w:r>
      <w:r>
        <w:fldChar w:fldCharType="begin"/>
      </w:r>
      <w:r>
        <w:instrText xml:space="preserve"> SEQ Figure \* ARABIC </w:instrText>
      </w:r>
      <w:r>
        <w:fldChar w:fldCharType="separate"/>
      </w:r>
      <w:r w:rsidR="002A07E6">
        <w:rPr>
          <w:noProof/>
        </w:rPr>
        <w:t>5</w:t>
      </w:r>
      <w:r>
        <w:fldChar w:fldCharType="end"/>
      </w:r>
      <w:r>
        <w:t>: Need for Positive Change</w:t>
      </w:r>
    </w:p>
    <w:p w14:paraId="609D47DF" w14:textId="15601831" w:rsidR="008971C0" w:rsidRDefault="00D03C0F" w:rsidP="00A007F4">
      <w:pPr>
        <w:pStyle w:val="Default"/>
        <w:spacing w:line="360" w:lineRule="auto"/>
        <w:jc w:val="both"/>
        <w:rPr>
          <w:sz w:val="22"/>
          <w:szCs w:val="22"/>
        </w:rPr>
      </w:pPr>
      <w:r>
        <w:rPr>
          <w:sz w:val="22"/>
          <w:szCs w:val="22"/>
        </w:rPr>
        <w:t xml:space="preserve">The limited data set shows that the need for </w:t>
      </w:r>
      <w:proofErr w:type="spellStart"/>
      <w:r>
        <w:rPr>
          <w:sz w:val="22"/>
          <w:szCs w:val="22"/>
        </w:rPr>
        <w:t>behavioural</w:t>
      </w:r>
      <w:proofErr w:type="spellEnd"/>
      <w:r>
        <w:rPr>
          <w:sz w:val="22"/>
          <w:szCs w:val="22"/>
        </w:rPr>
        <w:t>/cultural changes towards waste management was identified as the most important requirement for implementing positive change, followed by legislative reform and enforcement.</w:t>
      </w:r>
    </w:p>
    <w:p w14:paraId="7F4651ED" w14:textId="77777777" w:rsidR="00D03C0F" w:rsidRDefault="00D03C0F" w:rsidP="00A007F4">
      <w:pPr>
        <w:pStyle w:val="Default"/>
        <w:spacing w:line="360" w:lineRule="auto"/>
        <w:jc w:val="both"/>
        <w:rPr>
          <w:sz w:val="22"/>
          <w:szCs w:val="22"/>
        </w:rPr>
      </w:pPr>
    </w:p>
    <w:p w14:paraId="23C07458" w14:textId="0C2ACA3D" w:rsidR="00D9678D" w:rsidRPr="00A007F4" w:rsidRDefault="00D9678D" w:rsidP="00A007F4">
      <w:pPr>
        <w:pStyle w:val="Default"/>
        <w:spacing w:line="360" w:lineRule="auto"/>
        <w:jc w:val="both"/>
        <w:rPr>
          <w:color w:val="auto"/>
          <w:sz w:val="22"/>
          <w:szCs w:val="22"/>
          <w:lang w:val="en-GB"/>
        </w:rPr>
      </w:pPr>
      <w:r w:rsidRPr="00A007F4">
        <w:rPr>
          <w:sz w:val="22"/>
          <w:szCs w:val="22"/>
        </w:rPr>
        <w:lastRenderedPageBreak/>
        <w:t xml:space="preserve">In terms </w:t>
      </w:r>
      <w:r w:rsidR="000961EE" w:rsidRPr="00A007F4">
        <w:rPr>
          <w:sz w:val="22"/>
          <w:szCs w:val="22"/>
        </w:rPr>
        <w:t xml:space="preserve">of secondary data, stakeholder engagement </w:t>
      </w:r>
      <w:r w:rsidRPr="00A007F4">
        <w:rPr>
          <w:sz w:val="22"/>
          <w:szCs w:val="22"/>
        </w:rPr>
        <w:t xml:space="preserve">will need to be established. Some of the primary data collection techniques include using local community surveys, focus group meetings, and interviews with tourism </w:t>
      </w:r>
      <w:r w:rsidR="00BB4F0A" w:rsidRPr="00A007F4">
        <w:rPr>
          <w:sz w:val="22"/>
          <w:szCs w:val="22"/>
        </w:rPr>
        <w:t>workers</w:t>
      </w:r>
      <w:r w:rsidRPr="00A007F4">
        <w:rPr>
          <w:sz w:val="22"/>
          <w:szCs w:val="22"/>
        </w:rPr>
        <w:t xml:space="preserve">, interviews with tour operations, site surveys, aerial photography, water sampling and coral reef monitoring. The use of a visitor book and visitor questionnaires using open-ended </w:t>
      </w:r>
      <w:r w:rsidR="000961EE" w:rsidRPr="00A007F4">
        <w:rPr>
          <w:sz w:val="22"/>
          <w:szCs w:val="22"/>
        </w:rPr>
        <w:t xml:space="preserve">questions </w:t>
      </w:r>
      <w:r w:rsidR="00566C2B" w:rsidRPr="00A007F4">
        <w:rPr>
          <w:sz w:val="22"/>
          <w:szCs w:val="22"/>
        </w:rPr>
        <w:t>can</w:t>
      </w:r>
      <w:r w:rsidR="00EC61EB" w:rsidRPr="00A007F4">
        <w:rPr>
          <w:sz w:val="22"/>
          <w:szCs w:val="22"/>
        </w:rPr>
        <w:t xml:space="preserve"> assess</w:t>
      </w:r>
      <w:r w:rsidRPr="00A007F4">
        <w:rPr>
          <w:sz w:val="22"/>
          <w:szCs w:val="22"/>
        </w:rPr>
        <w:t xml:space="preserve"> satisfaction either independently or when added to an existing survey</w:t>
      </w:r>
      <w:r w:rsidR="000961EE" w:rsidRPr="00A007F4">
        <w:rPr>
          <w:sz w:val="22"/>
          <w:szCs w:val="22"/>
        </w:rPr>
        <w:t xml:space="preserve"> in each territory</w:t>
      </w:r>
      <w:r w:rsidRPr="00A007F4">
        <w:rPr>
          <w:sz w:val="22"/>
          <w:szCs w:val="22"/>
        </w:rPr>
        <w:t>.</w:t>
      </w:r>
      <w:r w:rsidR="000961EE" w:rsidRPr="00A007F4">
        <w:rPr>
          <w:sz w:val="22"/>
          <w:szCs w:val="22"/>
        </w:rPr>
        <w:t xml:space="preserve"> This is up to the tourism ministries or agencies in each territory to implement.</w:t>
      </w:r>
    </w:p>
    <w:p w14:paraId="293C1023" w14:textId="77777777" w:rsidR="000A1DCF" w:rsidRDefault="000A1DCF">
      <w:pPr>
        <w:rPr>
          <w:rFonts w:ascii="Times New Roman" w:hAnsi="Times New Roman" w:cs="Times New Roman"/>
          <w:color w:val="000000"/>
        </w:rPr>
      </w:pPr>
      <w:r>
        <w:br w:type="page"/>
      </w:r>
    </w:p>
    <w:p w14:paraId="0043E317" w14:textId="77777777" w:rsidR="000D227D" w:rsidRDefault="000D227D" w:rsidP="00934EAF">
      <w:pPr>
        <w:pStyle w:val="ListParagraph"/>
        <w:numPr>
          <w:ilvl w:val="0"/>
          <w:numId w:val="2"/>
        </w:numPr>
        <w:outlineLvl w:val="0"/>
        <w:rPr>
          <w:rFonts w:ascii="Times New Roman" w:eastAsiaTheme="majorEastAsia" w:hAnsi="Times New Roman" w:cs="Times New Roman"/>
          <w:b/>
          <w:color w:val="76923C" w:themeColor="accent3" w:themeShade="BF"/>
          <w:sz w:val="32"/>
          <w:szCs w:val="32"/>
        </w:rPr>
      </w:pPr>
      <w:bookmarkStart w:id="7" w:name="_Toc90233737"/>
      <w:r>
        <w:rPr>
          <w:rFonts w:ascii="Times New Roman" w:eastAsiaTheme="majorEastAsia" w:hAnsi="Times New Roman" w:cs="Times New Roman"/>
          <w:b/>
          <w:color w:val="76923C" w:themeColor="accent3" w:themeShade="BF"/>
          <w:sz w:val="32"/>
          <w:szCs w:val="32"/>
        </w:rPr>
        <w:lastRenderedPageBreak/>
        <w:t>Results and Assessment</w:t>
      </w:r>
      <w:bookmarkEnd w:id="7"/>
    </w:p>
    <w:p w14:paraId="476B8AB3" w14:textId="77777777" w:rsidR="000C2B21" w:rsidRDefault="00065777" w:rsidP="00BA018F">
      <w:pPr>
        <w:pStyle w:val="Default"/>
        <w:spacing w:line="360" w:lineRule="auto"/>
        <w:jc w:val="both"/>
        <w:rPr>
          <w:color w:val="auto"/>
          <w:sz w:val="22"/>
          <w:szCs w:val="22"/>
          <w:lang w:val="en-GB"/>
        </w:rPr>
      </w:pPr>
      <w:r>
        <w:rPr>
          <w:color w:val="auto"/>
          <w:sz w:val="22"/>
          <w:szCs w:val="22"/>
          <w:lang w:val="en-GB"/>
        </w:rPr>
        <w:t xml:space="preserve">Primarily, the foreign tourist generates waste at the accommodation site, e.g. hotels, hostels, B&amp;Bs and locations where they can spend the night. The </w:t>
      </w:r>
      <w:r w:rsidR="0064467D">
        <w:rPr>
          <w:color w:val="auto"/>
          <w:sz w:val="22"/>
          <w:szCs w:val="22"/>
          <w:lang w:val="en-GB"/>
        </w:rPr>
        <w:t xml:space="preserve">secondary point where waste is generated would be the destination’s tourism products or sites and attractions. </w:t>
      </w:r>
    </w:p>
    <w:p w14:paraId="03B4C85A" w14:textId="77777777" w:rsidR="000C2B21" w:rsidRDefault="000C2B21" w:rsidP="00BA018F">
      <w:pPr>
        <w:pStyle w:val="Default"/>
        <w:spacing w:line="360" w:lineRule="auto"/>
        <w:jc w:val="both"/>
        <w:rPr>
          <w:color w:val="auto"/>
          <w:sz w:val="22"/>
          <w:szCs w:val="22"/>
          <w:lang w:val="en-GB"/>
        </w:rPr>
      </w:pPr>
    </w:p>
    <w:p w14:paraId="4976E5F5" w14:textId="77777777" w:rsidR="000A17DE" w:rsidRDefault="0064467D" w:rsidP="00BA018F">
      <w:pPr>
        <w:pStyle w:val="Default"/>
        <w:spacing w:line="360" w:lineRule="auto"/>
        <w:jc w:val="both"/>
        <w:rPr>
          <w:color w:val="auto"/>
          <w:sz w:val="22"/>
          <w:szCs w:val="22"/>
          <w:lang w:val="en-GB"/>
        </w:rPr>
      </w:pPr>
      <w:r>
        <w:rPr>
          <w:color w:val="auto"/>
          <w:sz w:val="22"/>
          <w:szCs w:val="22"/>
          <w:lang w:val="en-GB"/>
        </w:rPr>
        <w:t xml:space="preserve">This generated waste can potentially reach the sea and persist as marine litter. </w:t>
      </w:r>
      <w:r w:rsidR="000A17DE">
        <w:rPr>
          <w:color w:val="auto"/>
          <w:sz w:val="22"/>
          <w:szCs w:val="22"/>
          <w:lang w:val="en-GB"/>
        </w:rPr>
        <w:t>Waste can be characterised in the following table for further study: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192"/>
        <w:gridCol w:w="3192"/>
      </w:tblGrid>
      <w:tr w:rsidR="000A17DE" w14:paraId="6A722A62" w14:textId="77777777" w:rsidTr="00C1089C">
        <w:tc>
          <w:tcPr>
            <w:tcW w:w="3192" w:type="dxa"/>
          </w:tcPr>
          <w:p w14:paraId="7160C9DC" w14:textId="77777777" w:rsidR="000A17DE" w:rsidRDefault="00FB0EA2" w:rsidP="00FB0EA2">
            <w:pPr>
              <w:pStyle w:val="Default"/>
              <w:spacing w:line="480" w:lineRule="auto"/>
              <w:jc w:val="center"/>
              <w:rPr>
                <w:color w:val="auto"/>
                <w:sz w:val="22"/>
                <w:szCs w:val="22"/>
                <w:lang w:val="en-GB"/>
              </w:rPr>
            </w:pPr>
            <w:r>
              <w:t>Key Issue</w:t>
            </w:r>
          </w:p>
        </w:tc>
        <w:tc>
          <w:tcPr>
            <w:tcW w:w="3192" w:type="dxa"/>
          </w:tcPr>
          <w:p w14:paraId="292CDF4E" w14:textId="77777777" w:rsidR="000A17DE" w:rsidRDefault="00FB0EA2" w:rsidP="00FB0EA2">
            <w:pPr>
              <w:pStyle w:val="Default"/>
              <w:spacing w:line="480" w:lineRule="auto"/>
              <w:jc w:val="center"/>
              <w:rPr>
                <w:color w:val="auto"/>
                <w:sz w:val="22"/>
                <w:szCs w:val="22"/>
                <w:lang w:val="en-GB"/>
              </w:rPr>
            </w:pPr>
            <w:r>
              <w:t>Indicator</w:t>
            </w:r>
          </w:p>
        </w:tc>
        <w:tc>
          <w:tcPr>
            <w:tcW w:w="3192" w:type="dxa"/>
          </w:tcPr>
          <w:p w14:paraId="397F79D8" w14:textId="77777777" w:rsidR="000A17DE" w:rsidRDefault="00FB0EA2" w:rsidP="00FB0EA2">
            <w:pPr>
              <w:pStyle w:val="Default"/>
              <w:spacing w:line="480" w:lineRule="auto"/>
              <w:jc w:val="center"/>
              <w:rPr>
                <w:color w:val="auto"/>
                <w:sz w:val="22"/>
                <w:szCs w:val="22"/>
                <w:lang w:val="en-GB"/>
              </w:rPr>
            </w:pPr>
            <w:r>
              <w:t>Data</w:t>
            </w:r>
          </w:p>
        </w:tc>
      </w:tr>
      <w:tr w:rsidR="000A17DE" w14:paraId="2EA545CE" w14:textId="77777777" w:rsidTr="00C1089C">
        <w:tc>
          <w:tcPr>
            <w:tcW w:w="3192" w:type="dxa"/>
          </w:tcPr>
          <w:p w14:paraId="38D0E66A" w14:textId="77777777" w:rsidR="000A17DE" w:rsidRPr="00FB0EA2" w:rsidRDefault="00FB0EA2" w:rsidP="00FB0EA2">
            <w:pPr>
              <w:pStyle w:val="Default"/>
              <w:spacing w:line="276" w:lineRule="auto"/>
              <w:jc w:val="both"/>
              <w:rPr>
                <w:sz w:val="22"/>
                <w:szCs w:val="22"/>
              </w:rPr>
            </w:pPr>
            <w:r w:rsidRPr="00FB0EA2">
              <w:rPr>
                <w:sz w:val="22"/>
                <w:szCs w:val="22"/>
              </w:rPr>
              <w:t>Solid Waste</w:t>
            </w:r>
          </w:p>
        </w:tc>
        <w:tc>
          <w:tcPr>
            <w:tcW w:w="3192" w:type="dxa"/>
          </w:tcPr>
          <w:p w14:paraId="4124512A" w14:textId="77777777" w:rsidR="000A17DE" w:rsidRPr="00FB0EA2" w:rsidRDefault="000A17DE" w:rsidP="00FB0EA2">
            <w:pPr>
              <w:pStyle w:val="Default"/>
              <w:spacing w:line="276" w:lineRule="auto"/>
              <w:jc w:val="both"/>
              <w:rPr>
                <w:sz w:val="22"/>
                <w:szCs w:val="22"/>
              </w:rPr>
            </w:pPr>
            <w:r w:rsidRPr="00FB0EA2">
              <w:rPr>
                <w:sz w:val="22"/>
                <w:szCs w:val="22"/>
              </w:rPr>
              <w:t>No. of truckloads of waste in tourist season/No. truck loads of waste in non-tourist season</w:t>
            </w:r>
          </w:p>
        </w:tc>
        <w:tc>
          <w:tcPr>
            <w:tcW w:w="3192" w:type="dxa"/>
          </w:tcPr>
          <w:p w14:paraId="294A9E3D" w14:textId="77777777" w:rsidR="000A17DE" w:rsidRPr="00FB0EA2" w:rsidRDefault="000A17DE" w:rsidP="00FB0EA2">
            <w:pPr>
              <w:pStyle w:val="Default"/>
              <w:spacing w:line="276" w:lineRule="auto"/>
              <w:jc w:val="both"/>
              <w:rPr>
                <w:sz w:val="22"/>
                <w:szCs w:val="22"/>
              </w:rPr>
            </w:pPr>
            <w:r w:rsidRPr="00FB0EA2">
              <w:rPr>
                <w:sz w:val="22"/>
                <w:szCs w:val="22"/>
              </w:rPr>
              <w:t>Data on trucks per month</w:t>
            </w:r>
          </w:p>
        </w:tc>
      </w:tr>
      <w:tr w:rsidR="000A17DE" w14:paraId="5163E8FE" w14:textId="77777777" w:rsidTr="00C1089C">
        <w:tc>
          <w:tcPr>
            <w:tcW w:w="3192" w:type="dxa"/>
          </w:tcPr>
          <w:p w14:paraId="1573B9CB" w14:textId="77777777" w:rsidR="000A17DE" w:rsidRPr="00FB0EA2" w:rsidRDefault="00FB0EA2" w:rsidP="00FB0EA2">
            <w:pPr>
              <w:pStyle w:val="Default"/>
              <w:spacing w:line="276" w:lineRule="auto"/>
              <w:jc w:val="both"/>
              <w:rPr>
                <w:sz w:val="22"/>
                <w:szCs w:val="22"/>
              </w:rPr>
            </w:pPr>
            <w:r w:rsidRPr="00FB0EA2">
              <w:rPr>
                <w:sz w:val="22"/>
                <w:szCs w:val="22"/>
              </w:rPr>
              <w:t>Liquid Waste</w:t>
            </w:r>
          </w:p>
        </w:tc>
        <w:tc>
          <w:tcPr>
            <w:tcW w:w="3192" w:type="dxa"/>
          </w:tcPr>
          <w:p w14:paraId="13AB5EF1" w14:textId="77777777" w:rsidR="000A17DE" w:rsidRPr="00FB0EA2" w:rsidRDefault="000A17DE" w:rsidP="00FB0EA2">
            <w:pPr>
              <w:pStyle w:val="Default"/>
              <w:spacing w:line="276" w:lineRule="auto"/>
              <w:jc w:val="both"/>
              <w:rPr>
                <w:sz w:val="22"/>
                <w:szCs w:val="22"/>
              </w:rPr>
            </w:pPr>
            <w:r w:rsidRPr="00FB0EA2">
              <w:rPr>
                <w:sz w:val="22"/>
                <w:szCs w:val="22"/>
              </w:rPr>
              <w:t>No. of tourism properties with access to tertiary waste treatment/all properties</w:t>
            </w:r>
          </w:p>
        </w:tc>
        <w:tc>
          <w:tcPr>
            <w:tcW w:w="3192" w:type="dxa"/>
          </w:tcPr>
          <w:p w14:paraId="3065EDE3" w14:textId="77777777" w:rsidR="000A17DE" w:rsidRPr="00FB0EA2" w:rsidRDefault="000A17DE" w:rsidP="00FB0EA2">
            <w:pPr>
              <w:pStyle w:val="Default"/>
              <w:spacing w:line="276" w:lineRule="auto"/>
              <w:jc w:val="both"/>
              <w:rPr>
                <w:sz w:val="22"/>
                <w:szCs w:val="22"/>
              </w:rPr>
            </w:pPr>
            <w:r w:rsidRPr="00FB0EA2">
              <w:rPr>
                <w:sz w:val="22"/>
                <w:szCs w:val="22"/>
              </w:rPr>
              <w:t>No. of tourism properties No. connected to tertiary plant</w:t>
            </w:r>
          </w:p>
        </w:tc>
      </w:tr>
      <w:tr w:rsidR="000A17DE" w14:paraId="3A30F35D" w14:textId="77777777" w:rsidTr="00C1089C">
        <w:tc>
          <w:tcPr>
            <w:tcW w:w="3192" w:type="dxa"/>
          </w:tcPr>
          <w:p w14:paraId="00EE35B7" w14:textId="77777777" w:rsidR="000A17DE" w:rsidRPr="00FB0EA2" w:rsidRDefault="00FB0EA2" w:rsidP="00FB0EA2">
            <w:pPr>
              <w:pStyle w:val="Default"/>
              <w:spacing w:line="276" w:lineRule="auto"/>
              <w:jc w:val="both"/>
              <w:rPr>
                <w:sz w:val="22"/>
                <w:szCs w:val="22"/>
              </w:rPr>
            </w:pPr>
            <w:r w:rsidRPr="00FB0EA2">
              <w:rPr>
                <w:sz w:val="22"/>
                <w:szCs w:val="22"/>
              </w:rPr>
              <w:t>Coastal Water Quality</w:t>
            </w:r>
          </w:p>
        </w:tc>
        <w:tc>
          <w:tcPr>
            <w:tcW w:w="3192" w:type="dxa"/>
          </w:tcPr>
          <w:p w14:paraId="4D8F4E00" w14:textId="77777777" w:rsidR="000A17DE" w:rsidRPr="00FB0EA2" w:rsidRDefault="000A17DE" w:rsidP="00FB0EA2">
            <w:pPr>
              <w:pStyle w:val="Default"/>
              <w:spacing w:line="276" w:lineRule="auto"/>
              <w:jc w:val="both"/>
              <w:rPr>
                <w:sz w:val="22"/>
                <w:szCs w:val="22"/>
              </w:rPr>
            </w:pPr>
            <w:r w:rsidRPr="00FB0EA2">
              <w:rPr>
                <w:sz w:val="22"/>
                <w:szCs w:val="22"/>
              </w:rPr>
              <w:t xml:space="preserve">% </w:t>
            </w:r>
            <w:proofErr w:type="gramStart"/>
            <w:r w:rsidRPr="00FB0EA2">
              <w:rPr>
                <w:sz w:val="22"/>
                <w:szCs w:val="22"/>
              </w:rPr>
              <w:t>of</w:t>
            </w:r>
            <w:proofErr w:type="gramEnd"/>
            <w:r w:rsidRPr="00FB0EA2">
              <w:rPr>
                <w:sz w:val="22"/>
                <w:szCs w:val="22"/>
              </w:rPr>
              <w:t xml:space="preserve"> coastal water testing sites testing with &gt; recommended levels of coliform bacteria</w:t>
            </w:r>
          </w:p>
        </w:tc>
        <w:tc>
          <w:tcPr>
            <w:tcW w:w="3192" w:type="dxa"/>
          </w:tcPr>
          <w:p w14:paraId="0DB02966" w14:textId="77777777" w:rsidR="000A17DE" w:rsidRPr="00FB0EA2" w:rsidRDefault="000A17DE" w:rsidP="00FB0EA2">
            <w:pPr>
              <w:pStyle w:val="Default"/>
              <w:spacing w:line="276" w:lineRule="auto"/>
              <w:jc w:val="both"/>
              <w:rPr>
                <w:sz w:val="22"/>
                <w:szCs w:val="22"/>
              </w:rPr>
            </w:pPr>
            <w:r w:rsidRPr="00FB0EA2">
              <w:rPr>
                <w:sz w:val="22"/>
                <w:szCs w:val="22"/>
              </w:rPr>
              <w:t>No. of testing sites No. sites failing coliform tests</w:t>
            </w:r>
          </w:p>
        </w:tc>
      </w:tr>
      <w:tr w:rsidR="000A17DE" w14:paraId="2B82778E" w14:textId="77777777" w:rsidTr="00C1089C">
        <w:tc>
          <w:tcPr>
            <w:tcW w:w="3192" w:type="dxa"/>
          </w:tcPr>
          <w:p w14:paraId="02F5114D" w14:textId="77777777" w:rsidR="000A17DE" w:rsidRPr="00FB0EA2" w:rsidRDefault="00FB0EA2" w:rsidP="00FB0EA2">
            <w:pPr>
              <w:pStyle w:val="Default"/>
              <w:spacing w:line="276" w:lineRule="auto"/>
              <w:jc w:val="both"/>
              <w:rPr>
                <w:sz w:val="22"/>
                <w:szCs w:val="22"/>
              </w:rPr>
            </w:pPr>
            <w:r w:rsidRPr="00FB0EA2">
              <w:rPr>
                <w:sz w:val="22"/>
                <w:szCs w:val="22"/>
              </w:rPr>
              <w:t>Coral Reef</w:t>
            </w:r>
          </w:p>
        </w:tc>
        <w:tc>
          <w:tcPr>
            <w:tcW w:w="3192" w:type="dxa"/>
          </w:tcPr>
          <w:p w14:paraId="0EA57AA3" w14:textId="77777777" w:rsidR="000A17DE" w:rsidRPr="00FB0EA2" w:rsidRDefault="000A17DE" w:rsidP="00FB0EA2">
            <w:pPr>
              <w:pStyle w:val="Default"/>
              <w:spacing w:line="276" w:lineRule="auto"/>
              <w:jc w:val="both"/>
              <w:rPr>
                <w:sz w:val="22"/>
                <w:szCs w:val="22"/>
              </w:rPr>
            </w:pPr>
            <w:r w:rsidRPr="00FB0EA2">
              <w:rPr>
                <w:sz w:val="22"/>
                <w:szCs w:val="22"/>
              </w:rPr>
              <w:t xml:space="preserve">% </w:t>
            </w:r>
            <w:proofErr w:type="gramStart"/>
            <w:r w:rsidRPr="00FB0EA2">
              <w:rPr>
                <w:sz w:val="22"/>
                <w:szCs w:val="22"/>
              </w:rPr>
              <w:t>of</w:t>
            </w:r>
            <w:proofErr w:type="gramEnd"/>
            <w:r w:rsidRPr="00FB0EA2">
              <w:rPr>
                <w:sz w:val="22"/>
                <w:szCs w:val="22"/>
              </w:rPr>
              <w:t xml:space="preserve"> local residents who have seen decrease in reef quality over year</w:t>
            </w:r>
          </w:p>
        </w:tc>
        <w:tc>
          <w:tcPr>
            <w:tcW w:w="3192" w:type="dxa"/>
          </w:tcPr>
          <w:p w14:paraId="7D5E7384" w14:textId="77777777" w:rsidR="000A17DE" w:rsidRPr="00FB0EA2" w:rsidRDefault="000A17DE" w:rsidP="00FB0EA2">
            <w:pPr>
              <w:pStyle w:val="Default"/>
              <w:spacing w:line="276" w:lineRule="auto"/>
              <w:jc w:val="both"/>
              <w:rPr>
                <w:sz w:val="22"/>
                <w:szCs w:val="22"/>
              </w:rPr>
            </w:pPr>
            <w:r w:rsidRPr="00FB0EA2">
              <w:rPr>
                <w:sz w:val="22"/>
                <w:szCs w:val="22"/>
              </w:rPr>
              <w:t>No. of dive operators No. noting quality decrease</w:t>
            </w:r>
          </w:p>
        </w:tc>
      </w:tr>
      <w:tr w:rsidR="000A17DE" w14:paraId="3E9B451F" w14:textId="77777777" w:rsidTr="00C1089C">
        <w:tc>
          <w:tcPr>
            <w:tcW w:w="3192" w:type="dxa"/>
          </w:tcPr>
          <w:p w14:paraId="47314BF1" w14:textId="77777777" w:rsidR="000A17DE" w:rsidRPr="00FB0EA2" w:rsidRDefault="00FB0EA2" w:rsidP="00FB0EA2">
            <w:pPr>
              <w:pStyle w:val="Default"/>
              <w:spacing w:line="276" w:lineRule="auto"/>
              <w:jc w:val="both"/>
              <w:rPr>
                <w:sz w:val="22"/>
                <w:szCs w:val="22"/>
              </w:rPr>
            </w:pPr>
            <w:r w:rsidRPr="00FB0EA2">
              <w:rPr>
                <w:sz w:val="22"/>
                <w:szCs w:val="22"/>
              </w:rPr>
              <w:t>Forest Trails</w:t>
            </w:r>
          </w:p>
        </w:tc>
        <w:tc>
          <w:tcPr>
            <w:tcW w:w="3192" w:type="dxa"/>
          </w:tcPr>
          <w:p w14:paraId="493B2FB9" w14:textId="77777777" w:rsidR="000A17DE" w:rsidRPr="00FB0EA2" w:rsidRDefault="000A17DE" w:rsidP="00FB0EA2">
            <w:pPr>
              <w:pStyle w:val="Default"/>
              <w:spacing w:line="276" w:lineRule="auto"/>
              <w:jc w:val="both"/>
              <w:rPr>
                <w:sz w:val="22"/>
                <w:szCs w:val="22"/>
              </w:rPr>
            </w:pPr>
            <w:r w:rsidRPr="00FB0EA2">
              <w:rPr>
                <w:sz w:val="22"/>
                <w:szCs w:val="22"/>
              </w:rPr>
              <w:t>Number of people per day and average group size on most popular trail/capacity of trail per day</w:t>
            </w:r>
          </w:p>
        </w:tc>
        <w:tc>
          <w:tcPr>
            <w:tcW w:w="3192" w:type="dxa"/>
          </w:tcPr>
          <w:p w14:paraId="7EA29782" w14:textId="77777777" w:rsidR="000A17DE" w:rsidRPr="00FB0EA2" w:rsidRDefault="000A17DE" w:rsidP="00FB0EA2">
            <w:pPr>
              <w:pStyle w:val="Default"/>
              <w:spacing w:line="276" w:lineRule="auto"/>
              <w:jc w:val="both"/>
              <w:rPr>
                <w:sz w:val="22"/>
                <w:szCs w:val="22"/>
              </w:rPr>
            </w:pPr>
            <w:r w:rsidRPr="00FB0EA2">
              <w:rPr>
                <w:sz w:val="22"/>
                <w:szCs w:val="22"/>
              </w:rPr>
              <w:t>Capacity</w:t>
            </w:r>
          </w:p>
        </w:tc>
      </w:tr>
    </w:tbl>
    <w:p w14:paraId="65B78981" w14:textId="77777777" w:rsidR="000A1DCF" w:rsidRDefault="000A1DCF" w:rsidP="00BA018F">
      <w:pPr>
        <w:pStyle w:val="Default"/>
        <w:spacing w:line="360" w:lineRule="auto"/>
        <w:jc w:val="both"/>
        <w:rPr>
          <w:color w:val="auto"/>
          <w:sz w:val="22"/>
          <w:szCs w:val="22"/>
          <w:lang w:val="en-GB"/>
        </w:rPr>
      </w:pPr>
    </w:p>
    <w:p w14:paraId="4D23127F" w14:textId="77777777" w:rsidR="000C2B21" w:rsidRDefault="00FB0EA2" w:rsidP="00BA018F">
      <w:pPr>
        <w:pStyle w:val="Default"/>
        <w:spacing w:line="360" w:lineRule="auto"/>
        <w:jc w:val="both"/>
        <w:rPr>
          <w:color w:val="auto"/>
          <w:sz w:val="22"/>
          <w:szCs w:val="22"/>
          <w:lang w:val="en-GB"/>
        </w:rPr>
      </w:pPr>
      <w:r>
        <w:rPr>
          <w:color w:val="auto"/>
          <w:sz w:val="22"/>
          <w:szCs w:val="22"/>
          <w:lang w:val="en-GB"/>
        </w:rPr>
        <w:t xml:space="preserve">It is necessary to implement a holistic waste management system in the destination alongside the tourism based solid waste management techniques proposed. Tourism based litter intermingles with domestic waste and it must be treated as a parallel issue. While tourism facilities and destinations require certain unique measures, such as signage in multiple languages and extra manpower for sanitation purposes, the waste that is already in the environment as litter must also be taken into consideration that may not have a source that is easily traceable. </w:t>
      </w:r>
    </w:p>
    <w:p w14:paraId="55897CE9" w14:textId="77777777" w:rsidR="000C2B21" w:rsidRDefault="000C2B21" w:rsidP="00BA018F">
      <w:pPr>
        <w:pStyle w:val="Default"/>
        <w:spacing w:line="360" w:lineRule="auto"/>
        <w:jc w:val="both"/>
        <w:rPr>
          <w:color w:val="auto"/>
          <w:sz w:val="22"/>
          <w:szCs w:val="22"/>
          <w:lang w:val="en-GB"/>
        </w:rPr>
      </w:pPr>
    </w:p>
    <w:p w14:paraId="1689CA44" w14:textId="77777777" w:rsidR="000D227D" w:rsidRDefault="000D227D" w:rsidP="00BA018F">
      <w:pPr>
        <w:pStyle w:val="Default"/>
        <w:spacing w:line="360" w:lineRule="auto"/>
        <w:jc w:val="both"/>
        <w:rPr>
          <w:color w:val="auto"/>
          <w:sz w:val="22"/>
          <w:szCs w:val="22"/>
          <w:lang w:val="en-GB"/>
        </w:rPr>
      </w:pPr>
      <w:r>
        <w:rPr>
          <w:color w:val="auto"/>
          <w:sz w:val="22"/>
          <w:szCs w:val="22"/>
          <w:lang w:val="en-GB"/>
        </w:rPr>
        <w:t xml:space="preserve">The topic of marine litter </w:t>
      </w:r>
      <w:r w:rsidR="00732C6C">
        <w:rPr>
          <w:color w:val="auto"/>
          <w:sz w:val="22"/>
          <w:szCs w:val="22"/>
          <w:lang w:val="en-GB"/>
        </w:rPr>
        <w:t>must be further</w:t>
      </w:r>
      <w:r>
        <w:rPr>
          <w:color w:val="auto"/>
          <w:sz w:val="22"/>
          <w:szCs w:val="22"/>
          <w:lang w:val="en-GB"/>
        </w:rPr>
        <w:t xml:space="preserve"> discussed at a physical level, as </w:t>
      </w:r>
      <w:r w:rsidR="00732C6C">
        <w:rPr>
          <w:color w:val="auto"/>
          <w:sz w:val="22"/>
          <w:szCs w:val="22"/>
          <w:lang w:val="en-GB"/>
        </w:rPr>
        <w:t>expressed</w:t>
      </w:r>
      <w:r>
        <w:rPr>
          <w:color w:val="auto"/>
          <w:sz w:val="22"/>
          <w:szCs w:val="22"/>
          <w:lang w:val="en-GB"/>
        </w:rPr>
        <w:t xml:space="preserve"> in this adaptation of a table from </w:t>
      </w:r>
      <w:r w:rsidRPr="000D227D">
        <w:rPr>
          <w:color w:val="auto"/>
          <w:sz w:val="22"/>
          <w:szCs w:val="22"/>
          <w:lang w:val="en-GB"/>
        </w:rPr>
        <w:t>Baltic Marine Environment Protection Commission (2014)</w:t>
      </w:r>
      <w:r>
        <w:rPr>
          <w:color w:val="auto"/>
          <w:sz w:val="22"/>
          <w:szCs w:val="22"/>
          <w:lang w:val="en-GB"/>
        </w:rPr>
        <w:t>:</w:t>
      </w:r>
    </w:p>
    <w:p w14:paraId="3F216174" w14:textId="77777777" w:rsidR="00456DDA" w:rsidRDefault="00456DDA" w:rsidP="00456DDA">
      <w:pPr>
        <w:pStyle w:val="Default"/>
        <w:spacing w:line="480" w:lineRule="auto"/>
        <w:jc w:val="both"/>
        <w:rPr>
          <w:color w:val="auto"/>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2394"/>
        <w:gridCol w:w="2394"/>
        <w:gridCol w:w="2394"/>
      </w:tblGrid>
      <w:tr w:rsidR="000D227D" w:rsidRPr="00A007F4" w14:paraId="7FA5416C" w14:textId="77777777" w:rsidTr="00C1089C">
        <w:tc>
          <w:tcPr>
            <w:tcW w:w="2394" w:type="dxa"/>
          </w:tcPr>
          <w:p w14:paraId="7EA4754E" w14:textId="77777777" w:rsidR="000D227D" w:rsidRPr="00A007F4" w:rsidRDefault="000D227D" w:rsidP="00FB0EA2">
            <w:pPr>
              <w:pStyle w:val="Default"/>
              <w:spacing w:line="480" w:lineRule="auto"/>
              <w:jc w:val="center"/>
              <w:rPr>
                <w:sz w:val="22"/>
                <w:szCs w:val="22"/>
              </w:rPr>
            </w:pPr>
            <w:r w:rsidRPr="00A007F4">
              <w:rPr>
                <w:sz w:val="22"/>
                <w:szCs w:val="22"/>
              </w:rPr>
              <w:lastRenderedPageBreak/>
              <w:t>Physical Division</w:t>
            </w:r>
          </w:p>
        </w:tc>
        <w:tc>
          <w:tcPr>
            <w:tcW w:w="2394" w:type="dxa"/>
          </w:tcPr>
          <w:p w14:paraId="06352D32" w14:textId="77777777" w:rsidR="000D227D" w:rsidRPr="00A007F4" w:rsidRDefault="00732C6C" w:rsidP="00FB0EA2">
            <w:pPr>
              <w:pStyle w:val="Default"/>
              <w:spacing w:line="480" w:lineRule="auto"/>
              <w:jc w:val="center"/>
              <w:rPr>
                <w:sz w:val="22"/>
                <w:szCs w:val="22"/>
              </w:rPr>
            </w:pPr>
            <w:r w:rsidRPr="00A007F4">
              <w:rPr>
                <w:sz w:val="22"/>
                <w:szCs w:val="22"/>
              </w:rPr>
              <w:t>Methodology required</w:t>
            </w:r>
          </w:p>
        </w:tc>
        <w:tc>
          <w:tcPr>
            <w:tcW w:w="2394" w:type="dxa"/>
          </w:tcPr>
          <w:p w14:paraId="41139461" w14:textId="77777777" w:rsidR="000D227D" w:rsidRPr="00A007F4" w:rsidRDefault="00732C6C" w:rsidP="00FB0EA2">
            <w:pPr>
              <w:pStyle w:val="Default"/>
              <w:spacing w:line="480" w:lineRule="auto"/>
              <w:jc w:val="center"/>
              <w:rPr>
                <w:sz w:val="22"/>
                <w:szCs w:val="22"/>
              </w:rPr>
            </w:pPr>
            <w:r w:rsidRPr="00A007F4">
              <w:rPr>
                <w:sz w:val="22"/>
                <w:szCs w:val="22"/>
              </w:rPr>
              <w:t>Benefits</w:t>
            </w:r>
          </w:p>
        </w:tc>
        <w:tc>
          <w:tcPr>
            <w:tcW w:w="2394" w:type="dxa"/>
          </w:tcPr>
          <w:p w14:paraId="27303670" w14:textId="77777777" w:rsidR="000D227D" w:rsidRPr="00A007F4" w:rsidRDefault="00732C6C" w:rsidP="00FB0EA2">
            <w:pPr>
              <w:pStyle w:val="Default"/>
              <w:spacing w:line="480" w:lineRule="auto"/>
              <w:jc w:val="center"/>
              <w:rPr>
                <w:sz w:val="22"/>
                <w:szCs w:val="22"/>
              </w:rPr>
            </w:pPr>
            <w:r w:rsidRPr="00A007F4">
              <w:rPr>
                <w:sz w:val="22"/>
                <w:szCs w:val="22"/>
              </w:rPr>
              <w:t>Limitations</w:t>
            </w:r>
          </w:p>
        </w:tc>
      </w:tr>
      <w:tr w:rsidR="000D227D" w:rsidRPr="00C8757B" w14:paraId="7653E393" w14:textId="77777777" w:rsidTr="00C1089C">
        <w:tc>
          <w:tcPr>
            <w:tcW w:w="2394" w:type="dxa"/>
          </w:tcPr>
          <w:p w14:paraId="01CBCB2B" w14:textId="77777777" w:rsidR="000D227D" w:rsidRPr="00C8757B" w:rsidRDefault="000D227D" w:rsidP="00C8757B">
            <w:pPr>
              <w:pStyle w:val="Default"/>
              <w:spacing w:line="276" w:lineRule="auto"/>
              <w:jc w:val="both"/>
              <w:rPr>
                <w:color w:val="auto"/>
                <w:sz w:val="22"/>
                <w:szCs w:val="22"/>
                <w:lang w:val="en-GB"/>
              </w:rPr>
            </w:pPr>
            <w:r w:rsidRPr="00C8757B">
              <w:rPr>
                <w:sz w:val="22"/>
                <w:szCs w:val="22"/>
              </w:rPr>
              <w:t>Coastline</w:t>
            </w:r>
          </w:p>
        </w:tc>
        <w:tc>
          <w:tcPr>
            <w:tcW w:w="2394" w:type="dxa"/>
          </w:tcPr>
          <w:p w14:paraId="023DD8B6" w14:textId="77777777" w:rsidR="000D227D" w:rsidRPr="00C8757B" w:rsidRDefault="00057136" w:rsidP="00FB0EA2">
            <w:pPr>
              <w:pStyle w:val="Default"/>
              <w:spacing w:line="276" w:lineRule="auto"/>
              <w:jc w:val="both"/>
              <w:rPr>
                <w:color w:val="auto"/>
                <w:sz w:val="22"/>
                <w:szCs w:val="22"/>
                <w:lang w:val="en-GB"/>
              </w:rPr>
            </w:pPr>
            <w:r w:rsidRPr="00C8757B">
              <w:rPr>
                <w:sz w:val="22"/>
                <w:szCs w:val="22"/>
              </w:rPr>
              <w:t xml:space="preserve">Counts of the amount of litter items on known stretches of coast. In the Caribbean this data can come from the ICC </w:t>
            </w:r>
          </w:p>
        </w:tc>
        <w:tc>
          <w:tcPr>
            <w:tcW w:w="2394" w:type="dxa"/>
          </w:tcPr>
          <w:p w14:paraId="19AF786B" w14:textId="77777777" w:rsidR="000D227D" w:rsidRPr="00C8757B" w:rsidRDefault="00057136" w:rsidP="00FB0EA2">
            <w:pPr>
              <w:pStyle w:val="Default"/>
              <w:spacing w:line="276" w:lineRule="auto"/>
              <w:jc w:val="both"/>
              <w:rPr>
                <w:color w:val="auto"/>
                <w:sz w:val="22"/>
                <w:szCs w:val="22"/>
                <w:lang w:val="en-GB"/>
              </w:rPr>
            </w:pPr>
            <w:r w:rsidRPr="00C8757B">
              <w:rPr>
                <w:sz w:val="22"/>
                <w:szCs w:val="22"/>
              </w:rPr>
              <w:t>Allows for assessment of composition, amounts, and trends.</w:t>
            </w:r>
            <w:r w:rsidR="008D6F4D" w:rsidRPr="00C8757B">
              <w:rPr>
                <w:sz w:val="22"/>
                <w:szCs w:val="22"/>
              </w:rPr>
              <w:t xml:space="preserve"> Can be coupled with sorting </w:t>
            </w:r>
          </w:p>
        </w:tc>
        <w:tc>
          <w:tcPr>
            <w:tcW w:w="2394" w:type="dxa"/>
          </w:tcPr>
          <w:p w14:paraId="7BAB511E" w14:textId="77777777" w:rsidR="000D227D" w:rsidRPr="00C8757B" w:rsidRDefault="00057136" w:rsidP="00FB0EA2">
            <w:pPr>
              <w:pStyle w:val="Default"/>
              <w:spacing w:line="276" w:lineRule="auto"/>
              <w:jc w:val="both"/>
              <w:rPr>
                <w:color w:val="auto"/>
                <w:sz w:val="22"/>
                <w:szCs w:val="22"/>
                <w:lang w:val="en-GB"/>
              </w:rPr>
            </w:pPr>
            <w:r w:rsidRPr="00C8757B">
              <w:rPr>
                <w:sz w:val="22"/>
                <w:szCs w:val="22"/>
              </w:rPr>
              <w:t xml:space="preserve">Very small items and microparticles in sediments are not easily counted. Not all coasts are accessible </w:t>
            </w:r>
          </w:p>
        </w:tc>
      </w:tr>
      <w:tr w:rsidR="000D227D" w:rsidRPr="00C8757B" w14:paraId="01922FA5" w14:textId="77777777" w:rsidTr="00C1089C">
        <w:tc>
          <w:tcPr>
            <w:tcW w:w="2394" w:type="dxa"/>
          </w:tcPr>
          <w:p w14:paraId="0B4E79F6" w14:textId="77777777" w:rsidR="000D227D" w:rsidRPr="00C8757B" w:rsidRDefault="000D227D" w:rsidP="00C8757B">
            <w:pPr>
              <w:pStyle w:val="Default"/>
              <w:spacing w:line="276" w:lineRule="auto"/>
              <w:jc w:val="both"/>
              <w:rPr>
                <w:color w:val="auto"/>
                <w:sz w:val="22"/>
                <w:szCs w:val="22"/>
                <w:lang w:val="en-GB"/>
              </w:rPr>
            </w:pPr>
            <w:r w:rsidRPr="00C8757B">
              <w:rPr>
                <w:sz w:val="22"/>
                <w:szCs w:val="22"/>
              </w:rPr>
              <w:t>Sea surface</w:t>
            </w:r>
          </w:p>
        </w:tc>
        <w:tc>
          <w:tcPr>
            <w:tcW w:w="2394" w:type="dxa"/>
          </w:tcPr>
          <w:p w14:paraId="5CA99A12" w14:textId="77777777" w:rsidR="000D227D" w:rsidRPr="00C8757B" w:rsidRDefault="008D6F4D" w:rsidP="00C8757B">
            <w:pPr>
              <w:pStyle w:val="Default"/>
              <w:spacing w:line="276" w:lineRule="auto"/>
              <w:jc w:val="both"/>
              <w:rPr>
                <w:color w:val="auto"/>
                <w:sz w:val="22"/>
                <w:szCs w:val="22"/>
                <w:lang w:val="en-GB"/>
              </w:rPr>
            </w:pPr>
            <w:r w:rsidRPr="00C8757B">
              <w:rPr>
                <w:color w:val="auto"/>
                <w:sz w:val="22"/>
                <w:szCs w:val="22"/>
                <w:lang w:val="en-GB"/>
              </w:rPr>
              <w:t>Surface observation of floating litter along transects</w:t>
            </w:r>
          </w:p>
        </w:tc>
        <w:tc>
          <w:tcPr>
            <w:tcW w:w="2394" w:type="dxa"/>
          </w:tcPr>
          <w:p w14:paraId="71889E38" w14:textId="77777777" w:rsidR="000D227D" w:rsidRPr="00C8757B" w:rsidRDefault="008D6F4D" w:rsidP="00C8757B">
            <w:pPr>
              <w:pStyle w:val="Default"/>
              <w:spacing w:line="276" w:lineRule="auto"/>
              <w:jc w:val="both"/>
              <w:rPr>
                <w:color w:val="auto"/>
                <w:sz w:val="22"/>
                <w:szCs w:val="22"/>
                <w:lang w:val="en-GB"/>
              </w:rPr>
            </w:pPr>
            <w:r w:rsidRPr="00C8757B">
              <w:rPr>
                <w:sz w:val="22"/>
                <w:szCs w:val="22"/>
              </w:rPr>
              <w:t>Precise evaluation at local scale. Can be coupled with skim collection for disposal</w:t>
            </w:r>
          </w:p>
        </w:tc>
        <w:tc>
          <w:tcPr>
            <w:tcW w:w="2394" w:type="dxa"/>
          </w:tcPr>
          <w:p w14:paraId="212AC9F3" w14:textId="77777777" w:rsidR="000D227D" w:rsidRPr="00C8757B" w:rsidRDefault="008D6F4D" w:rsidP="00FB0EA2">
            <w:pPr>
              <w:pStyle w:val="Default"/>
              <w:spacing w:line="276" w:lineRule="auto"/>
              <w:jc w:val="both"/>
              <w:rPr>
                <w:color w:val="auto"/>
                <w:sz w:val="22"/>
                <w:szCs w:val="22"/>
                <w:lang w:val="en-GB"/>
              </w:rPr>
            </w:pPr>
            <w:r w:rsidRPr="00C8757B">
              <w:rPr>
                <w:sz w:val="22"/>
                <w:szCs w:val="22"/>
              </w:rPr>
              <w:t>Depending on weather. Not at large scale, small debris not considered, strong variation</w:t>
            </w:r>
          </w:p>
        </w:tc>
      </w:tr>
      <w:tr w:rsidR="000D227D" w:rsidRPr="00C8757B" w14:paraId="50241ADC" w14:textId="77777777" w:rsidTr="00C1089C">
        <w:tc>
          <w:tcPr>
            <w:tcW w:w="2394" w:type="dxa"/>
          </w:tcPr>
          <w:p w14:paraId="603A818A" w14:textId="77777777" w:rsidR="000D227D" w:rsidRPr="00C8757B" w:rsidRDefault="000D227D" w:rsidP="00C8757B">
            <w:pPr>
              <w:pStyle w:val="Default"/>
              <w:spacing w:line="276" w:lineRule="auto"/>
              <w:jc w:val="both"/>
              <w:rPr>
                <w:color w:val="auto"/>
                <w:sz w:val="22"/>
                <w:szCs w:val="22"/>
                <w:lang w:val="en-GB"/>
              </w:rPr>
            </w:pPr>
            <w:r w:rsidRPr="00C8757B">
              <w:rPr>
                <w:sz w:val="22"/>
                <w:szCs w:val="22"/>
              </w:rPr>
              <w:t>Sea surface and water column</w:t>
            </w:r>
          </w:p>
        </w:tc>
        <w:tc>
          <w:tcPr>
            <w:tcW w:w="2394" w:type="dxa"/>
          </w:tcPr>
          <w:p w14:paraId="3F88789B" w14:textId="77777777" w:rsidR="000D227D" w:rsidRPr="00C8757B" w:rsidRDefault="008D6F4D" w:rsidP="00C8757B">
            <w:pPr>
              <w:pStyle w:val="Default"/>
              <w:spacing w:line="276" w:lineRule="auto"/>
              <w:jc w:val="both"/>
              <w:rPr>
                <w:color w:val="auto"/>
                <w:sz w:val="22"/>
                <w:szCs w:val="22"/>
                <w:lang w:val="en-GB"/>
              </w:rPr>
            </w:pPr>
            <w:r w:rsidRPr="00C8757B">
              <w:rPr>
                <w:color w:val="auto"/>
                <w:sz w:val="22"/>
                <w:szCs w:val="22"/>
                <w:lang w:val="en-GB"/>
              </w:rPr>
              <w:t>Skimming</w:t>
            </w:r>
          </w:p>
        </w:tc>
        <w:tc>
          <w:tcPr>
            <w:tcW w:w="2394" w:type="dxa"/>
          </w:tcPr>
          <w:p w14:paraId="71879FB5" w14:textId="77777777" w:rsidR="000D227D" w:rsidRPr="00C8757B" w:rsidRDefault="008D6F4D" w:rsidP="00C8757B">
            <w:pPr>
              <w:pStyle w:val="Default"/>
              <w:spacing w:line="276" w:lineRule="auto"/>
              <w:jc w:val="both"/>
              <w:rPr>
                <w:color w:val="auto"/>
                <w:sz w:val="22"/>
                <w:szCs w:val="22"/>
                <w:lang w:val="en-GB"/>
              </w:rPr>
            </w:pPr>
            <w:r w:rsidRPr="00C8757B">
              <w:rPr>
                <w:sz w:val="22"/>
                <w:szCs w:val="22"/>
              </w:rPr>
              <w:t>Precise evaluation at local scale, consider smaller debris</w:t>
            </w:r>
          </w:p>
        </w:tc>
        <w:tc>
          <w:tcPr>
            <w:tcW w:w="2394" w:type="dxa"/>
          </w:tcPr>
          <w:p w14:paraId="7B06D4F1" w14:textId="77777777" w:rsidR="000D227D" w:rsidRPr="00C8757B" w:rsidRDefault="008D6F4D" w:rsidP="00C8757B">
            <w:pPr>
              <w:pStyle w:val="Default"/>
              <w:spacing w:line="276" w:lineRule="auto"/>
              <w:jc w:val="both"/>
              <w:rPr>
                <w:color w:val="auto"/>
                <w:sz w:val="22"/>
                <w:szCs w:val="22"/>
                <w:lang w:val="en-GB"/>
              </w:rPr>
            </w:pPr>
            <w:r w:rsidRPr="00C8757B">
              <w:rPr>
                <w:sz w:val="22"/>
                <w:szCs w:val="22"/>
              </w:rPr>
              <w:t>Costs, strong temporal variation</w:t>
            </w:r>
          </w:p>
        </w:tc>
      </w:tr>
      <w:tr w:rsidR="000D227D" w:rsidRPr="00C8757B" w14:paraId="0BA7BCA9" w14:textId="77777777" w:rsidTr="00C1089C">
        <w:tc>
          <w:tcPr>
            <w:tcW w:w="2394" w:type="dxa"/>
          </w:tcPr>
          <w:p w14:paraId="142746C3" w14:textId="77777777" w:rsidR="000D227D" w:rsidRPr="00C8757B" w:rsidRDefault="000D227D" w:rsidP="00C8757B">
            <w:pPr>
              <w:pStyle w:val="Default"/>
              <w:spacing w:line="276" w:lineRule="auto"/>
              <w:jc w:val="both"/>
              <w:rPr>
                <w:color w:val="auto"/>
                <w:sz w:val="22"/>
                <w:szCs w:val="22"/>
                <w:lang w:val="en-GB"/>
              </w:rPr>
            </w:pPr>
            <w:r w:rsidRPr="00C8757B">
              <w:rPr>
                <w:sz w:val="22"/>
                <w:szCs w:val="22"/>
              </w:rPr>
              <w:t>Sea floor shallow</w:t>
            </w:r>
          </w:p>
        </w:tc>
        <w:tc>
          <w:tcPr>
            <w:tcW w:w="2394" w:type="dxa"/>
          </w:tcPr>
          <w:p w14:paraId="41D25C57" w14:textId="77777777" w:rsidR="000D227D" w:rsidRPr="00C8757B" w:rsidRDefault="008D6F4D" w:rsidP="00C8757B">
            <w:pPr>
              <w:pStyle w:val="Default"/>
              <w:spacing w:line="276" w:lineRule="auto"/>
              <w:jc w:val="both"/>
              <w:rPr>
                <w:color w:val="auto"/>
                <w:sz w:val="22"/>
                <w:szCs w:val="22"/>
                <w:lang w:val="en-GB"/>
              </w:rPr>
            </w:pPr>
            <w:r w:rsidRPr="00C8757B">
              <w:rPr>
                <w:sz w:val="22"/>
                <w:szCs w:val="22"/>
              </w:rPr>
              <w:t>Visual survey with divers</w:t>
            </w:r>
          </w:p>
        </w:tc>
        <w:tc>
          <w:tcPr>
            <w:tcW w:w="2394" w:type="dxa"/>
          </w:tcPr>
          <w:p w14:paraId="3E2D439B" w14:textId="77777777" w:rsidR="000D227D" w:rsidRPr="00C8757B" w:rsidRDefault="008D6F4D" w:rsidP="00C8757B">
            <w:pPr>
              <w:pStyle w:val="Default"/>
              <w:spacing w:line="276" w:lineRule="auto"/>
              <w:jc w:val="both"/>
              <w:rPr>
                <w:color w:val="auto"/>
                <w:sz w:val="22"/>
                <w:szCs w:val="22"/>
                <w:lang w:val="en-GB"/>
              </w:rPr>
            </w:pPr>
            <w:r w:rsidRPr="00C8757B">
              <w:rPr>
                <w:sz w:val="22"/>
                <w:szCs w:val="22"/>
              </w:rPr>
              <w:t>All substrate types, possible to replicate</w:t>
            </w:r>
          </w:p>
        </w:tc>
        <w:tc>
          <w:tcPr>
            <w:tcW w:w="2394" w:type="dxa"/>
          </w:tcPr>
          <w:p w14:paraId="69876E84" w14:textId="77777777" w:rsidR="000D227D" w:rsidRPr="00FB0EA2" w:rsidRDefault="004C3A95" w:rsidP="00FB0EA2">
            <w:pPr>
              <w:pStyle w:val="Default"/>
              <w:spacing w:line="276" w:lineRule="auto"/>
              <w:jc w:val="both"/>
              <w:rPr>
                <w:color w:val="auto"/>
                <w:sz w:val="22"/>
                <w:szCs w:val="22"/>
                <w:lang w:val="en-GB"/>
              </w:rPr>
            </w:pPr>
            <w:r w:rsidRPr="00C8757B">
              <w:rPr>
                <w:color w:val="auto"/>
                <w:sz w:val="22"/>
                <w:szCs w:val="22"/>
                <w:lang w:val="en-GB"/>
              </w:rPr>
              <w:t>Depth and cost limitations</w:t>
            </w:r>
          </w:p>
        </w:tc>
      </w:tr>
      <w:tr w:rsidR="000D227D" w:rsidRPr="00C8757B" w14:paraId="26E0F6EF" w14:textId="77777777" w:rsidTr="00C1089C">
        <w:tc>
          <w:tcPr>
            <w:tcW w:w="2394" w:type="dxa"/>
          </w:tcPr>
          <w:p w14:paraId="3CFD58CA" w14:textId="77777777" w:rsidR="000D227D" w:rsidRPr="00C8757B" w:rsidRDefault="000D227D" w:rsidP="00C8757B">
            <w:pPr>
              <w:pStyle w:val="Default"/>
              <w:spacing w:line="276" w:lineRule="auto"/>
              <w:jc w:val="both"/>
              <w:rPr>
                <w:color w:val="auto"/>
                <w:sz w:val="22"/>
                <w:szCs w:val="22"/>
                <w:lang w:val="en-GB"/>
              </w:rPr>
            </w:pPr>
            <w:r w:rsidRPr="00C8757B">
              <w:rPr>
                <w:sz w:val="22"/>
                <w:szCs w:val="22"/>
              </w:rPr>
              <w:t>Sea floor, deep sea</w:t>
            </w:r>
          </w:p>
        </w:tc>
        <w:tc>
          <w:tcPr>
            <w:tcW w:w="2394" w:type="dxa"/>
          </w:tcPr>
          <w:p w14:paraId="5E441C77" w14:textId="77777777" w:rsidR="000D227D" w:rsidRPr="00C8757B" w:rsidRDefault="008D6F4D" w:rsidP="00C8757B">
            <w:pPr>
              <w:pStyle w:val="Default"/>
              <w:spacing w:line="276" w:lineRule="auto"/>
              <w:jc w:val="both"/>
              <w:rPr>
                <w:color w:val="auto"/>
                <w:sz w:val="22"/>
                <w:szCs w:val="22"/>
                <w:lang w:val="en-GB"/>
              </w:rPr>
            </w:pPr>
            <w:r w:rsidRPr="00C8757B">
              <w:rPr>
                <w:color w:val="auto"/>
                <w:sz w:val="22"/>
                <w:szCs w:val="22"/>
                <w:lang w:val="en-GB"/>
              </w:rPr>
              <w:t>Trawling</w:t>
            </w:r>
            <w:r w:rsidR="004C3A95" w:rsidRPr="00C8757B">
              <w:rPr>
                <w:color w:val="auto"/>
                <w:sz w:val="22"/>
                <w:szCs w:val="22"/>
                <w:lang w:val="en-GB"/>
              </w:rPr>
              <w:t xml:space="preserve">, </w:t>
            </w:r>
            <w:r w:rsidR="004C3A95" w:rsidRPr="00C8757B">
              <w:rPr>
                <w:sz w:val="22"/>
                <w:szCs w:val="22"/>
              </w:rPr>
              <w:t>Submersibles and remote operated vehicles</w:t>
            </w:r>
          </w:p>
        </w:tc>
        <w:tc>
          <w:tcPr>
            <w:tcW w:w="2394" w:type="dxa"/>
          </w:tcPr>
          <w:p w14:paraId="7604EE53" w14:textId="77777777" w:rsidR="000D227D" w:rsidRPr="00C8757B" w:rsidRDefault="004C3A95" w:rsidP="00C8757B">
            <w:pPr>
              <w:pStyle w:val="Default"/>
              <w:spacing w:line="276" w:lineRule="auto"/>
              <w:jc w:val="both"/>
              <w:rPr>
                <w:color w:val="auto"/>
                <w:sz w:val="22"/>
                <w:szCs w:val="22"/>
                <w:lang w:val="en-GB"/>
              </w:rPr>
            </w:pPr>
            <w:r w:rsidRPr="00C8757B">
              <w:rPr>
                <w:color w:val="auto"/>
                <w:sz w:val="22"/>
                <w:szCs w:val="22"/>
                <w:lang w:val="en-GB"/>
              </w:rPr>
              <w:t>Many forms of litter sink and many parts of the EEZ of Caribbean nations are deep sea</w:t>
            </w:r>
          </w:p>
        </w:tc>
        <w:tc>
          <w:tcPr>
            <w:tcW w:w="2394" w:type="dxa"/>
          </w:tcPr>
          <w:p w14:paraId="3637D1FA" w14:textId="77777777" w:rsidR="004C3A95" w:rsidRPr="00C8757B" w:rsidRDefault="004C3A95" w:rsidP="00C8757B">
            <w:pPr>
              <w:pStyle w:val="Default"/>
              <w:spacing w:line="276" w:lineRule="auto"/>
              <w:jc w:val="both"/>
              <w:rPr>
                <w:color w:val="auto"/>
                <w:sz w:val="22"/>
                <w:szCs w:val="22"/>
                <w:lang w:val="en-GB"/>
              </w:rPr>
            </w:pPr>
            <w:r w:rsidRPr="00C8757B">
              <w:rPr>
                <w:color w:val="auto"/>
                <w:sz w:val="22"/>
                <w:szCs w:val="22"/>
                <w:lang w:val="en-GB"/>
              </w:rPr>
              <w:t>Depth and cost limitations</w:t>
            </w:r>
          </w:p>
          <w:p w14:paraId="167F25FC" w14:textId="77777777" w:rsidR="000D227D" w:rsidRPr="00C8757B" w:rsidRDefault="000D227D" w:rsidP="00C8757B">
            <w:pPr>
              <w:pStyle w:val="Default"/>
              <w:spacing w:line="276" w:lineRule="auto"/>
              <w:jc w:val="both"/>
              <w:rPr>
                <w:color w:val="auto"/>
                <w:sz w:val="22"/>
                <w:szCs w:val="22"/>
                <w:lang w:val="en-GB"/>
              </w:rPr>
            </w:pPr>
          </w:p>
        </w:tc>
      </w:tr>
      <w:tr w:rsidR="000D227D" w:rsidRPr="00C8757B" w14:paraId="07892CF2" w14:textId="77777777" w:rsidTr="00C1089C">
        <w:tc>
          <w:tcPr>
            <w:tcW w:w="2394" w:type="dxa"/>
          </w:tcPr>
          <w:p w14:paraId="1F6E061E" w14:textId="77777777" w:rsidR="000D227D" w:rsidRPr="00C8757B" w:rsidRDefault="000D227D" w:rsidP="00C8757B">
            <w:pPr>
              <w:pStyle w:val="Default"/>
              <w:spacing w:line="276" w:lineRule="auto"/>
              <w:jc w:val="both"/>
              <w:rPr>
                <w:color w:val="auto"/>
                <w:sz w:val="22"/>
                <w:szCs w:val="22"/>
                <w:lang w:val="en-GB"/>
              </w:rPr>
            </w:pPr>
            <w:r w:rsidRPr="00C8757B">
              <w:rPr>
                <w:sz w:val="22"/>
                <w:szCs w:val="22"/>
              </w:rPr>
              <w:t>Entanglement rates of marine organisms</w:t>
            </w:r>
          </w:p>
        </w:tc>
        <w:tc>
          <w:tcPr>
            <w:tcW w:w="2394" w:type="dxa"/>
          </w:tcPr>
          <w:p w14:paraId="5AED77D3" w14:textId="77777777" w:rsidR="000D227D" w:rsidRPr="00C8757B" w:rsidRDefault="004C3A95" w:rsidP="00C8757B">
            <w:pPr>
              <w:pStyle w:val="Default"/>
              <w:spacing w:line="276" w:lineRule="auto"/>
              <w:jc w:val="both"/>
              <w:rPr>
                <w:color w:val="auto"/>
                <w:sz w:val="22"/>
                <w:szCs w:val="22"/>
                <w:lang w:val="en-GB"/>
              </w:rPr>
            </w:pPr>
            <w:r w:rsidRPr="00C8757B">
              <w:rPr>
                <w:sz w:val="22"/>
                <w:szCs w:val="22"/>
              </w:rPr>
              <w:t>Entanglement rates in carcasses and live organisms found on the coastline</w:t>
            </w:r>
          </w:p>
        </w:tc>
        <w:tc>
          <w:tcPr>
            <w:tcW w:w="2394" w:type="dxa"/>
          </w:tcPr>
          <w:p w14:paraId="631ACC11" w14:textId="77777777" w:rsidR="000D227D" w:rsidRPr="00C8757B" w:rsidRDefault="004C3A95" w:rsidP="00C8757B">
            <w:pPr>
              <w:pStyle w:val="Default"/>
              <w:spacing w:line="276" w:lineRule="auto"/>
              <w:jc w:val="both"/>
              <w:rPr>
                <w:color w:val="auto"/>
                <w:sz w:val="22"/>
                <w:szCs w:val="22"/>
                <w:lang w:val="en-GB"/>
              </w:rPr>
            </w:pPr>
            <w:r w:rsidRPr="00C8757B">
              <w:rPr>
                <w:sz w:val="22"/>
                <w:szCs w:val="22"/>
              </w:rPr>
              <w:t>Can be carried out as part of existing surveys</w:t>
            </w:r>
          </w:p>
        </w:tc>
        <w:tc>
          <w:tcPr>
            <w:tcW w:w="2394" w:type="dxa"/>
          </w:tcPr>
          <w:p w14:paraId="16139007" w14:textId="77777777" w:rsidR="000D227D" w:rsidRPr="00C8757B" w:rsidRDefault="004C3A95" w:rsidP="00FB0EA2">
            <w:pPr>
              <w:pStyle w:val="Default"/>
              <w:spacing w:line="276" w:lineRule="auto"/>
              <w:jc w:val="both"/>
              <w:rPr>
                <w:color w:val="auto"/>
                <w:sz w:val="22"/>
                <w:szCs w:val="22"/>
                <w:lang w:val="en-GB"/>
              </w:rPr>
            </w:pPr>
            <w:r w:rsidRPr="00C8757B">
              <w:rPr>
                <w:sz w:val="22"/>
                <w:szCs w:val="22"/>
              </w:rPr>
              <w:t xml:space="preserve">Standard protocol would need to be developed and implemented, </w:t>
            </w:r>
            <w:r w:rsidR="00FB0EA2">
              <w:rPr>
                <w:sz w:val="22"/>
                <w:szCs w:val="22"/>
              </w:rPr>
              <w:t>partnering</w:t>
            </w:r>
            <w:r w:rsidRPr="00C8757B">
              <w:rPr>
                <w:sz w:val="22"/>
                <w:szCs w:val="22"/>
              </w:rPr>
              <w:t xml:space="preserve"> civil society</w:t>
            </w:r>
          </w:p>
        </w:tc>
      </w:tr>
      <w:tr w:rsidR="000D227D" w:rsidRPr="00C8757B" w14:paraId="519A5798" w14:textId="77777777" w:rsidTr="00C1089C">
        <w:tc>
          <w:tcPr>
            <w:tcW w:w="2394" w:type="dxa"/>
          </w:tcPr>
          <w:p w14:paraId="348DEF92" w14:textId="77777777" w:rsidR="000D227D" w:rsidRPr="00C8757B" w:rsidRDefault="000D227D" w:rsidP="00C8757B">
            <w:pPr>
              <w:pStyle w:val="Default"/>
              <w:spacing w:line="276" w:lineRule="auto"/>
              <w:jc w:val="both"/>
              <w:rPr>
                <w:color w:val="auto"/>
                <w:sz w:val="22"/>
                <w:szCs w:val="22"/>
                <w:lang w:val="en-GB"/>
              </w:rPr>
            </w:pPr>
            <w:r w:rsidRPr="00C8757B">
              <w:rPr>
                <w:sz w:val="22"/>
                <w:szCs w:val="22"/>
              </w:rPr>
              <w:t>Ingestion by marine organisms</w:t>
            </w:r>
          </w:p>
        </w:tc>
        <w:tc>
          <w:tcPr>
            <w:tcW w:w="2394" w:type="dxa"/>
          </w:tcPr>
          <w:p w14:paraId="442C7B98" w14:textId="77777777" w:rsidR="000D227D" w:rsidRPr="00C8757B" w:rsidRDefault="004C3A95" w:rsidP="00C8757B">
            <w:pPr>
              <w:pStyle w:val="Default"/>
              <w:spacing w:line="276" w:lineRule="auto"/>
              <w:jc w:val="both"/>
              <w:rPr>
                <w:color w:val="auto"/>
                <w:sz w:val="22"/>
                <w:szCs w:val="22"/>
                <w:lang w:val="en-GB"/>
              </w:rPr>
            </w:pPr>
            <w:r w:rsidRPr="00C8757B">
              <w:rPr>
                <w:sz w:val="22"/>
                <w:szCs w:val="22"/>
              </w:rPr>
              <w:t>Mass of plastic in stomachs of carcasses on shoreline</w:t>
            </w:r>
          </w:p>
        </w:tc>
        <w:tc>
          <w:tcPr>
            <w:tcW w:w="2394" w:type="dxa"/>
          </w:tcPr>
          <w:p w14:paraId="798E61F6" w14:textId="77777777" w:rsidR="000D227D" w:rsidRPr="00C8757B" w:rsidRDefault="004C3A95" w:rsidP="00C8757B">
            <w:pPr>
              <w:pStyle w:val="Default"/>
              <w:spacing w:line="276" w:lineRule="auto"/>
              <w:jc w:val="both"/>
              <w:rPr>
                <w:color w:val="auto"/>
                <w:sz w:val="22"/>
                <w:szCs w:val="22"/>
                <w:lang w:val="en-GB"/>
              </w:rPr>
            </w:pPr>
            <w:r w:rsidRPr="00C8757B">
              <w:rPr>
                <w:color w:val="auto"/>
                <w:sz w:val="22"/>
                <w:szCs w:val="22"/>
                <w:lang w:val="en-GB"/>
              </w:rPr>
              <w:t>Gives a good representation on ecological impact and a base for estimation of total impact.</w:t>
            </w:r>
          </w:p>
        </w:tc>
        <w:tc>
          <w:tcPr>
            <w:tcW w:w="2394" w:type="dxa"/>
          </w:tcPr>
          <w:p w14:paraId="66512236" w14:textId="77777777" w:rsidR="000D227D" w:rsidRPr="00C8757B" w:rsidRDefault="004C3A95" w:rsidP="00C8757B">
            <w:pPr>
              <w:pStyle w:val="Default"/>
              <w:spacing w:line="276" w:lineRule="auto"/>
              <w:jc w:val="both"/>
              <w:rPr>
                <w:color w:val="auto"/>
                <w:sz w:val="22"/>
                <w:szCs w:val="22"/>
                <w:lang w:val="en-GB"/>
              </w:rPr>
            </w:pPr>
            <w:r w:rsidRPr="00C8757B">
              <w:rPr>
                <w:sz w:val="22"/>
                <w:szCs w:val="22"/>
              </w:rPr>
              <w:t>Methodology will need further developing to ensure it is replicable for all sites, usually requires veterinary or similar skill set</w:t>
            </w:r>
          </w:p>
        </w:tc>
      </w:tr>
      <w:tr w:rsidR="000D227D" w:rsidRPr="00C8757B" w14:paraId="07DA132B" w14:textId="77777777" w:rsidTr="00C1089C">
        <w:tc>
          <w:tcPr>
            <w:tcW w:w="2394" w:type="dxa"/>
          </w:tcPr>
          <w:p w14:paraId="291F443A" w14:textId="77777777" w:rsidR="000D227D" w:rsidRPr="00C8757B" w:rsidRDefault="000D227D" w:rsidP="00C8757B">
            <w:pPr>
              <w:pStyle w:val="Default"/>
              <w:spacing w:line="276" w:lineRule="auto"/>
              <w:jc w:val="both"/>
              <w:rPr>
                <w:sz w:val="22"/>
                <w:szCs w:val="22"/>
              </w:rPr>
            </w:pPr>
            <w:r w:rsidRPr="00C8757B">
              <w:rPr>
                <w:sz w:val="22"/>
                <w:szCs w:val="22"/>
              </w:rPr>
              <w:t>Microplastic on shorelines</w:t>
            </w:r>
          </w:p>
        </w:tc>
        <w:tc>
          <w:tcPr>
            <w:tcW w:w="2394" w:type="dxa"/>
          </w:tcPr>
          <w:p w14:paraId="2F892F07" w14:textId="77777777" w:rsidR="000D227D" w:rsidRPr="00C8757B" w:rsidRDefault="004C3A95" w:rsidP="00C8757B">
            <w:pPr>
              <w:pStyle w:val="Default"/>
              <w:spacing w:line="276" w:lineRule="auto"/>
              <w:jc w:val="both"/>
              <w:rPr>
                <w:color w:val="auto"/>
                <w:sz w:val="22"/>
                <w:szCs w:val="22"/>
                <w:lang w:val="en-GB"/>
              </w:rPr>
            </w:pPr>
            <w:r w:rsidRPr="00C8757B">
              <w:rPr>
                <w:sz w:val="22"/>
                <w:szCs w:val="22"/>
              </w:rPr>
              <w:t>Extraction of fragments from sediment samples and subsequent identification</w:t>
            </w:r>
          </w:p>
        </w:tc>
        <w:tc>
          <w:tcPr>
            <w:tcW w:w="2394" w:type="dxa"/>
          </w:tcPr>
          <w:p w14:paraId="3CDDDDBC" w14:textId="77777777" w:rsidR="000D227D" w:rsidRPr="00C8757B" w:rsidRDefault="004970FD" w:rsidP="00C8757B">
            <w:pPr>
              <w:pStyle w:val="Default"/>
              <w:spacing w:line="276" w:lineRule="auto"/>
              <w:jc w:val="both"/>
              <w:rPr>
                <w:color w:val="auto"/>
                <w:sz w:val="22"/>
                <w:szCs w:val="22"/>
                <w:lang w:val="en-GB"/>
              </w:rPr>
            </w:pPr>
            <w:r w:rsidRPr="00C8757B">
              <w:rPr>
                <w:sz w:val="22"/>
                <w:szCs w:val="22"/>
              </w:rPr>
              <w:t>Positive identification of specific polymers</w:t>
            </w:r>
          </w:p>
        </w:tc>
        <w:tc>
          <w:tcPr>
            <w:tcW w:w="2394" w:type="dxa"/>
          </w:tcPr>
          <w:p w14:paraId="269045FF" w14:textId="77777777" w:rsidR="000D227D" w:rsidRPr="00C8757B" w:rsidRDefault="004C3A95" w:rsidP="00C8757B">
            <w:pPr>
              <w:pStyle w:val="Default"/>
              <w:spacing w:line="276" w:lineRule="auto"/>
              <w:jc w:val="both"/>
              <w:rPr>
                <w:color w:val="auto"/>
                <w:sz w:val="22"/>
                <w:szCs w:val="22"/>
                <w:lang w:val="en-GB"/>
              </w:rPr>
            </w:pPr>
            <w:r w:rsidRPr="00C8757B">
              <w:rPr>
                <w:color w:val="auto"/>
                <w:sz w:val="22"/>
                <w:szCs w:val="22"/>
                <w:lang w:val="en-GB"/>
              </w:rPr>
              <w:t xml:space="preserve">Requires </w:t>
            </w:r>
            <w:proofErr w:type="spellStart"/>
            <w:r w:rsidR="004970FD" w:rsidRPr="00C8757B">
              <w:rPr>
                <w:color w:val="auto"/>
                <w:sz w:val="22"/>
                <w:szCs w:val="22"/>
                <w:lang w:val="en-GB"/>
              </w:rPr>
              <w:t>collectionand</w:t>
            </w:r>
            <w:proofErr w:type="spellEnd"/>
            <w:r w:rsidR="004970FD" w:rsidRPr="00C8757B">
              <w:rPr>
                <w:color w:val="auto"/>
                <w:sz w:val="22"/>
                <w:szCs w:val="22"/>
                <w:lang w:val="en-GB"/>
              </w:rPr>
              <w:t xml:space="preserve"> microscopy that </w:t>
            </w:r>
            <w:r w:rsidR="004970FD" w:rsidRPr="00C8757B">
              <w:rPr>
                <w:sz w:val="22"/>
                <w:szCs w:val="22"/>
              </w:rPr>
              <w:t>may not be available in country</w:t>
            </w:r>
          </w:p>
        </w:tc>
      </w:tr>
      <w:tr w:rsidR="000D227D" w:rsidRPr="00C8757B" w14:paraId="09829FD3" w14:textId="77777777" w:rsidTr="00C1089C">
        <w:tc>
          <w:tcPr>
            <w:tcW w:w="2394" w:type="dxa"/>
          </w:tcPr>
          <w:p w14:paraId="541E0FB1" w14:textId="77777777" w:rsidR="000D227D" w:rsidRPr="00C8757B" w:rsidRDefault="000D227D" w:rsidP="00C8757B">
            <w:pPr>
              <w:pStyle w:val="Default"/>
              <w:spacing w:line="276" w:lineRule="auto"/>
              <w:jc w:val="both"/>
              <w:rPr>
                <w:sz w:val="22"/>
                <w:szCs w:val="22"/>
              </w:rPr>
            </w:pPr>
            <w:r w:rsidRPr="00C8757B">
              <w:rPr>
                <w:sz w:val="22"/>
                <w:szCs w:val="22"/>
              </w:rPr>
              <w:t>Microplastic at sea surface</w:t>
            </w:r>
          </w:p>
        </w:tc>
        <w:tc>
          <w:tcPr>
            <w:tcW w:w="2394" w:type="dxa"/>
          </w:tcPr>
          <w:p w14:paraId="204CE68C" w14:textId="77777777" w:rsidR="000D227D" w:rsidRPr="00C8757B" w:rsidRDefault="004970FD" w:rsidP="00C8757B">
            <w:pPr>
              <w:pStyle w:val="Default"/>
              <w:spacing w:line="276" w:lineRule="auto"/>
              <w:jc w:val="both"/>
              <w:rPr>
                <w:color w:val="auto"/>
                <w:sz w:val="22"/>
                <w:szCs w:val="22"/>
                <w:lang w:val="en-GB"/>
              </w:rPr>
            </w:pPr>
            <w:r w:rsidRPr="00C8757B">
              <w:rPr>
                <w:color w:val="auto"/>
                <w:sz w:val="22"/>
                <w:szCs w:val="22"/>
                <w:lang w:val="en-GB"/>
              </w:rPr>
              <w:t>Skimming sea surface</w:t>
            </w:r>
          </w:p>
        </w:tc>
        <w:tc>
          <w:tcPr>
            <w:tcW w:w="2394" w:type="dxa"/>
          </w:tcPr>
          <w:p w14:paraId="41355C41" w14:textId="77777777" w:rsidR="000D227D" w:rsidRPr="00C8757B" w:rsidRDefault="004970FD" w:rsidP="00C8757B">
            <w:pPr>
              <w:pStyle w:val="Default"/>
              <w:spacing w:line="276" w:lineRule="auto"/>
              <w:jc w:val="both"/>
              <w:rPr>
                <w:color w:val="auto"/>
                <w:sz w:val="22"/>
                <w:szCs w:val="22"/>
                <w:lang w:val="en-GB"/>
              </w:rPr>
            </w:pPr>
            <w:r w:rsidRPr="00C8757B">
              <w:rPr>
                <w:sz w:val="22"/>
                <w:szCs w:val="22"/>
              </w:rPr>
              <w:t>Positive identification of specific polymers, and can coincide with planktonic survey</w:t>
            </w:r>
          </w:p>
        </w:tc>
        <w:tc>
          <w:tcPr>
            <w:tcW w:w="2394" w:type="dxa"/>
          </w:tcPr>
          <w:p w14:paraId="372109D2" w14:textId="77777777" w:rsidR="000D227D" w:rsidRPr="00C8757B" w:rsidRDefault="00C56950" w:rsidP="00C56950">
            <w:pPr>
              <w:pStyle w:val="Default"/>
              <w:spacing w:line="276" w:lineRule="auto"/>
              <w:jc w:val="both"/>
              <w:rPr>
                <w:color w:val="auto"/>
                <w:sz w:val="22"/>
                <w:szCs w:val="22"/>
                <w:lang w:val="en-GB"/>
              </w:rPr>
            </w:pPr>
            <w:r>
              <w:rPr>
                <w:sz w:val="22"/>
                <w:szCs w:val="22"/>
              </w:rPr>
              <w:t>T</w:t>
            </w:r>
            <w:r w:rsidRPr="00C8757B">
              <w:rPr>
                <w:sz w:val="22"/>
                <w:szCs w:val="22"/>
              </w:rPr>
              <w:t xml:space="preserve">ime-consuming </w:t>
            </w:r>
            <w:r>
              <w:rPr>
                <w:sz w:val="22"/>
                <w:szCs w:val="22"/>
              </w:rPr>
              <w:t>a</w:t>
            </w:r>
            <w:r w:rsidR="004970FD" w:rsidRPr="00C8757B">
              <w:rPr>
                <w:sz w:val="22"/>
                <w:szCs w:val="22"/>
              </w:rPr>
              <w:t>nalysis and is unable to detect all of the microparticles, may not be available in country</w:t>
            </w:r>
          </w:p>
        </w:tc>
      </w:tr>
      <w:tr w:rsidR="000D227D" w:rsidRPr="00C8757B" w14:paraId="6848D597" w14:textId="77777777" w:rsidTr="00C1089C">
        <w:tc>
          <w:tcPr>
            <w:tcW w:w="2394" w:type="dxa"/>
          </w:tcPr>
          <w:p w14:paraId="733A0FA8" w14:textId="77777777" w:rsidR="000D227D" w:rsidRPr="00C8757B" w:rsidRDefault="000D227D" w:rsidP="00C8757B">
            <w:pPr>
              <w:pStyle w:val="Default"/>
              <w:spacing w:line="276" w:lineRule="auto"/>
              <w:jc w:val="both"/>
              <w:rPr>
                <w:sz w:val="22"/>
                <w:szCs w:val="22"/>
              </w:rPr>
            </w:pPr>
            <w:r w:rsidRPr="00C8757B">
              <w:rPr>
                <w:sz w:val="22"/>
                <w:szCs w:val="22"/>
              </w:rPr>
              <w:t>Socio-economic</w:t>
            </w:r>
          </w:p>
        </w:tc>
        <w:tc>
          <w:tcPr>
            <w:tcW w:w="2394" w:type="dxa"/>
          </w:tcPr>
          <w:p w14:paraId="15778E1B" w14:textId="77777777" w:rsidR="000D227D" w:rsidRPr="00C8757B" w:rsidRDefault="000D227D" w:rsidP="00C8757B">
            <w:pPr>
              <w:pStyle w:val="Default"/>
              <w:spacing w:line="276" w:lineRule="auto"/>
              <w:jc w:val="both"/>
              <w:rPr>
                <w:color w:val="auto"/>
                <w:sz w:val="22"/>
                <w:szCs w:val="22"/>
                <w:lang w:val="en-GB"/>
              </w:rPr>
            </w:pPr>
            <w:r w:rsidRPr="00C8757B">
              <w:rPr>
                <w:sz w:val="22"/>
                <w:szCs w:val="22"/>
              </w:rPr>
              <w:t xml:space="preserve">Assessment of direct </w:t>
            </w:r>
            <w:r w:rsidR="00732C6C" w:rsidRPr="00C8757B">
              <w:rPr>
                <w:sz w:val="22"/>
                <w:szCs w:val="22"/>
              </w:rPr>
              <w:t>relationships</w:t>
            </w:r>
            <w:r w:rsidRPr="00C8757B">
              <w:rPr>
                <w:sz w:val="22"/>
                <w:szCs w:val="22"/>
              </w:rPr>
              <w:t xml:space="preserve"> through survey-based methods</w:t>
            </w:r>
          </w:p>
        </w:tc>
        <w:tc>
          <w:tcPr>
            <w:tcW w:w="2394" w:type="dxa"/>
          </w:tcPr>
          <w:p w14:paraId="26934ED8" w14:textId="77777777" w:rsidR="000D227D" w:rsidRPr="00C8757B" w:rsidRDefault="000D227D" w:rsidP="00C8757B">
            <w:pPr>
              <w:pStyle w:val="Default"/>
              <w:spacing w:line="276" w:lineRule="auto"/>
              <w:jc w:val="both"/>
              <w:rPr>
                <w:color w:val="auto"/>
                <w:sz w:val="22"/>
                <w:szCs w:val="22"/>
                <w:lang w:val="en-GB"/>
              </w:rPr>
            </w:pPr>
            <w:r w:rsidRPr="00C8757B">
              <w:rPr>
                <w:sz w:val="22"/>
                <w:szCs w:val="22"/>
              </w:rPr>
              <w:t>Provides indication of economic burden on marine and coastal sectors</w:t>
            </w:r>
            <w:r w:rsidR="00732C6C" w:rsidRPr="00C8757B">
              <w:rPr>
                <w:sz w:val="22"/>
                <w:szCs w:val="22"/>
              </w:rPr>
              <w:t xml:space="preserve"> as well as the public</w:t>
            </w:r>
          </w:p>
        </w:tc>
        <w:tc>
          <w:tcPr>
            <w:tcW w:w="2394" w:type="dxa"/>
          </w:tcPr>
          <w:p w14:paraId="7C446E4F" w14:textId="77777777" w:rsidR="000D227D" w:rsidRPr="00C8757B" w:rsidRDefault="000D227D" w:rsidP="00C56950">
            <w:pPr>
              <w:pStyle w:val="Default"/>
              <w:spacing w:line="276" w:lineRule="auto"/>
              <w:jc w:val="both"/>
              <w:rPr>
                <w:color w:val="auto"/>
                <w:sz w:val="22"/>
                <w:szCs w:val="22"/>
                <w:lang w:val="en-GB"/>
              </w:rPr>
            </w:pPr>
            <w:r w:rsidRPr="00C8757B">
              <w:rPr>
                <w:sz w:val="22"/>
                <w:szCs w:val="22"/>
              </w:rPr>
              <w:t>Does not capture full impact of degradation of ecosystem goods and services due to marine litter</w:t>
            </w:r>
            <w:r w:rsidR="00732C6C" w:rsidRPr="00C8757B">
              <w:rPr>
                <w:sz w:val="22"/>
                <w:szCs w:val="22"/>
              </w:rPr>
              <w:t xml:space="preserve"> and their full cost</w:t>
            </w:r>
            <w:r w:rsidR="00C56950">
              <w:rPr>
                <w:sz w:val="22"/>
                <w:szCs w:val="22"/>
              </w:rPr>
              <w:t>.</w:t>
            </w:r>
          </w:p>
        </w:tc>
      </w:tr>
    </w:tbl>
    <w:p w14:paraId="4D36FCAA" w14:textId="77777777" w:rsidR="00BC5BEC" w:rsidRPr="00E43C61" w:rsidRDefault="00BC5BEC" w:rsidP="00934EAF">
      <w:pPr>
        <w:pStyle w:val="ListParagraph"/>
        <w:numPr>
          <w:ilvl w:val="0"/>
          <w:numId w:val="2"/>
        </w:numPr>
        <w:outlineLvl w:val="0"/>
        <w:rPr>
          <w:rFonts w:ascii="Times New Roman" w:eastAsiaTheme="majorEastAsia" w:hAnsi="Times New Roman" w:cs="Times New Roman"/>
          <w:b/>
          <w:color w:val="76923C" w:themeColor="accent3" w:themeShade="BF"/>
          <w:sz w:val="32"/>
          <w:szCs w:val="32"/>
        </w:rPr>
      </w:pPr>
      <w:bookmarkStart w:id="8" w:name="_Toc90233738"/>
      <w:r w:rsidRPr="00E43C61">
        <w:rPr>
          <w:rFonts w:ascii="Times New Roman" w:eastAsiaTheme="majorEastAsia" w:hAnsi="Times New Roman" w:cs="Times New Roman"/>
          <w:b/>
          <w:color w:val="76923C" w:themeColor="accent3" w:themeShade="BF"/>
          <w:sz w:val="32"/>
          <w:szCs w:val="32"/>
        </w:rPr>
        <w:lastRenderedPageBreak/>
        <w:t>Strategic Action Plan</w:t>
      </w:r>
      <w:bookmarkEnd w:id="8"/>
    </w:p>
    <w:p w14:paraId="5187D46F" w14:textId="77777777" w:rsidR="0003131A" w:rsidRPr="0025254B" w:rsidRDefault="0003131A" w:rsidP="00BA018F">
      <w:pPr>
        <w:pStyle w:val="Default"/>
        <w:spacing w:line="360" w:lineRule="auto"/>
        <w:jc w:val="both"/>
        <w:rPr>
          <w:sz w:val="22"/>
          <w:szCs w:val="22"/>
        </w:rPr>
      </w:pPr>
      <w:r w:rsidRPr="0025254B">
        <w:rPr>
          <w:sz w:val="22"/>
          <w:szCs w:val="22"/>
        </w:rPr>
        <w:t>In t</w:t>
      </w:r>
      <w:r w:rsidR="000A1DCF">
        <w:rPr>
          <w:sz w:val="22"/>
          <w:szCs w:val="22"/>
        </w:rPr>
        <w:t>his proposal</w:t>
      </w:r>
      <w:r w:rsidRPr="0025254B">
        <w:rPr>
          <w:sz w:val="22"/>
          <w:szCs w:val="22"/>
        </w:rPr>
        <w:t xml:space="preserve">, measures are grouped under three categories:  </w:t>
      </w:r>
    </w:p>
    <w:p w14:paraId="62ED7586" w14:textId="77777777" w:rsidR="0003131A" w:rsidRPr="0025254B" w:rsidRDefault="0003131A" w:rsidP="00934EAF">
      <w:pPr>
        <w:pStyle w:val="Default"/>
        <w:numPr>
          <w:ilvl w:val="0"/>
          <w:numId w:val="15"/>
        </w:numPr>
        <w:spacing w:line="360" w:lineRule="auto"/>
        <w:jc w:val="both"/>
        <w:rPr>
          <w:sz w:val="22"/>
          <w:szCs w:val="22"/>
          <w:lang w:val="en-GB"/>
        </w:rPr>
      </w:pPr>
      <w:r w:rsidRPr="0025254B">
        <w:rPr>
          <w:sz w:val="22"/>
          <w:szCs w:val="22"/>
        </w:rPr>
        <w:t>Reducing littering by influencing the behavior of selected target groups</w:t>
      </w:r>
      <w:r w:rsidRPr="0025254B">
        <w:rPr>
          <w:sz w:val="22"/>
          <w:szCs w:val="22"/>
        </w:rPr>
        <w:sym w:font="Symbol" w:char="F02D"/>
      </w:r>
      <w:r w:rsidRPr="0025254B">
        <w:rPr>
          <w:sz w:val="22"/>
          <w:szCs w:val="22"/>
        </w:rPr>
        <w:t xml:space="preserve"> (behavioral measures, aimed at changing the attitudes and perceptions that drive littering)</w:t>
      </w:r>
    </w:p>
    <w:p w14:paraId="4AC26F4B" w14:textId="77777777" w:rsidR="0003131A" w:rsidRPr="0025254B" w:rsidRDefault="0003131A" w:rsidP="00934EAF">
      <w:pPr>
        <w:pStyle w:val="Default"/>
        <w:numPr>
          <w:ilvl w:val="0"/>
          <w:numId w:val="15"/>
        </w:numPr>
        <w:spacing w:line="360" w:lineRule="auto"/>
        <w:jc w:val="both"/>
        <w:rPr>
          <w:sz w:val="22"/>
          <w:szCs w:val="22"/>
          <w:lang w:val="en-GB"/>
        </w:rPr>
      </w:pPr>
      <w:r w:rsidRPr="0025254B">
        <w:rPr>
          <w:sz w:val="22"/>
          <w:szCs w:val="22"/>
        </w:rPr>
        <w:t>Measures which public authorities could implement to prevent littering (preventive measures, aimed</w:t>
      </w:r>
      <w:r w:rsidRPr="0025254B">
        <w:rPr>
          <w:sz w:val="22"/>
          <w:szCs w:val="22"/>
        </w:rPr>
        <w:sym w:font="Symbol" w:char="F02D"/>
      </w:r>
      <w:r w:rsidRPr="0025254B">
        <w:rPr>
          <w:sz w:val="22"/>
          <w:szCs w:val="22"/>
        </w:rPr>
        <w:t xml:space="preserve"> at improving the quality of infrastructure and product and packaging design)  </w:t>
      </w:r>
    </w:p>
    <w:p w14:paraId="20347361" w14:textId="77777777" w:rsidR="0003131A" w:rsidRPr="00D727B0" w:rsidRDefault="0003131A" w:rsidP="00934EAF">
      <w:pPr>
        <w:pStyle w:val="Default"/>
        <w:numPr>
          <w:ilvl w:val="0"/>
          <w:numId w:val="15"/>
        </w:numPr>
        <w:spacing w:line="360" w:lineRule="auto"/>
        <w:jc w:val="both"/>
        <w:rPr>
          <w:sz w:val="22"/>
          <w:szCs w:val="22"/>
          <w:lang w:val="en-GB"/>
        </w:rPr>
      </w:pPr>
      <w:r w:rsidRPr="0025254B">
        <w:rPr>
          <w:sz w:val="22"/>
          <w:szCs w:val="22"/>
        </w:rPr>
        <w:t>Measures which aim at cleaning up litter in the environment (clean-up measures, addressing the</w:t>
      </w:r>
      <w:r w:rsidRPr="0025254B">
        <w:rPr>
          <w:sz w:val="22"/>
          <w:szCs w:val="22"/>
        </w:rPr>
        <w:sym w:font="Symbol" w:char="F02D"/>
      </w:r>
      <w:r w:rsidRPr="0025254B">
        <w:rPr>
          <w:sz w:val="22"/>
          <w:szCs w:val="22"/>
        </w:rPr>
        <w:t xml:space="preserve"> context that drives littering)</w:t>
      </w:r>
    </w:p>
    <w:p w14:paraId="293680D0" w14:textId="77777777" w:rsidR="00BD56D6" w:rsidRDefault="00BD56D6" w:rsidP="00BA018F">
      <w:pPr>
        <w:pStyle w:val="Default"/>
        <w:spacing w:line="360" w:lineRule="auto"/>
        <w:jc w:val="both"/>
        <w:rPr>
          <w:sz w:val="22"/>
          <w:szCs w:val="22"/>
          <w:lang w:val="en-GB"/>
        </w:rPr>
      </w:pPr>
    </w:p>
    <w:p w14:paraId="4FD36097" w14:textId="77FC6834" w:rsidR="00BC5BEC" w:rsidRPr="0025254B" w:rsidRDefault="00747243" w:rsidP="00BA018F">
      <w:pPr>
        <w:pStyle w:val="Default"/>
        <w:spacing w:line="360" w:lineRule="auto"/>
        <w:jc w:val="both"/>
        <w:rPr>
          <w:sz w:val="22"/>
          <w:szCs w:val="22"/>
          <w:lang w:val="en-GB"/>
        </w:rPr>
      </w:pPr>
      <w:r w:rsidRPr="0025254B">
        <w:rPr>
          <w:sz w:val="22"/>
          <w:szCs w:val="22"/>
          <w:lang w:val="en-GB"/>
        </w:rPr>
        <w:t>Aims of the action plan:</w:t>
      </w:r>
    </w:p>
    <w:p w14:paraId="7B2D572B" w14:textId="77777777" w:rsidR="00747243" w:rsidRPr="0025254B" w:rsidRDefault="00747243" w:rsidP="00934EAF">
      <w:pPr>
        <w:pStyle w:val="Default"/>
        <w:numPr>
          <w:ilvl w:val="0"/>
          <w:numId w:val="3"/>
        </w:numPr>
        <w:spacing w:line="360" w:lineRule="auto"/>
        <w:jc w:val="both"/>
        <w:rPr>
          <w:sz w:val="22"/>
          <w:szCs w:val="22"/>
          <w:lang w:val="en-GB"/>
        </w:rPr>
      </w:pPr>
      <w:r w:rsidRPr="0025254B">
        <w:rPr>
          <w:sz w:val="22"/>
          <w:szCs w:val="22"/>
          <w:lang w:val="en-GB"/>
        </w:rPr>
        <w:t>Reduce tourism based marine litter</w:t>
      </w:r>
    </w:p>
    <w:p w14:paraId="1576166B" w14:textId="77777777" w:rsidR="00747243" w:rsidRPr="0025254B" w:rsidRDefault="00747243" w:rsidP="00934EAF">
      <w:pPr>
        <w:pStyle w:val="Default"/>
        <w:numPr>
          <w:ilvl w:val="0"/>
          <w:numId w:val="3"/>
        </w:numPr>
        <w:spacing w:line="360" w:lineRule="auto"/>
        <w:jc w:val="both"/>
        <w:rPr>
          <w:sz w:val="22"/>
          <w:szCs w:val="22"/>
          <w:lang w:val="en-GB"/>
        </w:rPr>
      </w:pPr>
      <w:r w:rsidRPr="0025254B">
        <w:rPr>
          <w:sz w:val="22"/>
          <w:szCs w:val="22"/>
          <w:lang w:val="en-GB"/>
        </w:rPr>
        <w:t>Improve understanding of the regulatory framework associated with tourism based marine litter</w:t>
      </w:r>
    </w:p>
    <w:p w14:paraId="6E46BBD8" w14:textId="77777777" w:rsidR="00FC0810" w:rsidRDefault="00747243" w:rsidP="00934EAF">
      <w:pPr>
        <w:pStyle w:val="Default"/>
        <w:numPr>
          <w:ilvl w:val="0"/>
          <w:numId w:val="3"/>
        </w:numPr>
        <w:spacing w:line="360" w:lineRule="auto"/>
        <w:jc w:val="both"/>
        <w:rPr>
          <w:sz w:val="22"/>
          <w:szCs w:val="22"/>
          <w:lang w:val="en-GB"/>
        </w:rPr>
      </w:pPr>
      <w:r w:rsidRPr="0025254B">
        <w:rPr>
          <w:sz w:val="22"/>
          <w:szCs w:val="22"/>
          <w:lang w:val="en-GB"/>
        </w:rPr>
        <w:t>Enhance awareness, education and training.</w:t>
      </w:r>
    </w:p>
    <w:p w14:paraId="2AA1376B" w14:textId="77777777" w:rsidR="00D727B0" w:rsidRPr="00D727B0" w:rsidRDefault="00D727B0" w:rsidP="000C2B21">
      <w:pPr>
        <w:pStyle w:val="Default"/>
        <w:spacing w:line="360" w:lineRule="auto"/>
        <w:ind w:left="1440"/>
        <w:jc w:val="both"/>
        <w:rPr>
          <w:sz w:val="22"/>
          <w:szCs w:val="22"/>
          <w:lang w:val="en-GB"/>
        </w:rPr>
      </w:pPr>
    </w:p>
    <w:p w14:paraId="05D7D7B8" w14:textId="77777777" w:rsidR="00FC0810" w:rsidRPr="0025254B" w:rsidRDefault="00FC0810" w:rsidP="00BA018F">
      <w:pPr>
        <w:pStyle w:val="Default"/>
        <w:spacing w:line="360" w:lineRule="auto"/>
        <w:jc w:val="both"/>
        <w:rPr>
          <w:sz w:val="22"/>
          <w:szCs w:val="22"/>
          <w:lang w:val="en-GB"/>
        </w:rPr>
      </w:pPr>
      <w:r w:rsidRPr="0025254B">
        <w:rPr>
          <w:sz w:val="22"/>
          <w:szCs w:val="22"/>
          <w:lang w:val="en-GB"/>
        </w:rPr>
        <w:t>Full Strategic Action Plan attached as Appendix 4.</w:t>
      </w:r>
    </w:p>
    <w:p w14:paraId="447B6B23" w14:textId="77777777" w:rsidR="009C5FDF" w:rsidRDefault="009C5FDF" w:rsidP="009C5FDF">
      <w:pPr>
        <w:pStyle w:val="Default"/>
        <w:ind w:left="1440"/>
        <w:rPr>
          <w:sz w:val="22"/>
          <w:szCs w:val="22"/>
          <w:lang w:val="en-GB"/>
        </w:rPr>
      </w:pPr>
    </w:p>
    <w:p w14:paraId="4DC9E785" w14:textId="77777777" w:rsidR="00E3293F" w:rsidRDefault="00E3293F" w:rsidP="009C5FDF">
      <w:pPr>
        <w:pStyle w:val="Default"/>
        <w:ind w:left="1440"/>
        <w:rPr>
          <w:sz w:val="22"/>
          <w:szCs w:val="22"/>
          <w:lang w:val="en-GB"/>
        </w:rPr>
      </w:pPr>
    </w:p>
    <w:p w14:paraId="55C3AFEF" w14:textId="77777777" w:rsidR="00E3293F" w:rsidRDefault="00E3293F" w:rsidP="009C5FDF">
      <w:pPr>
        <w:pStyle w:val="Default"/>
        <w:ind w:left="1440"/>
        <w:rPr>
          <w:sz w:val="22"/>
          <w:szCs w:val="22"/>
          <w:lang w:val="en-GB"/>
        </w:rPr>
      </w:pPr>
    </w:p>
    <w:p w14:paraId="4F413CC3" w14:textId="77777777" w:rsidR="00E3293F" w:rsidRDefault="00E3293F" w:rsidP="009C5FDF">
      <w:pPr>
        <w:pStyle w:val="Default"/>
        <w:ind w:left="1440"/>
        <w:rPr>
          <w:sz w:val="22"/>
          <w:szCs w:val="22"/>
          <w:lang w:val="en-GB"/>
        </w:rPr>
      </w:pPr>
    </w:p>
    <w:p w14:paraId="14C4F5FC" w14:textId="77777777" w:rsidR="00E3293F" w:rsidRDefault="00E3293F" w:rsidP="009C5FDF">
      <w:pPr>
        <w:pStyle w:val="Default"/>
        <w:ind w:left="1440"/>
        <w:rPr>
          <w:sz w:val="22"/>
          <w:szCs w:val="22"/>
          <w:lang w:val="en-GB"/>
        </w:rPr>
      </w:pPr>
    </w:p>
    <w:p w14:paraId="631D82A9" w14:textId="77777777" w:rsidR="00E3293F" w:rsidRDefault="00E3293F" w:rsidP="009C5FDF">
      <w:pPr>
        <w:pStyle w:val="Default"/>
        <w:ind w:left="1440"/>
        <w:rPr>
          <w:sz w:val="22"/>
          <w:szCs w:val="22"/>
          <w:lang w:val="en-GB"/>
        </w:rPr>
      </w:pPr>
    </w:p>
    <w:p w14:paraId="7E2A7D7C" w14:textId="77777777" w:rsidR="00E3293F" w:rsidRDefault="00E3293F" w:rsidP="009C5FDF">
      <w:pPr>
        <w:pStyle w:val="Default"/>
        <w:ind w:left="1440"/>
        <w:rPr>
          <w:sz w:val="22"/>
          <w:szCs w:val="22"/>
          <w:lang w:val="en-GB"/>
        </w:rPr>
      </w:pPr>
    </w:p>
    <w:p w14:paraId="3F1CF40F" w14:textId="77777777" w:rsidR="00E3293F" w:rsidRDefault="00E3293F" w:rsidP="009C5FDF">
      <w:pPr>
        <w:pStyle w:val="Default"/>
        <w:ind w:left="1440"/>
        <w:rPr>
          <w:sz w:val="22"/>
          <w:szCs w:val="22"/>
          <w:lang w:val="en-GB"/>
        </w:rPr>
      </w:pPr>
    </w:p>
    <w:p w14:paraId="54CBC096" w14:textId="77777777" w:rsidR="00E3293F" w:rsidRDefault="00E3293F" w:rsidP="009C5FDF">
      <w:pPr>
        <w:pStyle w:val="Default"/>
        <w:ind w:left="1440"/>
        <w:rPr>
          <w:sz w:val="22"/>
          <w:szCs w:val="22"/>
          <w:lang w:val="en-GB"/>
        </w:rPr>
      </w:pPr>
    </w:p>
    <w:p w14:paraId="27A80BDE" w14:textId="77777777" w:rsidR="00E3293F" w:rsidRDefault="00E3293F" w:rsidP="009C5FDF">
      <w:pPr>
        <w:pStyle w:val="Default"/>
        <w:ind w:left="1440"/>
        <w:rPr>
          <w:sz w:val="22"/>
          <w:szCs w:val="22"/>
          <w:lang w:val="en-GB"/>
        </w:rPr>
      </w:pPr>
    </w:p>
    <w:p w14:paraId="74DC0129" w14:textId="77777777" w:rsidR="00E3293F" w:rsidRDefault="00E3293F" w:rsidP="009C5FDF">
      <w:pPr>
        <w:pStyle w:val="Default"/>
        <w:ind w:left="1440"/>
        <w:rPr>
          <w:sz w:val="22"/>
          <w:szCs w:val="22"/>
          <w:lang w:val="en-GB"/>
        </w:rPr>
      </w:pPr>
    </w:p>
    <w:p w14:paraId="372586F8" w14:textId="77777777" w:rsidR="00426F13" w:rsidRDefault="00426F13">
      <w:pPr>
        <w:rPr>
          <w:rFonts w:ascii="Times New Roman" w:hAnsi="Times New Roman" w:cs="Times New Roman"/>
          <w:color w:val="000000"/>
        </w:rPr>
      </w:pPr>
      <w:r>
        <w:br w:type="page"/>
      </w:r>
    </w:p>
    <w:p w14:paraId="35B7A259" w14:textId="77777777" w:rsidR="00BC5BEC" w:rsidRPr="00E43C61" w:rsidRDefault="009363DA" w:rsidP="00934EAF">
      <w:pPr>
        <w:pStyle w:val="ListParagraph"/>
        <w:numPr>
          <w:ilvl w:val="0"/>
          <w:numId w:val="2"/>
        </w:numPr>
        <w:outlineLvl w:val="0"/>
        <w:rPr>
          <w:rFonts w:ascii="Times New Roman" w:eastAsiaTheme="majorEastAsia" w:hAnsi="Times New Roman" w:cs="Times New Roman"/>
          <w:b/>
          <w:color w:val="76923C" w:themeColor="accent3" w:themeShade="BF"/>
          <w:sz w:val="32"/>
          <w:szCs w:val="32"/>
        </w:rPr>
      </w:pPr>
      <w:bookmarkStart w:id="9" w:name="_Toc90233739"/>
      <w:r w:rsidRPr="00E43C61">
        <w:rPr>
          <w:rFonts w:ascii="Times New Roman" w:eastAsiaTheme="majorEastAsia" w:hAnsi="Times New Roman" w:cs="Times New Roman"/>
          <w:b/>
          <w:color w:val="76923C" w:themeColor="accent3" w:themeShade="BF"/>
          <w:sz w:val="32"/>
          <w:szCs w:val="32"/>
        </w:rPr>
        <w:lastRenderedPageBreak/>
        <w:t>R</w:t>
      </w:r>
      <w:r w:rsidR="00BC5BEC" w:rsidRPr="00E43C61">
        <w:rPr>
          <w:rFonts w:ascii="Times New Roman" w:eastAsiaTheme="majorEastAsia" w:hAnsi="Times New Roman" w:cs="Times New Roman"/>
          <w:b/>
          <w:color w:val="76923C" w:themeColor="accent3" w:themeShade="BF"/>
          <w:sz w:val="32"/>
          <w:szCs w:val="32"/>
        </w:rPr>
        <w:t>egional Best Practices</w:t>
      </w:r>
      <w:bookmarkEnd w:id="9"/>
    </w:p>
    <w:p w14:paraId="60DC0A65" w14:textId="77777777" w:rsidR="003B28E2" w:rsidRPr="0025254B" w:rsidRDefault="003B28E2" w:rsidP="000A1DCF">
      <w:pPr>
        <w:pStyle w:val="Default"/>
        <w:spacing w:line="360" w:lineRule="auto"/>
        <w:jc w:val="both"/>
        <w:rPr>
          <w:sz w:val="22"/>
          <w:szCs w:val="22"/>
          <w:lang w:val="en-GB"/>
        </w:rPr>
      </w:pPr>
      <w:r w:rsidRPr="0025254B">
        <w:rPr>
          <w:sz w:val="22"/>
          <w:szCs w:val="22"/>
          <w:lang w:val="en-GB"/>
        </w:rPr>
        <w:t xml:space="preserve">The best practices currently found in the region for tourism based waste management </w:t>
      </w:r>
      <w:r w:rsidR="0069411F" w:rsidRPr="0025254B">
        <w:rPr>
          <w:sz w:val="22"/>
          <w:szCs w:val="22"/>
          <w:lang w:val="en-GB"/>
        </w:rPr>
        <w:t xml:space="preserve">are few but interesting and can be seen as foundation on which regional best practices can be based. </w:t>
      </w:r>
    </w:p>
    <w:p w14:paraId="7487AB44" w14:textId="77777777" w:rsidR="00456DDA" w:rsidRDefault="00456DDA" w:rsidP="00456DDA">
      <w:pPr>
        <w:pStyle w:val="Default"/>
        <w:jc w:val="both"/>
        <w:rPr>
          <w:sz w:val="22"/>
          <w:szCs w:val="22"/>
          <w:lang w:val="en-GB"/>
        </w:rPr>
      </w:pPr>
    </w:p>
    <w:p w14:paraId="13C24319" w14:textId="77777777" w:rsidR="00BC5BEC" w:rsidRPr="0025254B" w:rsidRDefault="00A63CA9" w:rsidP="000A1DCF">
      <w:pPr>
        <w:pStyle w:val="Default"/>
        <w:spacing w:line="360" w:lineRule="auto"/>
        <w:jc w:val="both"/>
        <w:rPr>
          <w:sz w:val="22"/>
          <w:szCs w:val="22"/>
          <w:lang w:val="en-GB"/>
        </w:rPr>
      </w:pPr>
      <w:r w:rsidRPr="0025254B">
        <w:rPr>
          <w:sz w:val="22"/>
          <w:szCs w:val="22"/>
          <w:lang w:val="en-GB"/>
        </w:rPr>
        <w:t>To create regional best practices, the following are proposed:</w:t>
      </w:r>
    </w:p>
    <w:p w14:paraId="1E94BF12" w14:textId="77777777" w:rsidR="00A63CA9" w:rsidRPr="0025254B" w:rsidRDefault="00A63CA9" w:rsidP="00934EAF">
      <w:pPr>
        <w:pStyle w:val="Default"/>
        <w:numPr>
          <w:ilvl w:val="0"/>
          <w:numId w:val="3"/>
        </w:numPr>
        <w:spacing w:line="360" w:lineRule="auto"/>
        <w:jc w:val="both"/>
        <w:rPr>
          <w:sz w:val="22"/>
          <w:szCs w:val="22"/>
          <w:lang w:val="en-GB"/>
        </w:rPr>
      </w:pPr>
      <w:r w:rsidRPr="0025254B">
        <w:rPr>
          <w:sz w:val="22"/>
          <w:szCs w:val="22"/>
          <w:lang w:val="en-GB"/>
        </w:rPr>
        <w:t>Identification of the problem areas</w:t>
      </w:r>
      <w:r w:rsidR="002A6CAF" w:rsidRPr="0025254B">
        <w:rPr>
          <w:sz w:val="22"/>
          <w:szCs w:val="22"/>
          <w:lang w:val="en-GB"/>
        </w:rPr>
        <w:t xml:space="preserve"> with a tourism lens</w:t>
      </w:r>
    </w:p>
    <w:p w14:paraId="4B72D6BA" w14:textId="77777777" w:rsidR="00A63CA9" w:rsidRPr="0025254B" w:rsidRDefault="00A63CA9" w:rsidP="00934EAF">
      <w:pPr>
        <w:pStyle w:val="Default"/>
        <w:numPr>
          <w:ilvl w:val="0"/>
          <w:numId w:val="3"/>
        </w:numPr>
        <w:spacing w:line="360" w:lineRule="auto"/>
        <w:jc w:val="both"/>
        <w:rPr>
          <w:sz w:val="22"/>
          <w:szCs w:val="22"/>
          <w:lang w:val="en-GB"/>
        </w:rPr>
      </w:pPr>
      <w:r w:rsidRPr="0025254B">
        <w:rPr>
          <w:sz w:val="22"/>
          <w:szCs w:val="22"/>
          <w:lang w:val="en-GB"/>
        </w:rPr>
        <w:t>Identify the controls for managing litter</w:t>
      </w:r>
      <w:r w:rsidR="002A6CAF" w:rsidRPr="0025254B">
        <w:rPr>
          <w:sz w:val="22"/>
          <w:szCs w:val="22"/>
          <w:lang w:val="en-GB"/>
        </w:rPr>
        <w:t xml:space="preserve"> with a tourism lens</w:t>
      </w:r>
    </w:p>
    <w:p w14:paraId="0FA47876" w14:textId="77777777" w:rsidR="00A63CA9" w:rsidRPr="0025254B" w:rsidRDefault="00A63CA9" w:rsidP="00934EAF">
      <w:pPr>
        <w:pStyle w:val="Default"/>
        <w:numPr>
          <w:ilvl w:val="0"/>
          <w:numId w:val="3"/>
        </w:numPr>
        <w:spacing w:line="360" w:lineRule="auto"/>
        <w:jc w:val="both"/>
        <w:rPr>
          <w:sz w:val="22"/>
          <w:szCs w:val="22"/>
          <w:lang w:val="en-GB"/>
        </w:rPr>
      </w:pPr>
      <w:r w:rsidRPr="0025254B">
        <w:rPr>
          <w:sz w:val="22"/>
          <w:szCs w:val="22"/>
          <w:lang w:val="en-GB"/>
        </w:rPr>
        <w:t>Identify target groups</w:t>
      </w:r>
      <w:r w:rsidR="002A6CAF" w:rsidRPr="0025254B">
        <w:rPr>
          <w:sz w:val="22"/>
          <w:szCs w:val="22"/>
          <w:lang w:val="en-GB"/>
        </w:rPr>
        <w:t xml:space="preserve"> and stakeholders in depth</w:t>
      </w:r>
    </w:p>
    <w:p w14:paraId="33AE0702" w14:textId="77777777" w:rsidR="00A63CA9" w:rsidRPr="0025254B" w:rsidRDefault="00A63CA9" w:rsidP="00934EAF">
      <w:pPr>
        <w:pStyle w:val="Default"/>
        <w:numPr>
          <w:ilvl w:val="0"/>
          <w:numId w:val="3"/>
        </w:numPr>
        <w:spacing w:line="360" w:lineRule="auto"/>
        <w:jc w:val="both"/>
        <w:rPr>
          <w:sz w:val="22"/>
          <w:szCs w:val="22"/>
          <w:lang w:val="en-GB"/>
        </w:rPr>
      </w:pPr>
      <w:r w:rsidRPr="0025254B">
        <w:rPr>
          <w:sz w:val="22"/>
          <w:szCs w:val="22"/>
          <w:lang w:val="en-GB"/>
        </w:rPr>
        <w:t>Map exi</w:t>
      </w:r>
      <w:r w:rsidR="002A6CAF" w:rsidRPr="0025254B">
        <w:rPr>
          <w:sz w:val="22"/>
          <w:szCs w:val="22"/>
          <w:lang w:val="en-GB"/>
        </w:rPr>
        <w:t>sting measures and analys</w:t>
      </w:r>
      <w:r w:rsidRPr="0025254B">
        <w:rPr>
          <w:sz w:val="22"/>
          <w:szCs w:val="22"/>
          <w:lang w:val="en-GB"/>
        </w:rPr>
        <w:t>e gaps</w:t>
      </w:r>
      <w:r w:rsidR="002A6CAF" w:rsidRPr="0025254B">
        <w:rPr>
          <w:sz w:val="22"/>
          <w:szCs w:val="22"/>
          <w:lang w:val="en-GB"/>
        </w:rPr>
        <w:t xml:space="preserve"> in all sectors</w:t>
      </w:r>
    </w:p>
    <w:p w14:paraId="364F9DC9" w14:textId="77777777" w:rsidR="00A63CA9" w:rsidRPr="0025254B" w:rsidRDefault="00A63CA9" w:rsidP="00934EAF">
      <w:pPr>
        <w:pStyle w:val="Default"/>
        <w:numPr>
          <w:ilvl w:val="0"/>
          <w:numId w:val="3"/>
        </w:numPr>
        <w:spacing w:line="360" w:lineRule="auto"/>
        <w:jc w:val="both"/>
        <w:rPr>
          <w:sz w:val="22"/>
          <w:szCs w:val="22"/>
          <w:lang w:val="en-GB"/>
        </w:rPr>
      </w:pPr>
      <w:r w:rsidRPr="0025254B">
        <w:rPr>
          <w:sz w:val="22"/>
          <w:szCs w:val="22"/>
          <w:lang w:val="en-GB"/>
        </w:rPr>
        <w:t>Select measures to fill the</w:t>
      </w:r>
      <w:r w:rsidR="002A6CAF" w:rsidRPr="0025254B">
        <w:rPr>
          <w:sz w:val="22"/>
          <w:szCs w:val="22"/>
          <w:lang w:val="en-GB"/>
        </w:rPr>
        <w:t>se</w:t>
      </w:r>
      <w:r w:rsidRPr="0025254B">
        <w:rPr>
          <w:sz w:val="22"/>
          <w:szCs w:val="22"/>
          <w:lang w:val="en-GB"/>
        </w:rPr>
        <w:t xml:space="preserve"> gaps</w:t>
      </w:r>
      <w:r w:rsidR="002A6CAF" w:rsidRPr="0025254B">
        <w:rPr>
          <w:sz w:val="22"/>
          <w:szCs w:val="22"/>
          <w:lang w:val="en-GB"/>
        </w:rPr>
        <w:t xml:space="preserve"> specific to each territory</w:t>
      </w:r>
    </w:p>
    <w:p w14:paraId="2764FB7E" w14:textId="77777777" w:rsidR="002A6CAF" w:rsidRPr="0025254B" w:rsidRDefault="002A6CAF" w:rsidP="00934EAF">
      <w:pPr>
        <w:pStyle w:val="Default"/>
        <w:numPr>
          <w:ilvl w:val="0"/>
          <w:numId w:val="3"/>
        </w:numPr>
        <w:spacing w:line="360" w:lineRule="auto"/>
        <w:jc w:val="both"/>
        <w:rPr>
          <w:sz w:val="22"/>
          <w:szCs w:val="22"/>
          <w:lang w:val="en-GB"/>
        </w:rPr>
      </w:pPr>
      <w:r w:rsidRPr="0025254B">
        <w:rPr>
          <w:sz w:val="22"/>
          <w:szCs w:val="22"/>
          <w:lang w:val="en-GB"/>
        </w:rPr>
        <w:t>Propose to the territories, possibly under a regional body</w:t>
      </w:r>
    </w:p>
    <w:p w14:paraId="6810D196" w14:textId="77777777" w:rsidR="00A63CA9" w:rsidRPr="0025254B" w:rsidRDefault="00A63CA9" w:rsidP="00934EAF">
      <w:pPr>
        <w:pStyle w:val="Default"/>
        <w:numPr>
          <w:ilvl w:val="0"/>
          <w:numId w:val="3"/>
        </w:numPr>
        <w:spacing w:line="360" w:lineRule="auto"/>
        <w:jc w:val="both"/>
        <w:rPr>
          <w:sz w:val="22"/>
          <w:szCs w:val="22"/>
          <w:lang w:val="en-GB"/>
        </w:rPr>
      </w:pPr>
      <w:r w:rsidRPr="0025254B">
        <w:rPr>
          <w:sz w:val="22"/>
          <w:szCs w:val="22"/>
          <w:lang w:val="en-GB"/>
        </w:rPr>
        <w:t>Agree and implement the programme</w:t>
      </w:r>
    </w:p>
    <w:p w14:paraId="684545E6" w14:textId="77777777" w:rsidR="00A63CA9" w:rsidRPr="0025254B" w:rsidRDefault="00A63CA9" w:rsidP="00934EAF">
      <w:pPr>
        <w:pStyle w:val="Default"/>
        <w:numPr>
          <w:ilvl w:val="0"/>
          <w:numId w:val="3"/>
        </w:numPr>
        <w:spacing w:line="360" w:lineRule="auto"/>
        <w:jc w:val="both"/>
        <w:rPr>
          <w:sz w:val="22"/>
          <w:szCs w:val="22"/>
          <w:lang w:val="en-GB"/>
        </w:rPr>
      </w:pPr>
      <w:r w:rsidRPr="0025254B">
        <w:rPr>
          <w:sz w:val="22"/>
          <w:szCs w:val="22"/>
          <w:lang w:val="en-GB"/>
        </w:rPr>
        <w:t xml:space="preserve">Monitor the </w:t>
      </w:r>
      <w:r w:rsidR="002A6CAF" w:rsidRPr="0025254B">
        <w:rPr>
          <w:sz w:val="22"/>
          <w:szCs w:val="22"/>
          <w:lang w:val="en-GB"/>
        </w:rPr>
        <w:t>changes over time and modify with changes</w:t>
      </w:r>
    </w:p>
    <w:p w14:paraId="449783A9" w14:textId="77777777" w:rsidR="00456DDA" w:rsidRDefault="00456DDA" w:rsidP="000A1DCF">
      <w:pPr>
        <w:pStyle w:val="Default"/>
        <w:spacing w:line="360" w:lineRule="auto"/>
        <w:jc w:val="both"/>
        <w:rPr>
          <w:sz w:val="22"/>
          <w:szCs w:val="22"/>
          <w:lang w:val="en-GB"/>
        </w:rPr>
      </w:pPr>
    </w:p>
    <w:p w14:paraId="03A2D4F2" w14:textId="77777777" w:rsidR="00A63CA9" w:rsidRPr="0025254B" w:rsidRDefault="00A63CA9" w:rsidP="000A1DCF">
      <w:pPr>
        <w:pStyle w:val="Default"/>
        <w:spacing w:line="360" w:lineRule="auto"/>
        <w:jc w:val="both"/>
        <w:rPr>
          <w:sz w:val="22"/>
          <w:szCs w:val="22"/>
          <w:lang w:val="en-GB"/>
        </w:rPr>
      </w:pPr>
      <w:r w:rsidRPr="0025254B">
        <w:rPr>
          <w:sz w:val="22"/>
          <w:szCs w:val="22"/>
          <w:lang w:val="en-GB"/>
        </w:rPr>
        <w:t>This can be done via the following methods:</w:t>
      </w:r>
    </w:p>
    <w:p w14:paraId="18D006A2" w14:textId="77777777" w:rsidR="00984584" w:rsidRPr="0025254B" w:rsidRDefault="0094710B" w:rsidP="00934EAF">
      <w:pPr>
        <w:pStyle w:val="Default"/>
        <w:numPr>
          <w:ilvl w:val="0"/>
          <w:numId w:val="3"/>
        </w:numPr>
        <w:spacing w:line="360" w:lineRule="auto"/>
        <w:jc w:val="both"/>
        <w:rPr>
          <w:sz w:val="22"/>
          <w:szCs w:val="22"/>
          <w:lang w:val="en-GB"/>
        </w:rPr>
      </w:pPr>
      <w:r w:rsidRPr="0025254B">
        <w:rPr>
          <w:sz w:val="22"/>
          <w:szCs w:val="22"/>
          <w:lang w:val="en-GB"/>
        </w:rPr>
        <w:t>I</w:t>
      </w:r>
      <w:r w:rsidR="00A63CA9" w:rsidRPr="0025254B">
        <w:rPr>
          <w:sz w:val="22"/>
          <w:szCs w:val="22"/>
          <w:lang w:val="en-GB"/>
        </w:rPr>
        <w:t xml:space="preserve">nformation and guidance </w:t>
      </w:r>
      <w:r w:rsidRPr="0025254B">
        <w:rPr>
          <w:sz w:val="22"/>
          <w:szCs w:val="22"/>
          <w:lang w:val="en-GB"/>
        </w:rPr>
        <w:t xml:space="preserve">sharing </w:t>
      </w:r>
      <w:r w:rsidR="00A63CA9" w:rsidRPr="0025254B">
        <w:rPr>
          <w:sz w:val="22"/>
          <w:szCs w:val="22"/>
          <w:lang w:val="en-GB"/>
        </w:rPr>
        <w:t xml:space="preserve">with local authorities, </w:t>
      </w:r>
      <w:r w:rsidR="00984584" w:rsidRPr="0025254B">
        <w:rPr>
          <w:sz w:val="22"/>
          <w:szCs w:val="22"/>
          <w:lang w:val="en-GB"/>
        </w:rPr>
        <w:t xml:space="preserve">civil </w:t>
      </w:r>
      <w:proofErr w:type="spellStart"/>
      <w:r w:rsidR="00984584" w:rsidRPr="0025254B">
        <w:rPr>
          <w:sz w:val="22"/>
          <w:szCs w:val="22"/>
          <w:lang w:val="en-GB"/>
        </w:rPr>
        <w:t>society</w:t>
      </w:r>
      <w:r w:rsidR="00A63CA9" w:rsidRPr="0025254B">
        <w:rPr>
          <w:sz w:val="22"/>
          <w:szCs w:val="22"/>
          <w:lang w:val="en-GB"/>
        </w:rPr>
        <w:t>and</w:t>
      </w:r>
      <w:proofErr w:type="spellEnd"/>
      <w:r w:rsidR="00A63CA9" w:rsidRPr="0025254B">
        <w:rPr>
          <w:sz w:val="22"/>
          <w:szCs w:val="22"/>
          <w:lang w:val="en-GB"/>
        </w:rPr>
        <w:t xml:space="preserve"> stakeholders in the private</w:t>
      </w:r>
      <w:r w:rsidRPr="0025254B">
        <w:rPr>
          <w:sz w:val="22"/>
          <w:szCs w:val="22"/>
        </w:rPr>
        <w:t xml:space="preserve"> sector, especially verified data, on </w:t>
      </w:r>
      <w:r w:rsidR="00A63CA9" w:rsidRPr="0025254B">
        <w:rPr>
          <w:sz w:val="22"/>
          <w:szCs w:val="22"/>
        </w:rPr>
        <w:t>amount</w:t>
      </w:r>
      <w:r w:rsidRPr="0025254B">
        <w:rPr>
          <w:sz w:val="22"/>
          <w:szCs w:val="22"/>
        </w:rPr>
        <w:t>s and sources of marine litter</w:t>
      </w:r>
    </w:p>
    <w:p w14:paraId="7F9B2999" w14:textId="04463AA4" w:rsidR="00984584" w:rsidRPr="0025254B" w:rsidRDefault="00984584" w:rsidP="00934EAF">
      <w:pPr>
        <w:pStyle w:val="Default"/>
        <w:numPr>
          <w:ilvl w:val="0"/>
          <w:numId w:val="3"/>
        </w:numPr>
        <w:spacing w:line="360" w:lineRule="auto"/>
        <w:jc w:val="both"/>
        <w:rPr>
          <w:sz w:val="22"/>
          <w:szCs w:val="22"/>
          <w:lang w:val="en-GB"/>
        </w:rPr>
      </w:pPr>
      <w:r w:rsidRPr="0025254B">
        <w:rPr>
          <w:sz w:val="22"/>
          <w:szCs w:val="22"/>
        </w:rPr>
        <w:t xml:space="preserve">Encouraging civil society </w:t>
      </w:r>
      <w:r w:rsidR="00A63CA9" w:rsidRPr="0025254B">
        <w:rPr>
          <w:sz w:val="22"/>
          <w:szCs w:val="22"/>
        </w:rPr>
        <w:t>and stakeholders in the private sector to launch measures relevant to their field of activity by</w:t>
      </w:r>
      <w:r w:rsidR="002A07E6">
        <w:rPr>
          <w:sz w:val="22"/>
          <w:szCs w:val="22"/>
        </w:rPr>
        <w:t xml:space="preserve"> </w:t>
      </w:r>
      <w:r w:rsidR="00A63CA9" w:rsidRPr="0025254B">
        <w:rPr>
          <w:sz w:val="22"/>
          <w:szCs w:val="22"/>
        </w:rPr>
        <w:t>increasing funding and facilitating botto</w:t>
      </w:r>
      <w:r w:rsidR="0094710B" w:rsidRPr="0025254B">
        <w:rPr>
          <w:sz w:val="22"/>
          <w:szCs w:val="22"/>
        </w:rPr>
        <w:t>m-up approaches to take place</w:t>
      </w:r>
    </w:p>
    <w:p w14:paraId="7E97CDFC" w14:textId="15446ABD" w:rsidR="00984584" w:rsidRPr="0025254B" w:rsidRDefault="00984584" w:rsidP="00934EAF">
      <w:pPr>
        <w:pStyle w:val="Default"/>
        <w:numPr>
          <w:ilvl w:val="0"/>
          <w:numId w:val="3"/>
        </w:numPr>
        <w:spacing w:line="360" w:lineRule="auto"/>
        <w:jc w:val="both"/>
        <w:rPr>
          <w:sz w:val="22"/>
          <w:szCs w:val="22"/>
          <w:lang w:val="en-GB"/>
        </w:rPr>
      </w:pPr>
      <w:r w:rsidRPr="0025254B">
        <w:rPr>
          <w:sz w:val="22"/>
          <w:szCs w:val="22"/>
        </w:rPr>
        <w:t xml:space="preserve">Assisting </w:t>
      </w:r>
      <w:r w:rsidR="00A63CA9" w:rsidRPr="0025254B">
        <w:rPr>
          <w:sz w:val="22"/>
          <w:szCs w:val="22"/>
        </w:rPr>
        <w:t>local authorities to identify target g</w:t>
      </w:r>
      <w:r w:rsidR="0094710B" w:rsidRPr="0025254B">
        <w:rPr>
          <w:sz w:val="22"/>
          <w:szCs w:val="22"/>
        </w:rPr>
        <w:t>roups responsible for littering</w:t>
      </w:r>
      <w:r w:rsidR="002A07E6">
        <w:rPr>
          <w:sz w:val="22"/>
          <w:szCs w:val="22"/>
        </w:rPr>
        <w:t xml:space="preserve"> </w:t>
      </w:r>
      <w:r w:rsidR="00DA75A7" w:rsidRPr="0025254B">
        <w:rPr>
          <w:sz w:val="22"/>
          <w:szCs w:val="22"/>
        </w:rPr>
        <w:t xml:space="preserve">and lobby for responsible packaging </w:t>
      </w:r>
    </w:p>
    <w:p w14:paraId="20C6430C" w14:textId="77777777" w:rsidR="00984584" w:rsidRPr="0025254B" w:rsidRDefault="00984584" w:rsidP="00934EAF">
      <w:pPr>
        <w:pStyle w:val="Default"/>
        <w:numPr>
          <w:ilvl w:val="0"/>
          <w:numId w:val="3"/>
        </w:numPr>
        <w:spacing w:line="360" w:lineRule="auto"/>
        <w:jc w:val="both"/>
        <w:rPr>
          <w:sz w:val="22"/>
          <w:szCs w:val="22"/>
          <w:lang w:val="en-GB"/>
        </w:rPr>
      </w:pPr>
      <w:r w:rsidRPr="0025254B">
        <w:rPr>
          <w:sz w:val="22"/>
          <w:szCs w:val="22"/>
        </w:rPr>
        <w:t xml:space="preserve">Ensuring </w:t>
      </w:r>
      <w:r w:rsidR="00DA75A7" w:rsidRPr="0025254B">
        <w:rPr>
          <w:sz w:val="22"/>
          <w:szCs w:val="22"/>
        </w:rPr>
        <w:t>that neighboring authorities</w:t>
      </w:r>
      <w:r w:rsidR="00A63CA9" w:rsidRPr="0025254B">
        <w:rPr>
          <w:sz w:val="22"/>
          <w:szCs w:val="22"/>
        </w:rPr>
        <w:t xml:space="preserve"> are aware of actions, so that they c</w:t>
      </w:r>
      <w:r w:rsidR="00DA75A7" w:rsidRPr="0025254B">
        <w:rPr>
          <w:sz w:val="22"/>
          <w:szCs w:val="22"/>
        </w:rPr>
        <w:t>an be effectively coordinate</w:t>
      </w:r>
    </w:p>
    <w:p w14:paraId="7106D8A1" w14:textId="77777777" w:rsidR="00984584" w:rsidRPr="0025254B" w:rsidRDefault="00984584" w:rsidP="00934EAF">
      <w:pPr>
        <w:pStyle w:val="Default"/>
        <w:numPr>
          <w:ilvl w:val="0"/>
          <w:numId w:val="3"/>
        </w:numPr>
        <w:spacing w:line="360" w:lineRule="auto"/>
        <w:jc w:val="both"/>
        <w:rPr>
          <w:sz w:val="22"/>
          <w:szCs w:val="22"/>
          <w:lang w:val="en-GB"/>
        </w:rPr>
      </w:pPr>
      <w:r w:rsidRPr="0025254B">
        <w:rPr>
          <w:sz w:val="22"/>
          <w:szCs w:val="22"/>
        </w:rPr>
        <w:t xml:space="preserve">Providing </w:t>
      </w:r>
      <w:r w:rsidR="00A63CA9" w:rsidRPr="0025254B">
        <w:rPr>
          <w:sz w:val="22"/>
          <w:szCs w:val="22"/>
        </w:rPr>
        <w:t xml:space="preserve">a </w:t>
      </w:r>
      <w:r w:rsidR="00DA75A7" w:rsidRPr="0025254B">
        <w:rPr>
          <w:sz w:val="22"/>
          <w:szCs w:val="22"/>
        </w:rPr>
        <w:t xml:space="preserve">communication </w:t>
      </w:r>
      <w:r w:rsidR="00A63CA9" w:rsidRPr="0025254B">
        <w:rPr>
          <w:sz w:val="22"/>
          <w:szCs w:val="22"/>
        </w:rPr>
        <w:t>platform for inform</w:t>
      </w:r>
      <w:r w:rsidR="0094710B" w:rsidRPr="0025254B">
        <w:rPr>
          <w:sz w:val="22"/>
          <w:szCs w:val="22"/>
        </w:rPr>
        <w:t>ation sharing and collaboration</w:t>
      </w:r>
      <w:r w:rsidR="00DA75A7" w:rsidRPr="0025254B">
        <w:rPr>
          <w:sz w:val="22"/>
          <w:szCs w:val="22"/>
        </w:rPr>
        <w:t xml:space="preserve"> for the region</w:t>
      </w:r>
    </w:p>
    <w:p w14:paraId="2EB19E50" w14:textId="53FEB959" w:rsidR="00984584" w:rsidRPr="0025254B" w:rsidRDefault="00984584" w:rsidP="00934EAF">
      <w:pPr>
        <w:pStyle w:val="Default"/>
        <w:numPr>
          <w:ilvl w:val="0"/>
          <w:numId w:val="3"/>
        </w:numPr>
        <w:spacing w:line="360" w:lineRule="auto"/>
        <w:jc w:val="both"/>
        <w:rPr>
          <w:sz w:val="22"/>
          <w:szCs w:val="22"/>
          <w:lang w:val="en-GB"/>
        </w:rPr>
      </w:pPr>
      <w:r w:rsidRPr="0025254B">
        <w:rPr>
          <w:sz w:val="22"/>
          <w:szCs w:val="22"/>
        </w:rPr>
        <w:t xml:space="preserve">Providing </w:t>
      </w:r>
      <w:r w:rsidR="00A63CA9" w:rsidRPr="0025254B">
        <w:rPr>
          <w:sz w:val="22"/>
          <w:szCs w:val="22"/>
        </w:rPr>
        <w:t xml:space="preserve">guidance and resources to help local authorities select and implement </w:t>
      </w:r>
      <w:r w:rsidR="00DA75A7" w:rsidRPr="0025254B">
        <w:rPr>
          <w:sz w:val="22"/>
          <w:szCs w:val="22"/>
        </w:rPr>
        <w:t>methods</w:t>
      </w:r>
      <w:r w:rsidR="00A63CA9" w:rsidRPr="0025254B">
        <w:rPr>
          <w:sz w:val="22"/>
          <w:szCs w:val="22"/>
        </w:rPr>
        <w:t xml:space="preserve"> to address marine</w:t>
      </w:r>
      <w:r w:rsidR="003853B0">
        <w:rPr>
          <w:sz w:val="22"/>
          <w:szCs w:val="22"/>
        </w:rPr>
        <w:t xml:space="preserve"> </w:t>
      </w:r>
      <w:r w:rsidR="00A63CA9" w:rsidRPr="0025254B">
        <w:rPr>
          <w:sz w:val="22"/>
          <w:szCs w:val="22"/>
        </w:rPr>
        <w:t xml:space="preserve">litter </w:t>
      </w:r>
    </w:p>
    <w:p w14:paraId="6F13266C" w14:textId="77777777" w:rsidR="00A63CA9" w:rsidRPr="0025254B" w:rsidRDefault="00984584" w:rsidP="00934EAF">
      <w:pPr>
        <w:pStyle w:val="Default"/>
        <w:numPr>
          <w:ilvl w:val="0"/>
          <w:numId w:val="3"/>
        </w:numPr>
        <w:spacing w:line="360" w:lineRule="auto"/>
        <w:jc w:val="both"/>
        <w:rPr>
          <w:sz w:val="22"/>
          <w:szCs w:val="22"/>
          <w:lang w:val="en-GB"/>
        </w:rPr>
      </w:pPr>
      <w:r w:rsidRPr="0025254B">
        <w:rPr>
          <w:sz w:val="22"/>
          <w:szCs w:val="22"/>
        </w:rPr>
        <w:t xml:space="preserve">Assisting </w:t>
      </w:r>
      <w:r w:rsidR="00A63CA9" w:rsidRPr="0025254B">
        <w:rPr>
          <w:sz w:val="22"/>
          <w:szCs w:val="22"/>
        </w:rPr>
        <w:t xml:space="preserve">local authorities as well as </w:t>
      </w:r>
      <w:r w:rsidRPr="0025254B">
        <w:rPr>
          <w:sz w:val="22"/>
          <w:szCs w:val="22"/>
        </w:rPr>
        <w:t xml:space="preserve">civil society </w:t>
      </w:r>
      <w:r w:rsidR="00A63CA9" w:rsidRPr="0025254B">
        <w:rPr>
          <w:sz w:val="22"/>
          <w:szCs w:val="22"/>
        </w:rPr>
        <w:t>to monitor the ef</w:t>
      </w:r>
      <w:r w:rsidR="00DA75A7" w:rsidRPr="0025254B">
        <w:rPr>
          <w:sz w:val="22"/>
          <w:szCs w:val="22"/>
        </w:rPr>
        <w:t>fectiveness of actions</w:t>
      </w:r>
    </w:p>
    <w:p w14:paraId="4CB5E263" w14:textId="77777777" w:rsidR="00A63CA9" w:rsidRDefault="00A63CA9" w:rsidP="00A63CA9">
      <w:pPr>
        <w:pStyle w:val="Default"/>
        <w:rPr>
          <w:lang w:val="en-GB"/>
        </w:rPr>
      </w:pPr>
    </w:p>
    <w:p w14:paraId="78BAD231" w14:textId="77777777" w:rsidR="00D727B0" w:rsidRDefault="00D727B0" w:rsidP="00A63CA9">
      <w:pPr>
        <w:pStyle w:val="Default"/>
        <w:rPr>
          <w:lang w:val="en-GB"/>
        </w:rPr>
      </w:pPr>
    </w:p>
    <w:p w14:paraId="321EA706" w14:textId="77777777" w:rsidR="00D727B0" w:rsidRDefault="00D727B0" w:rsidP="00A63CA9">
      <w:pPr>
        <w:pStyle w:val="Default"/>
        <w:rPr>
          <w:lang w:val="en-GB"/>
        </w:rPr>
      </w:pPr>
    </w:p>
    <w:p w14:paraId="5CFA6985" w14:textId="77777777" w:rsidR="00D727B0" w:rsidRDefault="00D727B0" w:rsidP="00A63CA9">
      <w:pPr>
        <w:pStyle w:val="Default"/>
        <w:rPr>
          <w:lang w:val="en-GB"/>
        </w:rPr>
      </w:pPr>
    </w:p>
    <w:p w14:paraId="0DAEF314" w14:textId="77777777" w:rsidR="00D727B0" w:rsidRDefault="00D727B0" w:rsidP="00A63CA9">
      <w:pPr>
        <w:pStyle w:val="Default"/>
        <w:rPr>
          <w:lang w:val="en-GB"/>
        </w:rPr>
      </w:pPr>
    </w:p>
    <w:p w14:paraId="0BAFFEFD" w14:textId="77777777" w:rsidR="00932577" w:rsidRPr="00932577" w:rsidRDefault="00932577" w:rsidP="00932577">
      <w:pPr>
        <w:rPr>
          <w:rFonts w:ascii="Times New Roman" w:hAnsi="Times New Roman" w:cs="Times New Roman"/>
          <w:b/>
          <w:bCs/>
        </w:rPr>
      </w:pPr>
      <w:r w:rsidRPr="00932577">
        <w:rPr>
          <w:rFonts w:ascii="Times New Roman" w:hAnsi="Times New Roman" w:cs="Times New Roman"/>
          <w:b/>
          <w:bCs/>
        </w:rPr>
        <w:lastRenderedPageBreak/>
        <w:t xml:space="preserve">Regional Toolkit and Best Practices Consolidation </w:t>
      </w:r>
    </w:p>
    <w:p w14:paraId="79D5F6A4" w14:textId="77777777" w:rsidR="00932577" w:rsidRPr="0025254B" w:rsidRDefault="00932577" w:rsidP="00934EAF">
      <w:pPr>
        <w:pStyle w:val="ListParagraph"/>
        <w:numPr>
          <w:ilvl w:val="0"/>
          <w:numId w:val="21"/>
        </w:numPr>
        <w:jc w:val="both"/>
        <w:rPr>
          <w:rFonts w:ascii="Times New Roman" w:hAnsi="Times New Roman" w:cs="Times New Roman"/>
        </w:rPr>
      </w:pPr>
      <w:r w:rsidRPr="0025254B">
        <w:rPr>
          <w:rFonts w:ascii="Times New Roman" w:hAnsi="Times New Roman" w:cs="Times New Roman"/>
        </w:rPr>
        <w:t xml:space="preserve">Trash Free Waters Initiative in the Caribbean </w:t>
      </w:r>
    </w:p>
    <w:p w14:paraId="2063DD67" w14:textId="77777777" w:rsidR="00932577" w:rsidRPr="0025254B" w:rsidRDefault="00932577" w:rsidP="00934EAF">
      <w:pPr>
        <w:pStyle w:val="ListParagraph"/>
        <w:numPr>
          <w:ilvl w:val="1"/>
          <w:numId w:val="21"/>
        </w:numPr>
        <w:jc w:val="both"/>
        <w:rPr>
          <w:rFonts w:ascii="Times New Roman" w:hAnsi="Times New Roman" w:cs="Times New Roman"/>
        </w:rPr>
      </w:pPr>
      <w:r w:rsidRPr="0025254B">
        <w:rPr>
          <w:rFonts w:ascii="Times New Roman" w:hAnsi="Times New Roman" w:cs="Times New Roman"/>
        </w:rPr>
        <w:t xml:space="preserve">Website: </w:t>
      </w:r>
      <w:hyperlink r:id="rId16" w:history="1">
        <w:r w:rsidRPr="0025254B">
          <w:rPr>
            <w:rStyle w:val="Hyperlink"/>
            <w:rFonts w:ascii="Times New Roman" w:hAnsi="Times New Roman" w:cs="Times New Roman"/>
          </w:rPr>
          <w:t>https://www.unep.org/cep/trash-free-waters-initiative-caribbean</w:t>
        </w:r>
      </w:hyperlink>
    </w:p>
    <w:p w14:paraId="32317A95" w14:textId="77777777" w:rsidR="00932577" w:rsidRPr="0025254B" w:rsidRDefault="00932577" w:rsidP="00934EAF">
      <w:pPr>
        <w:pStyle w:val="ListParagraph"/>
        <w:numPr>
          <w:ilvl w:val="0"/>
          <w:numId w:val="21"/>
        </w:numPr>
        <w:jc w:val="both"/>
        <w:rPr>
          <w:rFonts w:ascii="Times New Roman" w:hAnsi="Times New Roman" w:cs="Times New Roman"/>
        </w:rPr>
      </w:pPr>
      <w:r w:rsidRPr="0025254B">
        <w:rPr>
          <w:rFonts w:ascii="Times New Roman" w:hAnsi="Times New Roman" w:cs="Times New Roman"/>
        </w:rPr>
        <w:t>Integrated Waste Management including Renewable Energy Limits and Potential for Waste Management to Energy Generation in the Caribbean</w:t>
      </w:r>
    </w:p>
    <w:p w14:paraId="2F386884" w14:textId="77777777" w:rsidR="00932577" w:rsidRPr="0025254B" w:rsidRDefault="00932577" w:rsidP="00934EAF">
      <w:pPr>
        <w:pStyle w:val="ListParagraph"/>
        <w:numPr>
          <w:ilvl w:val="1"/>
          <w:numId w:val="21"/>
        </w:numPr>
        <w:jc w:val="both"/>
        <w:rPr>
          <w:rFonts w:ascii="Times New Roman" w:hAnsi="Times New Roman" w:cs="Times New Roman"/>
        </w:rPr>
      </w:pPr>
      <w:r w:rsidRPr="0025254B">
        <w:rPr>
          <w:rFonts w:ascii="Times New Roman" w:hAnsi="Times New Roman" w:cs="Times New Roman"/>
        </w:rPr>
        <w:t xml:space="preserve">Website </w:t>
      </w:r>
      <w:hyperlink r:id="rId17" w:history="1">
        <w:r w:rsidRPr="0025254B">
          <w:rPr>
            <w:rStyle w:val="Hyperlink"/>
            <w:rFonts w:ascii="Times New Roman" w:hAnsi="Times New Roman" w:cs="Times New Roman"/>
          </w:rPr>
          <w:t>http://www.oas.org/en/sedi/dsd/energy/doc/integratedwastemanagement.pdf</w:t>
        </w:r>
      </w:hyperlink>
    </w:p>
    <w:p w14:paraId="220E673F" w14:textId="77777777" w:rsidR="00932577" w:rsidRPr="0025254B" w:rsidRDefault="00932577" w:rsidP="00934EAF">
      <w:pPr>
        <w:pStyle w:val="ListParagraph"/>
        <w:numPr>
          <w:ilvl w:val="0"/>
          <w:numId w:val="21"/>
        </w:numPr>
        <w:jc w:val="both"/>
        <w:rPr>
          <w:rFonts w:ascii="Times New Roman" w:hAnsi="Times New Roman" w:cs="Times New Roman"/>
        </w:rPr>
      </w:pPr>
      <w:r w:rsidRPr="0025254B">
        <w:rPr>
          <w:rFonts w:ascii="Times New Roman" w:hAnsi="Times New Roman" w:cs="Times New Roman"/>
        </w:rPr>
        <w:t>Solid Waste Management in the Caribbean</w:t>
      </w:r>
    </w:p>
    <w:p w14:paraId="1D9BA6D1" w14:textId="77777777" w:rsidR="00932577" w:rsidRPr="0025254B" w:rsidRDefault="00932577" w:rsidP="00934EAF">
      <w:pPr>
        <w:pStyle w:val="ListParagraph"/>
        <w:numPr>
          <w:ilvl w:val="1"/>
          <w:numId w:val="21"/>
        </w:numPr>
        <w:jc w:val="both"/>
        <w:rPr>
          <w:rFonts w:ascii="Times New Roman" w:hAnsi="Times New Roman" w:cs="Times New Roman"/>
        </w:rPr>
      </w:pPr>
      <w:r w:rsidRPr="0025254B">
        <w:rPr>
          <w:rFonts w:ascii="Times New Roman" w:hAnsi="Times New Roman" w:cs="Times New Roman"/>
        </w:rPr>
        <w:t xml:space="preserve">Website </w:t>
      </w:r>
      <w:hyperlink r:id="rId18" w:history="1">
        <w:r w:rsidRPr="0025254B">
          <w:rPr>
            <w:rStyle w:val="Hyperlink"/>
            <w:rFonts w:ascii="Times New Roman" w:hAnsi="Times New Roman" w:cs="Times New Roman"/>
          </w:rPr>
          <w:t>https://digitalcommons.bucknell.edu/cgi/viewcontent.cgi?article=1710&amp;context=fac_journ</w:t>
        </w:r>
      </w:hyperlink>
    </w:p>
    <w:p w14:paraId="775B6BFA" w14:textId="77777777" w:rsidR="00932577" w:rsidRPr="0025254B" w:rsidRDefault="00932577" w:rsidP="00934EAF">
      <w:pPr>
        <w:pStyle w:val="ListParagraph"/>
        <w:numPr>
          <w:ilvl w:val="0"/>
          <w:numId w:val="21"/>
        </w:numPr>
        <w:jc w:val="both"/>
        <w:rPr>
          <w:rFonts w:ascii="Times New Roman" w:hAnsi="Times New Roman" w:cs="Times New Roman"/>
        </w:rPr>
      </w:pPr>
      <w:r w:rsidRPr="0025254B">
        <w:rPr>
          <w:rFonts w:ascii="Times New Roman" w:hAnsi="Times New Roman" w:cs="Times New Roman"/>
        </w:rPr>
        <w:t>Municipal solid waste management in the Caribbean A benefit-cost analysis</w:t>
      </w:r>
    </w:p>
    <w:p w14:paraId="094A3DAD" w14:textId="77777777" w:rsidR="00932577" w:rsidRPr="0025254B" w:rsidRDefault="00932577" w:rsidP="00934EAF">
      <w:pPr>
        <w:pStyle w:val="ListParagraph"/>
        <w:numPr>
          <w:ilvl w:val="1"/>
          <w:numId w:val="21"/>
        </w:numPr>
        <w:jc w:val="both"/>
        <w:rPr>
          <w:rFonts w:ascii="Times New Roman" w:hAnsi="Times New Roman" w:cs="Times New Roman"/>
        </w:rPr>
      </w:pPr>
      <w:r w:rsidRPr="0025254B">
        <w:rPr>
          <w:rFonts w:ascii="Times New Roman" w:hAnsi="Times New Roman" w:cs="Times New Roman"/>
        </w:rPr>
        <w:t xml:space="preserve">Website </w:t>
      </w:r>
      <w:hyperlink r:id="rId19" w:history="1">
        <w:r w:rsidRPr="0025254B">
          <w:rPr>
            <w:rStyle w:val="Hyperlink"/>
            <w:rFonts w:ascii="Times New Roman" w:hAnsi="Times New Roman" w:cs="Times New Roman"/>
          </w:rPr>
          <w:t>https://repositorio.cepal.org/bitstream/handle/11362/5053/S2012122_en.pdf</w:t>
        </w:r>
      </w:hyperlink>
    </w:p>
    <w:p w14:paraId="002CC009" w14:textId="77777777" w:rsidR="00932577" w:rsidRPr="0025254B" w:rsidRDefault="00932577" w:rsidP="00934EAF">
      <w:pPr>
        <w:pStyle w:val="ListParagraph"/>
        <w:numPr>
          <w:ilvl w:val="0"/>
          <w:numId w:val="21"/>
        </w:numPr>
        <w:jc w:val="both"/>
        <w:rPr>
          <w:rFonts w:ascii="Times New Roman" w:hAnsi="Times New Roman" w:cs="Times New Roman"/>
        </w:rPr>
      </w:pPr>
      <w:r w:rsidRPr="0025254B">
        <w:rPr>
          <w:rFonts w:ascii="Times New Roman" w:hAnsi="Times New Roman" w:cs="Times New Roman"/>
        </w:rPr>
        <w:t>SICA: Preventing plastic waste in the Central American and Caribbean Sea (CIRCULAR CARIBBEAN)</w:t>
      </w:r>
    </w:p>
    <w:p w14:paraId="4FCFD6DC" w14:textId="77777777" w:rsidR="00932577" w:rsidRPr="0025254B" w:rsidRDefault="002A07E6" w:rsidP="00934EAF">
      <w:pPr>
        <w:pStyle w:val="ListParagraph"/>
        <w:numPr>
          <w:ilvl w:val="1"/>
          <w:numId w:val="21"/>
        </w:numPr>
        <w:jc w:val="both"/>
        <w:rPr>
          <w:rFonts w:ascii="Times New Roman" w:hAnsi="Times New Roman" w:cs="Times New Roman"/>
        </w:rPr>
      </w:pPr>
      <w:hyperlink r:id="rId20" w:history="1">
        <w:r w:rsidR="00932577" w:rsidRPr="0025254B">
          <w:rPr>
            <w:rStyle w:val="Hyperlink"/>
            <w:rFonts w:ascii="Times New Roman" w:hAnsi="Times New Roman" w:cs="Times New Roman"/>
          </w:rPr>
          <w:t>https://www.giz.de/en/worldwide/92233.html</w:t>
        </w:r>
      </w:hyperlink>
    </w:p>
    <w:p w14:paraId="73729B99" w14:textId="77777777" w:rsidR="00932577" w:rsidRPr="0025254B" w:rsidRDefault="00932577" w:rsidP="00934EAF">
      <w:pPr>
        <w:pStyle w:val="ListParagraph"/>
        <w:numPr>
          <w:ilvl w:val="0"/>
          <w:numId w:val="21"/>
        </w:numPr>
        <w:jc w:val="both"/>
        <w:rPr>
          <w:rFonts w:ascii="Times New Roman" w:hAnsi="Times New Roman" w:cs="Times New Roman"/>
        </w:rPr>
      </w:pPr>
      <w:r w:rsidRPr="0025254B">
        <w:rPr>
          <w:rFonts w:ascii="Times New Roman" w:hAnsi="Times New Roman" w:cs="Times New Roman"/>
        </w:rPr>
        <w:t>Solid Waste Management in the Caribbean – Proceedings Caribbean Solid Waste Conference</w:t>
      </w:r>
    </w:p>
    <w:p w14:paraId="0EC83778" w14:textId="77777777" w:rsidR="00932577" w:rsidRPr="0025254B" w:rsidRDefault="00932577" w:rsidP="00934EAF">
      <w:pPr>
        <w:pStyle w:val="ListParagraph"/>
        <w:numPr>
          <w:ilvl w:val="1"/>
          <w:numId w:val="21"/>
        </w:numPr>
        <w:jc w:val="both"/>
        <w:rPr>
          <w:rFonts w:ascii="Times New Roman" w:hAnsi="Times New Roman" w:cs="Times New Roman"/>
        </w:rPr>
      </w:pPr>
      <w:r w:rsidRPr="0025254B">
        <w:rPr>
          <w:rFonts w:ascii="Times New Roman" w:hAnsi="Times New Roman" w:cs="Times New Roman"/>
        </w:rPr>
        <w:t xml:space="preserve">Website </w:t>
      </w:r>
      <w:hyperlink r:id="rId21" w:history="1">
        <w:r w:rsidRPr="0025254B">
          <w:rPr>
            <w:rStyle w:val="Hyperlink"/>
            <w:rFonts w:ascii="Times New Roman" w:hAnsi="Times New Roman" w:cs="Times New Roman"/>
          </w:rPr>
          <w:t>https://publications.iadb.org/publications/english/document/Solid-Waste-Management-in-the-Caribbean-Proceedings-from-the-Caribbean-Solid-Waste-Conference.pdf</w:t>
        </w:r>
      </w:hyperlink>
    </w:p>
    <w:p w14:paraId="3204A5E0" w14:textId="77777777" w:rsidR="00932577" w:rsidRPr="0025254B" w:rsidRDefault="00932577" w:rsidP="00934EAF">
      <w:pPr>
        <w:pStyle w:val="ListParagraph"/>
        <w:numPr>
          <w:ilvl w:val="0"/>
          <w:numId w:val="21"/>
        </w:numPr>
        <w:jc w:val="both"/>
        <w:rPr>
          <w:rFonts w:ascii="Times New Roman" w:hAnsi="Times New Roman" w:cs="Times New Roman"/>
        </w:rPr>
      </w:pPr>
      <w:r w:rsidRPr="0025254B">
        <w:rPr>
          <w:rFonts w:ascii="Times New Roman" w:hAnsi="Times New Roman" w:cs="Times New Roman"/>
        </w:rPr>
        <w:t>A Toolkit for Monitoring and Managing Community-Based Tourism</w:t>
      </w:r>
    </w:p>
    <w:p w14:paraId="775C4D73" w14:textId="77777777" w:rsidR="00932577" w:rsidRPr="0025254B" w:rsidRDefault="00932577" w:rsidP="00934EAF">
      <w:pPr>
        <w:pStyle w:val="ListParagraph"/>
        <w:numPr>
          <w:ilvl w:val="1"/>
          <w:numId w:val="21"/>
        </w:numPr>
        <w:jc w:val="both"/>
        <w:rPr>
          <w:rFonts w:ascii="Times New Roman" w:hAnsi="Times New Roman" w:cs="Times New Roman"/>
        </w:rPr>
      </w:pPr>
      <w:r w:rsidRPr="0025254B">
        <w:rPr>
          <w:rFonts w:ascii="Times New Roman" w:hAnsi="Times New Roman" w:cs="Times New Roman"/>
        </w:rPr>
        <w:t xml:space="preserve">Website: </w:t>
      </w:r>
      <w:hyperlink r:id="rId22" w:history="1">
        <w:r w:rsidRPr="0025254B">
          <w:rPr>
            <w:rStyle w:val="Hyperlink"/>
            <w:rFonts w:ascii="Times New Roman" w:hAnsi="Times New Roman" w:cs="Times New Roman"/>
          </w:rPr>
          <w:t>http://www.bibalex.org/search4dev/files/283814/115937.pdf</w:t>
        </w:r>
      </w:hyperlink>
    </w:p>
    <w:p w14:paraId="2B143522" w14:textId="77777777" w:rsidR="00C06841" w:rsidRPr="00E3293F" w:rsidRDefault="00065777" w:rsidP="000A1DCF">
      <w:pPr>
        <w:spacing w:line="360" w:lineRule="auto"/>
        <w:rPr>
          <w:rFonts w:ascii="Times New Roman" w:hAnsi="Times New Roman" w:cs="Times New Roman"/>
          <w:b/>
          <w:bCs/>
        </w:rPr>
      </w:pPr>
      <w:r w:rsidRPr="00E3293F">
        <w:rPr>
          <w:rFonts w:ascii="Times New Roman" w:hAnsi="Times New Roman" w:cs="Times New Roman"/>
          <w:b/>
          <w:bCs/>
        </w:rPr>
        <w:t xml:space="preserve">Some notable </w:t>
      </w:r>
      <w:r w:rsidR="0025254B" w:rsidRPr="00E3293F">
        <w:rPr>
          <w:rFonts w:ascii="Times New Roman" w:hAnsi="Times New Roman" w:cs="Times New Roman"/>
          <w:b/>
          <w:bCs/>
        </w:rPr>
        <w:t>case studies</w:t>
      </w:r>
      <w:r w:rsidRPr="00E3293F">
        <w:rPr>
          <w:rFonts w:ascii="Times New Roman" w:hAnsi="Times New Roman" w:cs="Times New Roman"/>
          <w:b/>
          <w:bCs/>
        </w:rPr>
        <w:t xml:space="preserve"> of best practices are summarised as follows:</w:t>
      </w:r>
    </w:p>
    <w:p w14:paraId="414712AC" w14:textId="77777777" w:rsidR="00065777" w:rsidRPr="00D727B0" w:rsidRDefault="0025254B" w:rsidP="000A1DCF">
      <w:pPr>
        <w:pStyle w:val="Default"/>
        <w:spacing w:line="360" w:lineRule="auto"/>
        <w:rPr>
          <w:b/>
          <w:bCs/>
          <w:sz w:val="22"/>
          <w:szCs w:val="22"/>
          <w:lang w:val="en-GB"/>
        </w:rPr>
      </w:pPr>
      <w:r w:rsidRPr="00D727B0">
        <w:rPr>
          <w:b/>
          <w:bCs/>
          <w:sz w:val="22"/>
          <w:szCs w:val="22"/>
          <w:lang w:val="en-GB"/>
        </w:rPr>
        <w:t>Hotels:</w:t>
      </w:r>
    </w:p>
    <w:p w14:paraId="5EA42899" w14:textId="77777777" w:rsidR="0025254B" w:rsidRPr="00383DEB" w:rsidRDefault="0025254B" w:rsidP="00934EAF">
      <w:pPr>
        <w:pStyle w:val="ListParagraph"/>
        <w:numPr>
          <w:ilvl w:val="0"/>
          <w:numId w:val="21"/>
        </w:numPr>
        <w:spacing w:after="0" w:line="360" w:lineRule="auto"/>
        <w:jc w:val="both"/>
        <w:rPr>
          <w:rFonts w:ascii="Times New Roman" w:hAnsi="Times New Roman" w:cs="Times New Roman"/>
        </w:rPr>
      </w:pPr>
      <w:r w:rsidRPr="00383DEB">
        <w:rPr>
          <w:rFonts w:ascii="Times New Roman" w:hAnsi="Times New Roman" w:cs="Times New Roman"/>
        </w:rPr>
        <w:t>Casuarina Beach Club, Barbados</w:t>
      </w:r>
    </w:p>
    <w:p w14:paraId="5AB666CC" w14:textId="77777777" w:rsidR="0025254B" w:rsidRPr="00383DEB" w:rsidRDefault="0025254B" w:rsidP="000A1DCF">
      <w:pPr>
        <w:pStyle w:val="Default"/>
        <w:spacing w:line="360" w:lineRule="auto"/>
        <w:jc w:val="both"/>
        <w:rPr>
          <w:sz w:val="22"/>
          <w:szCs w:val="22"/>
          <w:lang w:val="en-GB"/>
        </w:rPr>
      </w:pPr>
      <w:r w:rsidRPr="00383DEB">
        <w:rPr>
          <w:sz w:val="22"/>
          <w:szCs w:val="22"/>
          <w:lang w:val="en-GB"/>
        </w:rPr>
        <w:t xml:space="preserve">Yard waste is put through a Chipper Machine in order to be used in the hotel’s composting facility. Toilet tissue is a recycled product. Many drinks are on tap as opposed to individual bottles, and the use of straws is restricted. Reusable plastic glasses are also used in preference to single use. The use of plastic bags, plastic wrap and foil is minimized, and 100% biodegradable plastic bags used when necessary. Garbage bags are replaced only when soiled and reusable cloth bags are available in the </w:t>
      </w:r>
      <w:proofErr w:type="spellStart"/>
      <w:r w:rsidRPr="00383DEB">
        <w:rPr>
          <w:sz w:val="22"/>
          <w:szCs w:val="22"/>
          <w:lang w:val="en-GB"/>
        </w:rPr>
        <w:t>MiniMart</w:t>
      </w:r>
      <w:proofErr w:type="spellEnd"/>
      <w:r w:rsidRPr="00383DEB">
        <w:rPr>
          <w:sz w:val="22"/>
          <w:szCs w:val="22"/>
          <w:lang w:val="en-GB"/>
        </w:rPr>
        <w:t>. “Ends” of soap are taken to the Salvation Army and old furniture/soft furnishings are given away to the needy.</w:t>
      </w:r>
    </w:p>
    <w:p w14:paraId="22928B8F" w14:textId="77777777" w:rsidR="009B473A" w:rsidRPr="00383DEB" w:rsidRDefault="009B473A" w:rsidP="000A1DCF">
      <w:pPr>
        <w:pStyle w:val="Default"/>
        <w:spacing w:line="360" w:lineRule="auto"/>
        <w:ind w:firstLine="720"/>
        <w:jc w:val="both"/>
        <w:rPr>
          <w:sz w:val="22"/>
          <w:szCs w:val="22"/>
          <w:lang w:val="en-GB"/>
        </w:rPr>
      </w:pPr>
    </w:p>
    <w:p w14:paraId="6B00B28E" w14:textId="77777777" w:rsidR="009B473A" w:rsidRPr="00383DEB" w:rsidRDefault="009B473A" w:rsidP="00934EAF">
      <w:pPr>
        <w:pStyle w:val="ListParagraph"/>
        <w:numPr>
          <w:ilvl w:val="0"/>
          <w:numId w:val="21"/>
        </w:numPr>
        <w:spacing w:after="0" w:line="360" w:lineRule="auto"/>
        <w:jc w:val="both"/>
        <w:rPr>
          <w:rFonts w:ascii="Times New Roman" w:hAnsi="Times New Roman" w:cs="Times New Roman"/>
        </w:rPr>
      </w:pPr>
      <w:r w:rsidRPr="00383DEB">
        <w:rPr>
          <w:rFonts w:ascii="Times New Roman" w:hAnsi="Times New Roman" w:cs="Times New Roman"/>
        </w:rPr>
        <w:t>Punta Cana, Dominican Republic</w:t>
      </w:r>
    </w:p>
    <w:p w14:paraId="14CEE7FA" w14:textId="7D1376B5" w:rsidR="009B473A" w:rsidRDefault="009B473A" w:rsidP="000A1DCF">
      <w:pPr>
        <w:pStyle w:val="Default"/>
        <w:spacing w:line="360" w:lineRule="auto"/>
        <w:jc w:val="both"/>
        <w:rPr>
          <w:sz w:val="22"/>
          <w:szCs w:val="22"/>
          <w:lang w:val="en-GB"/>
        </w:rPr>
      </w:pPr>
      <w:r w:rsidRPr="00383DEB">
        <w:rPr>
          <w:sz w:val="22"/>
          <w:szCs w:val="22"/>
          <w:lang w:val="en-GB"/>
        </w:rPr>
        <w:t xml:space="preserve">The Grupo </w:t>
      </w:r>
      <w:proofErr w:type="spellStart"/>
      <w:r w:rsidRPr="00383DEB">
        <w:rPr>
          <w:sz w:val="22"/>
          <w:szCs w:val="22"/>
          <w:lang w:val="en-GB"/>
        </w:rPr>
        <w:t>Puntacana</w:t>
      </w:r>
      <w:proofErr w:type="spellEnd"/>
      <w:r w:rsidRPr="00383DEB">
        <w:rPr>
          <w:sz w:val="22"/>
          <w:szCs w:val="22"/>
          <w:lang w:val="en-GB"/>
        </w:rPr>
        <w:t xml:space="preserve"> Foundation (FGPC) confronts diverse environmental challenges by developing innovative solutions implementing them in experimental projects.</w:t>
      </w:r>
      <w:r w:rsidR="00383DEB" w:rsidRPr="00383DEB">
        <w:rPr>
          <w:sz w:val="22"/>
          <w:szCs w:val="22"/>
          <w:lang w:val="en-GB"/>
        </w:rPr>
        <w:t xml:space="preserve"> The foundation has worked with solid waste, coral reefs, endangered species, private ecological reserves and many other areas, providing innovative solutions</w:t>
      </w:r>
      <w:r w:rsidR="00B561EF">
        <w:rPr>
          <w:sz w:val="22"/>
          <w:szCs w:val="22"/>
          <w:lang w:val="en-GB"/>
        </w:rPr>
        <w:t xml:space="preserve"> including golf courses with high salinity tolerance to reduce water consumption and zero waste initiatives as well as extensive composting and waste reduction strategies.  </w:t>
      </w:r>
    </w:p>
    <w:p w14:paraId="723D0045" w14:textId="77777777" w:rsidR="006D0B6D" w:rsidRDefault="006D0B6D" w:rsidP="006D0B6D">
      <w:pPr>
        <w:pStyle w:val="Default"/>
        <w:numPr>
          <w:ilvl w:val="0"/>
          <w:numId w:val="21"/>
        </w:numPr>
        <w:spacing w:line="360" w:lineRule="auto"/>
        <w:jc w:val="both"/>
        <w:rPr>
          <w:sz w:val="22"/>
          <w:szCs w:val="22"/>
          <w:lang w:val="en-GB"/>
        </w:rPr>
      </w:pPr>
      <w:r>
        <w:rPr>
          <w:sz w:val="22"/>
          <w:szCs w:val="22"/>
          <w:lang w:val="en-GB"/>
        </w:rPr>
        <w:lastRenderedPageBreak/>
        <w:t>True Blue Bay Boutique Resort, Grenada</w:t>
      </w:r>
    </w:p>
    <w:p w14:paraId="29403D58" w14:textId="77777777" w:rsidR="006D0B6D" w:rsidRDefault="006D0B6D" w:rsidP="006D0B6D">
      <w:pPr>
        <w:pStyle w:val="Default"/>
        <w:spacing w:line="360" w:lineRule="auto"/>
        <w:jc w:val="both"/>
        <w:rPr>
          <w:sz w:val="22"/>
          <w:szCs w:val="22"/>
          <w:lang w:val="en-GB"/>
        </w:rPr>
      </w:pPr>
      <w:r>
        <w:rPr>
          <w:sz w:val="22"/>
          <w:szCs w:val="22"/>
          <w:lang w:val="en-GB"/>
        </w:rPr>
        <w:t>At True Blue Bay Boutique Resort, all the food waste goes either to the onsite composting system or supplied to local pig farmers. Garden waste is also composted and the compost is used to nourish the plants on the hotel grounds, contributing to a circular economy. Staff now use reusable locally made masks, as well as reusable aprons that are washed and disinfected.  Staff are trained to wash hands constantly, so that they do not have to use disposable gloves.</w:t>
      </w:r>
    </w:p>
    <w:p w14:paraId="207E3090" w14:textId="77777777" w:rsidR="006D0B6D" w:rsidRDefault="006D0B6D" w:rsidP="006D0B6D">
      <w:pPr>
        <w:pStyle w:val="Default"/>
        <w:numPr>
          <w:ilvl w:val="0"/>
          <w:numId w:val="21"/>
        </w:numPr>
        <w:spacing w:line="360" w:lineRule="auto"/>
        <w:jc w:val="both"/>
        <w:rPr>
          <w:sz w:val="22"/>
          <w:szCs w:val="22"/>
          <w:lang w:val="en-GB"/>
        </w:rPr>
      </w:pPr>
      <w:proofErr w:type="spellStart"/>
      <w:r>
        <w:rPr>
          <w:sz w:val="22"/>
          <w:szCs w:val="22"/>
          <w:lang w:val="en-GB"/>
        </w:rPr>
        <w:t>Castara</w:t>
      </w:r>
      <w:proofErr w:type="spellEnd"/>
      <w:r>
        <w:rPr>
          <w:sz w:val="22"/>
          <w:szCs w:val="22"/>
          <w:lang w:val="en-GB"/>
        </w:rPr>
        <w:t xml:space="preserve"> Retreats, Tobago</w:t>
      </w:r>
    </w:p>
    <w:p w14:paraId="2419C4C1" w14:textId="77777777" w:rsidR="006D0B6D" w:rsidRDefault="006D0B6D" w:rsidP="006D0B6D">
      <w:pPr>
        <w:pStyle w:val="Default"/>
        <w:spacing w:line="360" w:lineRule="auto"/>
        <w:jc w:val="both"/>
        <w:rPr>
          <w:sz w:val="22"/>
          <w:szCs w:val="22"/>
          <w:lang w:val="en-GB"/>
        </w:rPr>
      </w:pPr>
      <w:proofErr w:type="spellStart"/>
      <w:r>
        <w:rPr>
          <w:sz w:val="22"/>
          <w:szCs w:val="22"/>
          <w:lang w:val="en-GB"/>
        </w:rPr>
        <w:t>Castara</w:t>
      </w:r>
      <w:proofErr w:type="spellEnd"/>
      <w:r>
        <w:rPr>
          <w:sz w:val="22"/>
          <w:szCs w:val="22"/>
          <w:lang w:val="en-GB"/>
        </w:rPr>
        <w:t xml:space="preserve"> Retreats</w:t>
      </w:r>
      <w:r w:rsidRPr="00CD264D">
        <w:rPr>
          <w:sz w:val="22"/>
          <w:szCs w:val="22"/>
          <w:lang w:val="en-GB"/>
        </w:rPr>
        <w:t xml:space="preserve"> employed local people to build and create </w:t>
      </w:r>
      <w:r>
        <w:rPr>
          <w:sz w:val="22"/>
          <w:szCs w:val="22"/>
          <w:lang w:val="en-GB"/>
        </w:rPr>
        <w:t>the facility</w:t>
      </w:r>
      <w:r w:rsidRPr="00CD264D">
        <w:rPr>
          <w:sz w:val="22"/>
          <w:szCs w:val="22"/>
          <w:lang w:val="en-GB"/>
        </w:rPr>
        <w:t xml:space="preserve">. Whilst the style of the accommodations is unique, </w:t>
      </w:r>
      <w:r>
        <w:rPr>
          <w:sz w:val="22"/>
          <w:szCs w:val="22"/>
          <w:lang w:val="en-GB"/>
        </w:rPr>
        <w:t>they</w:t>
      </w:r>
      <w:r w:rsidRPr="00CD264D">
        <w:rPr>
          <w:sz w:val="22"/>
          <w:szCs w:val="22"/>
          <w:lang w:val="en-GB"/>
        </w:rPr>
        <w:t xml:space="preserve"> ensured the construction process derived from local labour, materials and practice. Some 40 people from the village helped build </w:t>
      </w:r>
      <w:proofErr w:type="spellStart"/>
      <w:r w:rsidRPr="00CD264D">
        <w:rPr>
          <w:sz w:val="22"/>
          <w:szCs w:val="22"/>
          <w:lang w:val="en-GB"/>
        </w:rPr>
        <w:t>Castara</w:t>
      </w:r>
      <w:proofErr w:type="spellEnd"/>
      <w:r w:rsidRPr="00CD264D">
        <w:rPr>
          <w:sz w:val="22"/>
          <w:szCs w:val="22"/>
          <w:lang w:val="en-GB"/>
        </w:rPr>
        <w:t xml:space="preserve"> Retreats, and take pride in what they have helped achieve.</w:t>
      </w:r>
      <w:r>
        <w:rPr>
          <w:sz w:val="22"/>
          <w:szCs w:val="22"/>
          <w:lang w:val="en-GB"/>
        </w:rPr>
        <w:t xml:space="preserve">  They</w:t>
      </w:r>
      <w:r w:rsidRPr="00CD264D">
        <w:rPr>
          <w:sz w:val="22"/>
          <w:szCs w:val="22"/>
          <w:lang w:val="en-GB"/>
        </w:rPr>
        <w:t xml:space="preserve"> have undertaken extensive tree and shrub planting to maximise soil retention and avoid the risk of soil erosion and landslides. Paths with drainage systems have been constructed to ensure the safe run off of water from </w:t>
      </w:r>
      <w:r>
        <w:rPr>
          <w:sz w:val="22"/>
          <w:szCs w:val="22"/>
          <w:lang w:val="en-GB"/>
        </w:rPr>
        <w:t>the</w:t>
      </w:r>
      <w:r w:rsidRPr="00CD264D">
        <w:rPr>
          <w:sz w:val="22"/>
          <w:szCs w:val="22"/>
          <w:lang w:val="en-GB"/>
        </w:rPr>
        <w:t xml:space="preserve"> land to the highway below.</w:t>
      </w:r>
      <w:r>
        <w:rPr>
          <w:sz w:val="22"/>
          <w:szCs w:val="22"/>
          <w:lang w:val="en-GB"/>
        </w:rPr>
        <w:t xml:space="preserve">  They</w:t>
      </w:r>
      <w:r w:rsidRPr="00CD264D">
        <w:rPr>
          <w:sz w:val="22"/>
          <w:szCs w:val="22"/>
          <w:lang w:val="en-GB"/>
        </w:rPr>
        <w:t xml:space="preserve"> have </w:t>
      </w:r>
      <w:r>
        <w:rPr>
          <w:sz w:val="22"/>
          <w:szCs w:val="22"/>
          <w:lang w:val="en-GB"/>
        </w:rPr>
        <w:t xml:space="preserve">also </w:t>
      </w:r>
      <w:r w:rsidRPr="00CD264D">
        <w:rPr>
          <w:sz w:val="22"/>
          <w:szCs w:val="22"/>
          <w:lang w:val="en-GB"/>
        </w:rPr>
        <w:t>created composting areas used by both our guests and our restaurant for disposing of vegetable and plant waste. The compost is then used for feeding our garden plants and trees, nurturing their growth and development.</w:t>
      </w:r>
    </w:p>
    <w:p w14:paraId="51141A69" w14:textId="77777777" w:rsidR="004C7EBA" w:rsidRDefault="004C7EBA" w:rsidP="000A1DCF">
      <w:pPr>
        <w:pStyle w:val="Default"/>
        <w:spacing w:line="360" w:lineRule="auto"/>
        <w:jc w:val="both"/>
        <w:rPr>
          <w:sz w:val="22"/>
          <w:szCs w:val="22"/>
          <w:lang w:val="en-GB"/>
        </w:rPr>
      </w:pPr>
    </w:p>
    <w:p w14:paraId="60A614FF" w14:textId="77777777" w:rsidR="0025254B" w:rsidRPr="00D727B0" w:rsidRDefault="0025254B" w:rsidP="000A1DCF">
      <w:pPr>
        <w:pStyle w:val="Default"/>
        <w:spacing w:line="360" w:lineRule="auto"/>
        <w:rPr>
          <w:b/>
          <w:bCs/>
          <w:sz w:val="22"/>
          <w:szCs w:val="22"/>
          <w:lang w:val="en-GB"/>
        </w:rPr>
      </w:pPr>
      <w:r w:rsidRPr="00D727B0">
        <w:rPr>
          <w:b/>
          <w:bCs/>
          <w:sz w:val="22"/>
          <w:szCs w:val="22"/>
          <w:lang w:val="en-GB"/>
        </w:rPr>
        <w:t>Cruise</w:t>
      </w:r>
      <w:r w:rsidR="009B473A" w:rsidRPr="00D727B0">
        <w:rPr>
          <w:b/>
          <w:bCs/>
          <w:sz w:val="22"/>
          <w:szCs w:val="22"/>
          <w:lang w:val="en-GB"/>
        </w:rPr>
        <w:t>:</w:t>
      </w:r>
    </w:p>
    <w:p w14:paraId="5E8056CC" w14:textId="77777777" w:rsidR="009B473A" w:rsidRPr="00F6625E" w:rsidRDefault="00B561EF" w:rsidP="00934EAF">
      <w:pPr>
        <w:pStyle w:val="ListParagraph"/>
        <w:numPr>
          <w:ilvl w:val="0"/>
          <w:numId w:val="21"/>
        </w:numPr>
        <w:spacing w:after="0" w:line="360" w:lineRule="auto"/>
        <w:jc w:val="both"/>
        <w:rPr>
          <w:rFonts w:ascii="Times New Roman" w:hAnsi="Times New Roman" w:cs="Times New Roman"/>
        </w:rPr>
      </w:pPr>
      <w:r w:rsidRPr="00F6625E">
        <w:rPr>
          <w:rFonts w:ascii="Times New Roman" w:hAnsi="Times New Roman" w:cs="Times New Roman"/>
        </w:rPr>
        <w:t xml:space="preserve"> Disney Cruise Lines </w:t>
      </w:r>
    </w:p>
    <w:p w14:paraId="7C8EB9FB" w14:textId="5E996D10" w:rsidR="00B561EF" w:rsidRDefault="00F6625E" w:rsidP="000A1DCF">
      <w:pPr>
        <w:pStyle w:val="Default"/>
        <w:spacing w:line="360" w:lineRule="auto"/>
        <w:jc w:val="both"/>
        <w:rPr>
          <w:sz w:val="22"/>
          <w:szCs w:val="22"/>
          <w:lang w:val="en-GB"/>
        </w:rPr>
      </w:pPr>
      <w:r>
        <w:rPr>
          <w:sz w:val="22"/>
          <w:szCs w:val="22"/>
          <w:lang w:val="en-GB"/>
        </w:rPr>
        <w:t>T</w:t>
      </w:r>
      <w:r w:rsidR="00B561EF" w:rsidRPr="00F6625E">
        <w:rPr>
          <w:sz w:val="22"/>
          <w:szCs w:val="22"/>
          <w:lang w:val="en-GB"/>
        </w:rPr>
        <w:t>he DCL company aims to minimize the environmental impact of its cruise ships by focusing on new technologies, increasing energy efficiency, reducing the amount</w:t>
      </w:r>
      <w:r w:rsidR="002A07E6">
        <w:rPr>
          <w:sz w:val="22"/>
          <w:szCs w:val="22"/>
          <w:lang w:val="en-GB"/>
        </w:rPr>
        <w:t xml:space="preserve"> </w:t>
      </w:r>
      <w:r w:rsidR="00B561EF" w:rsidRPr="00F6625E">
        <w:rPr>
          <w:sz w:val="22"/>
          <w:szCs w:val="22"/>
          <w:lang w:val="en-GB"/>
        </w:rPr>
        <w:t>of generated waste, educating its employees and customers, while also promoting environmental</w:t>
      </w:r>
      <w:r w:rsidR="002A07E6">
        <w:rPr>
          <w:sz w:val="22"/>
          <w:szCs w:val="22"/>
          <w:lang w:val="en-GB"/>
        </w:rPr>
        <w:t xml:space="preserve"> </w:t>
      </w:r>
      <w:r w:rsidR="00B561EF" w:rsidRPr="00F6625E">
        <w:rPr>
          <w:sz w:val="22"/>
          <w:szCs w:val="22"/>
          <w:lang w:val="en-GB"/>
        </w:rPr>
        <w:t>conservation around the world.</w:t>
      </w:r>
      <w:r>
        <w:rPr>
          <w:sz w:val="22"/>
          <w:szCs w:val="22"/>
          <w:lang w:val="en-GB"/>
        </w:rPr>
        <w:t xml:space="preserve"> Complex and robust waste streaming and in depth analysis into the different types and treatment of wastes generated are implemented. There are also activities that are restricted in each port of call, including discharge of bilge and ballast water and incineration. </w:t>
      </w:r>
    </w:p>
    <w:p w14:paraId="0A81C547" w14:textId="77777777" w:rsidR="00F6625E" w:rsidRPr="00F6625E" w:rsidRDefault="00F6625E" w:rsidP="00934EAF">
      <w:pPr>
        <w:pStyle w:val="ListParagraph"/>
        <w:numPr>
          <w:ilvl w:val="0"/>
          <w:numId w:val="21"/>
        </w:numPr>
        <w:spacing w:after="0" w:line="360" w:lineRule="auto"/>
        <w:jc w:val="both"/>
        <w:rPr>
          <w:rFonts w:ascii="Times New Roman" w:hAnsi="Times New Roman" w:cs="Times New Roman"/>
        </w:rPr>
      </w:pPr>
      <w:r w:rsidRPr="00F6625E">
        <w:rPr>
          <w:rFonts w:ascii="Times New Roman" w:hAnsi="Times New Roman" w:cs="Times New Roman"/>
        </w:rPr>
        <w:t>Carnival Cruise Lines</w:t>
      </w:r>
    </w:p>
    <w:p w14:paraId="2F79E845" w14:textId="0907B422" w:rsidR="00B561EF" w:rsidRDefault="00F6625E" w:rsidP="000A1DCF">
      <w:pPr>
        <w:pStyle w:val="Default"/>
        <w:spacing w:line="360" w:lineRule="auto"/>
        <w:jc w:val="both"/>
        <w:rPr>
          <w:sz w:val="22"/>
          <w:szCs w:val="22"/>
          <w:lang w:val="en-GB"/>
        </w:rPr>
      </w:pPr>
      <w:r w:rsidRPr="00F6625E">
        <w:rPr>
          <w:sz w:val="22"/>
          <w:szCs w:val="22"/>
          <w:lang w:val="en-GB"/>
        </w:rPr>
        <w:t xml:space="preserve">Carnival Corp. is still on probation following several violations for which it was fined tens of millions of dollars, the environmental advancements Carnival Cruise Line has made on its newest ship, Mardi Gras, are </w:t>
      </w:r>
      <w:r>
        <w:rPr>
          <w:sz w:val="22"/>
          <w:szCs w:val="22"/>
          <w:lang w:val="en-GB"/>
        </w:rPr>
        <w:t>notable</w:t>
      </w:r>
      <w:r w:rsidRPr="00F6625E">
        <w:rPr>
          <w:sz w:val="22"/>
          <w:szCs w:val="22"/>
          <w:lang w:val="en-GB"/>
        </w:rPr>
        <w:t>.</w:t>
      </w:r>
      <w:r w:rsidR="00C03246">
        <w:rPr>
          <w:sz w:val="22"/>
          <w:szCs w:val="22"/>
          <w:lang w:val="en-GB"/>
        </w:rPr>
        <w:t xml:space="preserve"> Innovations in fuel, reduction and in some cases elimination in single use packaging and overall management of food waste have not only reduced the overall waste footprint onboard, the costs associated with managing and disposing of the waste are now minimal. </w:t>
      </w:r>
    </w:p>
    <w:p w14:paraId="079631DB" w14:textId="5828A3D3" w:rsidR="00BD56D6" w:rsidRDefault="00BD56D6" w:rsidP="000A1DCF">
      <w:pPr>
        <w:pStyle w:val="Default"/>
        <w:spacing w:line="360" w:lineRule="auto"/>
        <w:jc w:val="both"/>
        <w:rPr>
          <w:sz w:val="22"/>
          <w:szCs w:val="22"/>
          <w:lang w:val="en-GB"/>
        </w:rPr>
      </w:pPr>
    </w:p>
    <w:p w14:paraId="2A21B470" w14:textId="6A13FDE8" w:rsidR="00BD56D6" w:rsidRDefault="00BD56D6" w:rsidP="000A1DCF">
      <w:pPr>
        <w:pStyle w:val="Default"/>
        <w:spacing w:line="360" w:lineRule="auto"/>
        <w:jc w:val="both"/>
        <w:rPr>
          <w:sz w:val="22"/>
          <w:szCs w:val="22"/>
          <w:lang w:val="en-GB"/>
        </w:rPr>
      </w:pPr>
    </w:p>
    <w:p w14:paraId="1C00A997" w14:textId="77777777" w:rsidR="00BD56D6" w:rsidRDefault="00BD56D6" w:rsidP="000A1DCF">
      <w:pPr>
        <w:pStyle w:val="Default"/>
        <w:spacing w:line="360" w:lineRule="auto"/>
        <w:jc w:val="both"/>
        <w:rPr>
          <w:sz w:val="22"/>
          <w:szCs w:val="22"/>
          <w:lang w:val="en-GB"/>
        </w:rPr>
      </w:pPr>
    </w:p>
    <w:p w14:paraId="72D070BC" w14:textId="77777777" w:rsidR="00E3293F" w:rsidRDefault="00E3293F" w:rsidP="000A1DCF">
      <w:pPr>
        <w:pStyle w:val="Default"/>
        <w:spacing w:line="360" w:lineRule="auto"/>
        <w:ind w:firstLine="720"/>
        <w:jc w:val="both"/>
        <w:rPr>
          <w:sz w:val="22"/>
          <w:szCs w:val="22"/>
          <w:lang w:val="en-GB"/>
        </w:rPr>
      </w:pPr>
    </w:p>
    <w:p w14:paraId="4181DC0D" w14:textId="77777777" w:rsidR="0025254B" w:rsidRPr="00D727B0" w:rsidRDefault="0025254B" w:rsidP="000A1DCF">
      <w:pPr>
        <w:pStyle w:val="Default"/>
        <w:spacing w:line="360" w:lineRule="auto"/>
        <w:jc w:val="both"/>
        <w:rPr>
          <w:b/>
          <w:bCs/>
          <w:sz w:val="22"/>
          <w:szCs w:val="22"/>
          <w:lang w:val="en-GB"/>
        </w:rPr>
      </w:pPr>
      <w:r w:rsidRPr="00D727B0">
        <w:rPr>
          <w:b/>
          <w:bCs/>
          <w:sz w:val="22"/>
          <w:szCs w:val="22"/>
          <w:lang w:val="en-GB"/>
        </w:rPr>
        <w:lastRenderedPageBreak/>
        <w:t>Indigenous communities</w:t>
      </w:r>
      <w:r w:rsidR="00C03246" w:rsidRPr="00D727B0">
        <w:rPr>
          <w:b/>
          <w:bCs/>
          <w:sz w:val="22"/>
          <w:szCs w:val="22"/>
          <w:lang w:val="en-GB"/>
        </w:rPr>
        <w:t>:</w:t>
      </w:r>
    </w:p>
    <w:p w14:paraId="2DE3AD06" w14:textId="77777777" w:rsidR="00957D52" w:rsidRPr="00957D52" w:rsidRDefault="00957D52" w:rsidP="00934EAF">
      <w:pPr>
        <w:pStyle w:val="ListParagraph"/>
        <w:numPr>
          <w:ilvl w:val="0"/>
          <w:numId w:val="21"/>
        </w:numPr>
        <w:spacing w:after="0" w:line="360" w:lineRule="auto"/>
        <w:jc w:val="both"/>
        <w:rPr>
          <w:rFonts w:ascii="Times New Roman" w:hAnsi="Times New Roman" w:cs="Times New Roman"/>
        </w:rPr>
      </w:pPr>
      <w:r w:rsidRPr="00957D52">
        <w:rPr>
          <w:rFonts w:ascii="Times New Roman" w:hAnsi="Times New Roman" w:cs="Times New Roman"/>
        </w:rPr>
        <w:t xml:space="preserve">Kalinago </w:t>
      </w:r>
      <w:r>
        <w:rPr>
          <w:rFonts w:ascii="Times New Roman" w:hAnsi="Times New Roman" w:cs="Times New Roman"/>
        </w:rPr>
        <w:t>C</w:t>
      </w:r>
      <w:r w:rsidRPr="00957D52">
        <w:rPr>
          <w:rFonts w:ascii="Times New Roman" w:hAnsi="Times New Roman" w:cs="Times New Roman"/>
        </w:rPr>
        <w:t>ommunity, St Lucia</w:t>
      </w:r>
    </w:p>
    <w:p w14:paraId="127191E7" w14:textId="77777777" w:rsidR="00C03246" w:rsidRDefault="00C03246" w:rsidP="000A1DCF">
      <w:pPr>
        <w:pStyle w:val="Default"/>
        <w:spacing w:line="360" w:lineRule="auto"/>
        <w:jc w:val="both"/>
        <w:rPr>
          <w:sz w:val="22"/>
          <w:szCs w:val="22"/>
          <w:lang w:val="en-GB"/>
        </w:rPr>
      </w:pPr>
      <w:r w:rsidRPr="00C03246">
        <w:rPr>
          <w:sz w:val="22"/>
          <w:szCs w:val="22"/>
          <w:lang w:val="en-GB"/>
        </w:rPr>
        <w:t>The first inhabitants of St Lucia were the indigenous Kalinago (Caribs) who had originally settled on the islands across the Caribbean and were noted for the fierce resistance they mounted for more than a century against attempts at European colonization</w:t>
      </w:r>
      <w:r w:rsidR="00957D52">
        <w:rPr>
          <w:sz w:val="22"/>
          <w:szCs w:val="22"/>
          <w:lang w:val="en-GB"/>
        </w:rPr>
        <w:t xml:space="preserve">. The remaining community maintains traditions of solid waste management.  </w:t>
      </w:r>
    </w:p>
    <w:p w14:paraId="29F712C7" w14:textId="77777777" w:rsidR="007968A3" w:rsidRDefault="007968A3" w:rsidP="000A1DCF">
      <w:pPr>
        <w:pStyle w:val="Default"/>
        <w:spacing w:line="360" w:lineRule="auto"/>
        <w:jc w:val="both"/>
        <w:rPr>
          <w:sz w:val="22"/>
          <w:szCs w:val="22"/>
          <w:lang w:val="en-GB"/>
        </w:rPr>
      </w:pPr>
    </w:p>
    <w:p w14:paraId="06981731" w14:textId="77777777" w:rsidR="0025254B" w:rsidRPr="00D727B0" w:rsidRDefault="0025254B" w:rsidP="000A1DCF">
      <w:pPr>
        <w:pStyle w:val="Default"/>
        <w:spacing w:line="360" w:lineRule="auto"/>
        <w:jc w:val="both"/>
        <w:rPr>
          <w:b/>
          <w:bCs/>
          <w:sz w:val="22"/>
          <w:szCs w:val="22"/>
          <w:lang w:val="en-GB"/>
        </w:rPr>
      </w:pPr>
      <w:r w:rsidRPr="00D727B0">
        <w:rPr>
          <w:b/>
          <w:bCs/>
          <w:sz w:val="22"/>
          <w:szCs w:val="22"/>
          <w:lang w:val="en-GB"/>
        </w:rPr>
        <w:t>Legislation</w:t>
      </w:r>
      <w:r w:rsidR="00957D52" w:rsidRPr="00D727B0">
        <w:rPr>
          <w:b/>
          <w:bCs/>
          <w:sz w:val="22"/>
          <w:szCs w:val="22"/>
          <w:lang w:val="en-GB"/>
        </w:rPr>
        <w:t>:</w:t>
      </w:r>
    </w:p>
    <w:p w14:paraId="13BE5D70" w14:textId="77777777" w:rsidR="00957D52" w:rsidRDefault="00957D52" w:rsidP="00934EAF">
      <w:pPr>
        <w:pStyle w:val="ListParagraph"/>
        <w:numPr>
          <w:ilvl w:val="0"/>
          <w:numId w:val="21"/>
        </w:numPr>
        <w:spacing w:after="0" w:line="360" w:lineRule="auto"/>
        <w:jc w:val="both"/>
        <w:rPr>
          <w:rFonts w:ascii="Times New Roman" w:hAnsi="Times New Roman" w:cs="Times New Roman"/>
        </w:rPr>
      </w:pPr>
      <w:r>
        <w:rPr>
          <w:rFonts w:ascii="Times New Roman" w:hAnsi="Times New Roman" w:cs="Times New Roman"/>
        </w:rPr>
        <w:t>B</w:t>
      </w:r>
      <w:r w:rsidRPr="00957D52">
        <w:rPr>
          <w:rFonts w:ascii="Times New Roman" w:hAnsi="Times New Roman" w:cs="Times New Roman"/>
        </w:rPr>
        <w:t>each Control Act 2005, Jamaica</w:t>
      </w:r>
    </w:p>
    <w:p w14:paraId="091352BB" w14:textId="77777777" w:rsidR="00957D52" w:rsidRDefault="00E3293F" w:rsidP="0024252B">
      <w:pPr>
        <w:pStyle w:val="Default"/>
        <w:spacing w:line="360" w:lineRule="auto"/>
        <w:jc w:val="both"/>
        <w:rPr>
          <w:sz w:val="22"/>
          <w:szCs w:val="22"/>
          <w:lang w:val="en-GB"/>
        </w:rPr>
      </w:pPr>
      <w:r>
        <w:rPr>
          <w:sz w:val="22"/>
          <w:szCs w:val="22"/>
          <w:lang w:val="en-GB"/>
        </w:rPr>
        <w:t>The legislation notes that “</w:t>
      </w:r>
      <w:r w:rsidRPr="00E3293F">
        <w:rPr>
          <w:sz w:val="22"/>
          <w:szCs w:val="22"/>
          <w:lang w:val="en-GB"/>
        </w:rPr>
        <w:t>such activities as may be specified in the order to be prohibited activities in the area defined in the order, being any or all of the following activities-</w:t>
      </w:r>
      <w:r>
        <w:rPr>
          <w:sz w:val="22"/>
          <w:szCs w:val="22"/>
          <w:lang w:val="en-GB"/>
        </w:rPr>
        <w:t xml:space="preserve">... </w:t>
      </w:r>
      <w:r w:rsidRPr="00E3293F">
        <w:rPr>
          <w:sz w:val="22"/>
          <w:szCs w:val="22"/>
          <w:lang w:val="en-GB"/>
        </w:rPr>
        <w:t>the disposal of rubbish or any other waste matter.”</w:t>
      </w:r>
    </w:p>
    <w:p w14:paraId="45597686" w14:textId="77777777" w:rsidR="00D727B0" w:rsidRDefault="00D727B0" w:rsidP="0024252B">
      <w:pPr>
        <w:pStyle w:val="Default"/>
        <w:spacing w:line="360" w:lineRule="auto"/>
        <w:jc w:val="both"/>
        <w:rPr>
          <w:sz w:val="22"/>
          <w:szCs w:val="22"/>
          <w:lang w:val="en-GB"/>
        </w:rPr>
      </w:pPr>
    </w:p>
    <w:p w14:paraId="1424BB10" w14:textId="77777777" w:rsidR="0025254B" w:rsidRPr="00D727B0" w:rsidRDefault="0025254B" w:rsidP="000A1DCF">
      <w:pPr>
        <w:pStyle w:val="Default"/>
        <w:spacing w:line="360" w:lineRule="auto"/>
        <w:rPr>
          <w:b/>
          <w:bCs/>
          <w:sz w:val="22"/>
          <w:szCs w:val="22"/>
          <w:lang w:val="en-GB"/>
        </w:rPr>
      </w:pPr>
      <w:r w:rsidRPr="00D727B0">
        <w:rPr>
          <w:b/>
          <w:bCs/>
          <w:sz w:val="22"/>
          <w:szCs w:val="22"/>
          <w:lang w:val="en-GB"/>
        </w:rPr>
        <w:t>Education</w:t>
      </w:r>
      <w:r w:rsidR="00957D52" w:rsidRPr="00D727B0">
        <w:rPr>
          <w:b/>
          <w:bCs/>
          <w:sz w:val="22"/>
          <w:szCs w:val="22"/>
          <w:lang w:val="en-GB"/>
        </w:rPr>
        <w:t>:</w:t>
      </w:r>
    </w:p>
    <w:p w14:paraId="60291A1F" w14:textId="77777777" w:rsidR="00E3293F" w:rsidRPr="00E3293F" w:rsidRDefault="00E3293F" w:rsidP="00934EAF">
      <w:pPr>
        <w:pStyle w:val="ListParagraph"/>
        <w:numPr>
          <w:ilvl w:val="0"/>
          <w:numId w:val="21"/>
        </w:numPr>
        <w:spacing w:after="0" w:line="360" w:lineRule="auto"/>
        <w:jc w:val="both"/>
        <w:rPr>
          <w:rFonts w:ascii="Times New Roman" w:hAnsi="Times New Roman" w:cs="Times New Roman"/>
        </w:rPr>
      </w:pPr>
      <w:r w:rsidRPr="00E3293F">
        <w:rPr>
          <w:rFonts w:ascii="Times New Roman" w:hAnsi="Times New Roman" w:cs="Times New Roman"/>
        </w:rPr>
        <w:t>Grenada Solid Waste Management Authority</w:t>
      </w:r>
      <w:r>
        <w:rPr>
          <w:rFonts w:ascii="Times New Roman" w:hAnsi="Times New Roman" w:cs="Times New Roman"/>
        </w:rPr>
        <w:t xml:space="preserve">, </w:t>
      </w:r>
      <w:r w:rsidRPr="00E3293F">
        <w:rPr>
          <w:rFonts w:ascii="Times New Roman" w:hAnsi="Times New Roman" w:cs="Times New Roman"/>
        </w:rPr>
        <w:t>Grenada</w:t>
      </w:r>
    </w:p>
    <w:p w14:paraId="23DBF1C7" w14:textId="77777777" w:rsidR="00E3293F" w:rsidRPr="00C03246" w:rsidRDefault="00E3293F" w:rsidP="000A1DCF">
      <w:pPr>
        <w:pStyle w:val="Default"/>
        <w:spacing w:line="360" w:lineRule="auto"/>
        <w:jc w:val="both"/>
        <w:rPr>
          <w:sz w:val="22"/>
          <w:szCs w:val="22"/>
          <w:lang w:val="en-GB"/>
        </w:rPr>
      </w:pPr>
      <w:r w:rsidRPr="00E3293F">
        <w:rPr>
          <w:sz w:val="22"/>
          <w:szCs w:val="22"/>
          <w:lang w:val="en-GB"/>
        </w:rPr>
        <w:t>The Environmentally Friendly School Initiative (EFSI) is a programme targeting pre-primary, primary and secondary schools where, for nine months each year, participants undertake projects that focus on different aspects of solid waste management. Projects can cover public education, litter management, waste minimisation, and the nexus between waste management and tourism.</w:t>
      </w:r>
    </w:p>
    <w:p w14:paraId="47D722F4" w14:textId="77777777" w:rsidR="0025254B" w:rsidRPr="009B473A" w:rsidRDefault="0025254B" w:rsidP="000A1DCF">
      <w:pPr>
        <w:pStyle w:val="Default"/>
        <w:spacing w:line="360" w:lineRule="auto"/>
        <w:rPr>
          <w:sz w:val="22"/>
          <w:szCs w:val="22"/>
          <w:lang w:val="en-GB"/>
        </w:rPr>
      </w:pPr>
      <w:r w:rsidRPr="009B473A">
        <w:rPr>
          <w:sz w:val="22"/>
          <w:szCs w:val="22"/>
          <w:lang w:val="en-GB"/>
        </w:rPr>
        <w:t>Overall findings</w:t>
      </w:r>
      <w:r w:rsidR="009B473A" w:rsidRPr="009B473A">
        <w:rPr>
          <w:sz w:val="22"/>
          <w:szCs w:val="22"/>
          <w:lang w:val="en-GB"/>
        </w:rPr>
        <w:t xml:space="preserve"> can be narrowed to the following</w:t>
      </w:r>
      <w:r w:rsidRPr="009B473A">
        <w:rPr>
          <w:sz w:val="22"/>
          <w:szCs w:val="22"/>
          <w:lang w:val="en-GB"/>
        </w:rPr>
        <w:t>:</w:t>
      </w:r>
    </w:p>
    <w:p w14:paraId="2364C54E" w14:textId="77777777" w:rsidR="009B473A" w:rsidRPr="009B473A" w:rsidRDefault="009B473A" w:rsidP="00934EAF">
      <w:pPr>
        <w:pStyle w:val="Default"/>
        <w:numPr>
          <w:ilvl w:val="0"/>
          <w:numId w:val="7"/>
        </w:numPr>
        <w:spacing w:line="360" w:lineRule="auto"/>
        <w:rPr>
          <w:sz w:val="22"/>
          <w:szCs w:val="22"/>
          <w:lang w:val="en-GB"/>
        </w:rPr>
      </w:pPr>
      <w:r w:rsidRPr="009B473A">
        <w:rPr>
          <w:sz w:val="22"/>
          <w:szCs w:val="22"/>
          <w:lang w:val="en-GB"/>
        </w:rPr>
        <w:t xml:space="preserve">Legislation </w:t>
      </w:r>
    </w:p>
    <w:p w14:paraId="6BF212EE" w14:textId="77777777" w:rsidR="009B473A" w:rsidRPr="009B473A" w:rsidRDefault="009B473A" w:rsidP="00934EAF">
      <w:pPr>
        <w:pStyle w:val="Default"/>
        <w:numPr>
          <w:ilvl w:val="0"/>
          <w:numId w:val="7"/>
        </w:numPr>
        <w:spacing w:line="360" w:lineRule="auto"/>
        <w:rPr>
          <w:sz w:val="22"/>
          <w:szCs w:val="22"/>
          <w:lang w:val="en-GB"/>
        </w:rPr>
      </w:pPr>
      <w:r w:rsidRPr="009B473A">
        <w:rPr>
          <w:sz w:val="22"/>
          <w:szCs w:val="22"/>
          <w:lang w:val="en-GB"/>
        </w:rPr>
        <w:t xml:space="preserve">Education </w:t>
      </w:r>
    </w:p>
    <w:p w14:paraId="40CD2D3F" w14:textId="77777777" w:rsidR="009B473A" w:rsidRPr="009B473A" w:rsidRDefault="009B473A" w:rsidP="00934EAF">
      <w:pPr>
        <w:pStyle w:val="Default"/>
        <w:numPr>
          <w:ilvl w:val="0"/>
          <w:numId w:val="7"/>
        </w:numPr>
        <w:spacing w:line="360" w:lineRule="auto"/>
        <w:rPr>
          <w:sz w:val="22"/>
          <w:szCs w:val="22"/>
          <w:lang w:val="en-GB"/>
        </w:rPr>
      </w:pPr>
      <w:r w:rsidRPr="009B473A">
        <w:rPr>
          <w:sz w:val="22"/>
          <w:szCs w:val="22"/>
          <w:lang w:val="en-GB"/>
        </w:rPr>
        <w:t xml:space="preserve">Supply of goods and services that result in waste and waste refusal </w:t>
      </w:r>
    </w:p>
    <w:p w14:paraId="1A4D9C3C" w14:textId="77777777" w:rsidR="009B473A" w:rsidRPr="009B473A" w:rsidRDefault="009B473A" w:rsidP="00934EAF">
      <w:pPr>
        <w:pStyle w:val="Default"/>
        <w:numPr>
          <w:ilvl w:val="0"/>
          <w:numId w:val="7"/>
        </w:numPr>
        <w:spacing w:line="360" w:lineRule="auto"/>
        <w:rPr>
          <w:sz w:val="22"/>
          <w:szCs w:val="22"/>
          <w:lang w:val="en-GB"/>
        </w:rPr>
      </w:pPr>
      <w:r w:rsidRPr="009B473A">
        <w:rPr>
          <w:sz w:val="22"/>
          <w:szCs w:val="22"/>
          <w:lang w:val="en-GB"/>
        </w:rPr>
        <w:t>Waste generation</w:t>
      </w:r>
    </w:p>
    <w:p w14:paraId="2E6F752D" w14:textId="77777777" w:rsidR="009B473A" w:rsidRPr="009B473A" w:rsidRDefault="009B473A" w:rsidP="00934EAF">
      <w:pPr>
        <w:pStyle w:val="Default"/>
        <w:numPr>
          <w:ilvl w:val="0"/>
          <w:numId w:val="7"/>
        </w:numPr>
        <w:spacing w:line="360" w:lineRule="auto"/>
        <w:rPr>
          <w:sz w:val="22"/>
          <w:szCs w:val="22"/>
          <w:lang w:val="en-GB"/>
        </w:rPr>
      </w:pPr>
      <w:r w:rsidRPr="009B473A">
        <w:rPr>
          <w:sz w:val="22"/>
          <w:szCs w:val="22"/>
          <w:lang w:val="en-GB"/>
        </w:rPr>
        <w:t xml:space="preserve">Waste reuse </w:t>
      </w:r>
    </w:p>
    <w:p w14:paraId="04EF0EDA" w14:textId="77777777" w:rsidR="009B473A" w:rsidRPr="009B473A" w:rsidRDefault="009B473A" w:rsidP="00934EAF">
      <w:pPr>
        <w:pStyle w:val="Default"/>
        <w:numPr>
          <w:ilvl w:val="0"/>
          <w:numId w:val="7"/>
        </w:numPr>
        <w:spacing w:line="360" w:lineRule="auto"/>
        <w:rPr>
          <w:sz w:val="22"/>
          <w:szCs w:val="22"/>
          <w:lang w:val="en-GB"/>
        </w:rPr>
      </w:pPr>
      <w:r w:rsidRPr="009B473A">
        <w:rPr>
          <w:sz w:val="22"/>
          <w:szCs w:val="22"/>
          <w:lang w:val="en-GB"/>
        </w:rPr>
        <w:t>Waste re purpose</w:t>
      </w:r>
    </w:p>
    <w:p w14:paraId="621969F4" w14:textId="77777777" w:rsidR="009B473A" w:rsidRPr="009B473A" w:rsidRDefault="009B473A" w:rsidP="00934EAF">
      <w:pPr>
        <w:pStyle w:val="Default"/>
        <w:numPr>
          <w:ilvl w:val="0"/>
          <w:numId w:val="7"/>
        </w:numPr>
        <w:spacing w:line="360" w:lineRule="auto"/>
        <w:rPr>
          <w:sz w:val="22"/>
          <w:szCs w:val="22"/>
          <w:lang w:val="en-GB"/>
        </w:rPr>
      </w:pPr>
      <w:r w:rsidRPr="009B473A">
        <w:rPr>
          <w:sz w:val="22"/>
          <w:szCs w:val="22"/>
          <w:lang w:val="en-GB"/>
        </w:rPr>
        <w:t>Waste recycling</w:t>
      </w:r>
    </w:p>
    <w:p w14:paraId="0402AEA7" w14:textId="77777777" w:rsidR="009B473A" w:rsidRPr="009B473A" w:rsidRDefault="009B473A" w:rsidP="00934EAF">
      <w:pPr>
        <w:pStyle w:val="Default"/>
        <w:numPr>
          <w:ilvl w:val="0"/>
          <w:numId w:val="7"/>
        </w:numPr>
        <w:spacing w:line="360" w:lineRule="auto"/>
        <w:rPr>
          <w:sz w:val="22"/>
          <w:szCs w:val="22"/>
          <w:lang w:val="en-GB"/>
        </w:rPr>
      </w:pPr>
      <w:r w:rsidRPr="009B473A">
        <w:rPr>
          <w:sz w:val="22"/>
          <w:szCs w:val="22"/>
          <w:lang w:val="en-GB"/>
        </w:rPr>
        <w:t>Waste disposal</w:t>
      </w:r>
    </w:p>
    <w:p w14:paraId="75F2FD8E" w14:textId="77777777" w:rsidR="009B473A" w:rsidRPr="009B473A" w:rsidRDefault="009B473A" w:rsidP="00934EAF">
      <w:pPr>
        <w:pStyle w:val="Default"/>
        <w:numPr>
          <w:ilvl w:val="0"/>
          <w:numId w:val="7"/>
        </w:numPr>
        <w:spacing w:line="360" w:lineRule="auto"/>
        <w:rPr>
          <w:sz w:val="22"/>
          <w:szCs w:val="22"/>
          <w:lang w:val="en-GB"/>
        </w:rPr>
      </w:pPr>
      <w:r w:rsidRPr="009B473A">
        <w:rPr>
          <w:sz w:val="22"/>
          <w:szCs w:val="22"/>
          <w:lang w:val="en-GB"/>
        </w:rPr>
        <w:t xml:space="preserve">Pollution management and control </w:t>
      </w:r>
    </w:p>
    <w:p w14:paraId="05F615F8" w14:textId="77777777" w:rsidR="009B473A" w:rsidRPr="009B473A" w:rsidRDefault="009B473A" w:rsidP="00934EAF">
      <w:pPr>
        <w:pStyle w:val="Default"/>
        <w:numPr>
          <w:ilvl w:val="0"/>
          <w:numId w:val="7"/>
        </w:numPr>
        <w:spacing w:line="360" w:lineRule="auto"/>
        <w:rPr>
          <w:sz w:val="22"/>
          <w:szCs w:val="22"/>
          <w:lang w:val="en-GB"/>
        </w:rPr>
      </w:pPr>
      <w:r w:rsidRPr="009B473A">
        <w:rPr>
          <w:sz w:val="22"/>
          <w:szCs w:val="22"/>
          <w:lang w:val="en-GB"/>
        </w:rPr>
        <w:t>Data collection, monitoring, reporting and verification (MRV)</w:t>
      </w:r>
    </w:p>
    <w:p w14:paraId="4CB5756E" w14:textId="77777777" w:rsidR="009B473A" w:rsidRPr="009B473A" w:rsidRDefault="009B473A" w:rsidP="000A1DCF">
      <w:pPr>
        <w:pStyle w:val="Default"/>
        <w:spacing w:line="360" w:lineRule="auto"/>
        <w:ind w:firstLine="720"/>
        <w:rPr>
          <w:sz w:val="22"/>
          <w:szCs w:val="22"/>
          <w:lang w:val="en-GB"/>
        </w:rPr>
      </w:pPr>
    </w:p>
    <w:p w14:paraId="6866C87D" w14:textId="77777777" w:rsidR="0025254B" w:rsidRPr="009B473A" w:rsidRDefault="0025254B" w:rsidP="000A1DCF">
      <w:pPr>
        <w:pStyle w:val="Default"/>
        <w:spacing w:line="360" w:lineRule="auto"/>
        <w:ind w:firstLine="720"/>
        <w:rPr>
          <w:sz w:val="22"/>
          <w:szCs w:val="22"/>
          <w:lang w:val="en-GB"/>
        </w:rPr>
      </w:pPr>
    </w:p>
    <w:p w14:paraId="4A2640D8" w14:textId="77777777" w:rsidR="0025254B" w:rsidRDefault="0025254B" w:rsidP="000A1DCF">
      <w:pPr>
        <w:pStyle w:val="Default"/>
        <w:spacing w:line="360" w:lineRule="auto"/>
        <w:ind w:firstLine="720"/>
        <w:rPr>
          <w:lang w:val="en-GB"/>
        </w:rPr>
      </w:pPr>
    </w:p>
    <w:p w14:paraId="38928BB7" w14:textId="77777777" w:rsidR="002413AF" w:rsidRDefault="002413AF" w:rsidP="0025254B">
      <w:pPr>
        <w:pStyle w:val="Default"/>
        <w:ind w:firstLine="720"/>
        <w:rPr>
          <w:lang w:val="en-GB"/>
        </w:rPr>
      </w:pPr>
    </w:p>
    <w:p w14:paraId="70705FF8" w14:textId="77777777" w:rsidR="00665726" w:rsidRPr="00E43C61" w:rsidRDefault="00665726" w:rsidP="00934EAF">
      <w:pPr>
        <w:pStyle w:val="ListParagraph"/>
        <w:numPr>
          <w:ilvl w:val="0"/>
          <w:numId w:val="2"/>
        </w:numPr>
        <w:outlineLvl w:val="0"/>
        <w:rPr>
          <w:rFonts w:ascii="Times New Roman" w:eastAsiaTheme="majorEastAsia" w:hAnsi="Times New Roman" w:cs="Times New Roman"/>
          <w:b/>
          <w:color w:val="76923C" w:themeColor="accent3" w:themeShade="BF"/>
          <w:sz w:val="32"/>
          <w:szCs w:val="32"/>
        </w:rPr>
      </w:pPr>
      <w:bookmarkStart w:id="10" w:name="_Toc90233740"/>
      <w:r w:rsidRPr="00E43C61">
        <w:rPr>
          <w:rFonts w:ascii="Times New Roman" w:eastAsiaTheme="majorEastAsia" w:hAnsi="Times New Roman" w:cs="Times New Roman"/>
          <w:b/>
          <w:color w:val="76923C" w:themeColor="accent3" w:themeShade="BF"/>
          <w:sz w:val="32"/>
          <w:szCs w:val="32"/>
        </w:rPr>
        <w:lastRenderedPageBreak/>
        <w:t>R</w:t>
      </w:r>
      <w:r>
        <w:rPr>
          <w:rFonts w:ascii="Times New Roman" w:eastAsiaTheme="majorEastAsia" w:hAnsi="Times New Roman" w:cs="Times New Roman"/>
          <w:b/>
          <w:color w:val="76923C" w:themeColor="accent3" w:themeShade="BF"/>
          <w:sz w:val="32"/>
          <w:szCs w:val="32"/>
        </w:rPr>
        <w:t>egional S</w:t>
      </w:r>
      <w:r w:rsidRPr="00E43C61">
        <w:rPr>
          <w:rFonts w:ascii="Times New Roman" w:eastAsiaTheme="majorEastAsia" w:hAnsi="Times New Roman" w:cs="Times New Roman"/>
          <w:b/>
          <w:color w:val="76923C" w:themeColor="accent3" w:themeShade="BF"/>
          <w:sz w:val="32"/>
          <w:szCs w:val="32"/>
        </w:rPr>
        <w:t>takeholders</w:t>
      </w:r>
      <w:bookmarkEnd w:id="10"/>
    </w:p>
    <w:p w14:paraId="221E93BF" w14:textId="77777777" w:rsidR="00665726" w:rsidRPr="00362388" w:rsidRDefault="00665726" w:rsidP="000A1DCF">
      <w:pPr>
        <w:pStyle w:val="Default"/>
        <w:spacing w:line="360" w:lineRule="auto"/>
        <w:rPr>
          <w:sz w:val="22"/>
          <w:szCs w:val="22"/>
          <w:lang w:val="en-GB"/>
        </w:rPr>
      </w:pPr>
      <w:r w:rsidRPr="00362388">
        <w:rPr>
          <w:sz w:val="22"/>
          <w:szCs w:val="22"/>
          <w:lang w:val="en-GB"/>
        </w:rPr>
        <w:t>The cross section of stakeholders required to implement change in each state must be representative. This means it must include members of the following:</w:t>
      </w:r>
    </w:p>
    <w:p w14:paraId="0A16DA89" w14:textId="77777777" w:rsidR="00665726" w:rsidRPr="00362388" w:rsidRDefault="00665726" w:rsidP="00934EAF">
      <w:pPr>
        <w:pStyle w:val="Default"/>
        <w:numPr>
          <w:ilvl w:val="0"/>
          <w:numId w:val="4"/>
        </w:numPr>
        <w:spacing w:line="360" w:lineRule="auto"/>
        <w:rPr>
          <w:sz w:val="22"/>
          <w:szCs w:val="22"/>
          <w:lang w:val="en-GB"/>
        </w:rPr>
      </w:pPr>
      <w:r w:rsidRPr="00362388">
        <w:rPr>
          <w:sz w:val="22"/>
          <w:szCs w:val="22"/>
          <w:lang w:val="en-GB"/>
        </w:rPr>
        <w:t>Government Ministries</w:t>
      </w:r>
    </w:p>
    <w:p w14:paraId="29CA6C93" w14:textId="77777777" w:rsidR="00665726" w:rsidRPr="00362388" w:rsidRDefault="00665726" w:rsidP="00934EAF">
      <w:pPr>
        <w:pStyle w:val="Default"/>
        <w:numPr>
          <w:ilvl w:val="0"/>
          <w:numId w:val="4"/>
        </w:numPr>
        <w:spacing w:line="360" w:lineRule="auto"/>
        <w:rPr>
          <w:sz w:val="22"/>
          <w:szCs w:val="22"/>
          <w:lang w:val="en-GB"/>
        </w:rPr>
      </w:pPr>
      <w:r w:rsidRPr="00362388">
        <w:rPr>
          <w:sz w:val="22"/>
          <w:szCs w:val="22"/>
          <w:lang w:val="en-GB"/>
        </w:rPr>
        <w:t>Government Agencies</w:t>
      </w:r>
    </w:p>
    <w:p w14:paraId="55B3FCB9" w14:textId="77777777" w:rsidR="00665726" w:rsidRPr="00362388" w:rsidRDefault="00665726" w:rsidP="00934EAF">
      <w:pPr>
        <w:pStyle w:val="Default"/>
        <w:numPr>
          <w:ilvl w:val="0"/>
          <w:numId w:val="4"/>
        </w:numPr>
        <w:spacing w:line="360" w:lineRule="auto"/>
        <w:rPr>
          <w:sz w:val="22"/>
          <w:szCs w:val="22"/>
          <w:lang w:val="en-GB"/>
        </w:rPr>
      </w:pPr>
      <w:r w:rsidRPr="00362388">
        <w:rPr>
          <w:sz w:val="22"/>
          <w:szCs w:val="22"/>
          <w:lang w:val="en-GB"/>
        </w:rPr>
        <w:t>Political interests</w:t>
      </w:r>
    </w:p>
    <w:p w14:paraId="74F31D52" w14:textId="77777777" w:rsidR="00665726" w:rsidRPr="00362388" w:rsidRDefault="00665726" w:rsidP="00934EAF">
      <w:pPr>
        <w:pStyle w:val="Default"/>
        <w:numPr>
          <w:ilvl w:val="0"/>
          <w:numId w:val="4"/>
        </w:numPr>
        <w:spacing w:line="360" w:lineRule="auto"/>
        <w:rPr>
          <w:sz w:val="22"/>
          <w:szCs w:val="22"/>
          <w:lang w:val="en-GB"/>
        </w:rPr>
      </w:pPr>
      <w:r w:rsidRPr="00362388">
        <w:rPr>
          <w:sz w:val="22"/>
          <w:szCs w:val="22"/>
          <w:lang w:val="en-GB"/>
        </w:rPr>
        <w:t>Media</w:t>
      </w:r>
    </w:p>
    <w:p w14:paraId="2DB8C402" w14:textId="77777777" w:rsidR="00665726" w:rsidRPr="00362388" w:rsidRDefault="00665726" w:rsidP="00934EAF">
      <w:pPr>
        <w:pStyle w:val="Default"/>
        <w:numPr>
          <w:ilvl w:val="0"/>
          <w:numId w:val="4"/>
        </w:numPr>
        <w:spacing w:line="360" w:lineRule="auto"/>
        <w:rPr>
          <w:sz w:val="22"/>
          <w:szCs w:val="22"/>
          <w:lang w:val="en-GB"/>
        </w:rPr>
      </w:pPr>
      <w:r w:rsidRPr="00362388">
        <w:rPr>
          <w:sz w:val="22"/>
          <w:szCs w:val="22"/>
          <w:lang w:val="en-GB"/>
        </w:rPr>
        <w:t>Private Sector</w:t>
      </w:r>
    </w:p>
    <w:p w14:paraId="244445E3" w14:textId="77777777" w:rsidR="00665726" w:rsidRPr="00362388" w:rsidRDefault="00665726" w:rsidP="00934EAF">
      <w:pPr>
        <w:pStyle w:val="Default"/>
        <w:numPr>
          <w:ilvl w:val="0"/>
          <w:numId w:val="4"/>
        </w:numPr>
        <w:spacing w:line="360" w:lineRule="auto"/>
        <w:rPr>
          <w:sz w:val="22"/>
          <w:szCs w:val="22"/>
          <w:lang w:val="en-GB"/>
        </w:rPr>
      </w:pPr>
      <w:r w:rsidRPr="00362388">
        <w:rPr>
          <w:sz w:val="22"/>
          <w:szCs w:val="22"/>
          <w:lang w:val="en-GB"/>
        </w:rPr>
        <w:t>Education System</w:t>
      </w:r>
    </w:p>
    <w:p w14:paraId="6A39E20A" w14:textId="77777777" w:rsidR="00665726" w:rsidRPr="00362388" w:rsidRDefault="00665726" w:rsidP="00934EAF">
      <w:pPr>
        <w:pStyle w:val="Default"/>
        <w:numPr>
          <w:ilvl w:val="0"/>
          <w:numId w:val="4"/>
        </w:numPr>
        <w:spacing w:line="360" w:lineRule="auto"/>
        <w:rPr>
          <w:sz w:val="22"/>
          <w:szCs w:val="22"/>
          <w:lang w:val="en-GB"/>
        </w:rPr>
      </w:pPr>
      <w:r w:rsidRPr="00362388">
        <w:rPr>
          <w:sz w:val="22"/>
          <w:szCs w:val="22"/>
          <w:lang w:val="en-GB"/>
        </w:rPr>
        <w:t>Community, Civil Society</w:t>
      </w:r>
    </w:p>
    <w:p w14:paraId="49A18BE6" w14:textId="77777777" w:rsidR="00665726" w:rsidRPr="00362388" w:rsidRDefault="00665726" w:rsidP="00934EAF">
      <w:pPr>
        <w:pStyle w:val="Default"/>
        <w:numPr>
          <w:ilvl w:val="0"/>
          <w:numId w:val="4"/>
        </w:numPr>
        <w:spacing w:line="360" w:lineRule="auto"/>
        <w:rPr>
          <w:sz w:val="22"/>
          <w:szCs w:val="22"/>
          <w:lang w:val="en-GB"/>
        </w:rPr>
      </w:pPr>
      <w:r w:rsidRPr="00362388">
        <w:rPr>
          <w:sz w:val="22"/>
          <w:szCs w:val="22"/>
          <w:lang w:val="en-GB"/>
        </w:rPr>
        <w:t>NGOs, CBOs, Not for profit organisations</w:t>
      </w:r>
    </w:p>
    <w:p w14:paraId="5580D078" w14:textId="77777777" w:rsidR="00665726" w:rsidRDefault="00665726" w:rsidP="000A1DCF">
      <w:pPr>
        <w:pStyle w:val="Default"/>
        <w:spacing w:line="360" w:lineRule="auto"/>
        <w:rPr>
          <w:lang w:val="en-GB"/>
        </w:rPr>
      </w:pPr>
    </w:p>
    <w:p w14:paraId="49CA643C" w14:textId="77777777" w:rsidR="00665726" w:rsidRDefault="00665726" w:rsidP="000A1DCF">
      <w:pPr>
        <w:pStyle w:val="Default"/>
        <w:spacing w:line="360" w:lineRule="auto"/>
        <w:rPr>
          <w:sz w:val="22"/>
          <w:szCs w:val="22"/>
          <w:lang w:val="en-GB"/>
        </w:rPr>
      </w:pPr>
      <w:r w:rsidRPr="00362388">
        <w:rPr>
          <w:sz w:val="22"/>
          <w:szCs w:val="22"/>
          <w:lang w:val="en-GB"/>
        </w:rPr>
        <w:t>See Appendix 2 for the regional stakeholders identified</w:t>
      </w:r>
      <w:r w:rsidR="0037727B">
        <w:rPr>
          <w:sz w:val="22"/>
          <w:szCs w:val="22"/>
          <w:lang w:val="en-GB"/>
        </w:rPr>
        <w:t>.</w:t>
      </w:r>
    </w:p>
    <w:p w14:paraId="74742710" w14:textId="77777777" w:rsidR="00A32BF0" w:rsidRDefault="00A32BF0" w:rsidP="00665726">
      <w:pPr>
        <w:pStyle w:val="Default"/>
        <w:rPr>
          <w:sz w:val="22"/>
          <w:szCs w:val="22"/>
          <w:lang w:val="en-GB"/>
        </w:rPr>
      </w:pPr>
    </w:p>
    <w:p w14:paraId="270B85C7" w14:textId="77777777" w:rsidR="00A32BF0" w:rsidRDefault="00A32BF0" w:rsidP="00665726">
      <w:pPr>
        <w:pStyle w:val="Default"/>
        <w:rPr>
          <w:sz w:val="22"/>
          <w:szCs w:val="22"/>
          <w:lang w:val="en-GB"/>
        </w:rPr>
      </w:pPr>
    </w:p>
    <w:p w14:paraId="0017EB9A" w14:textId="77777777" w:rsidR="00A32BF0" w:rsidRDefault="00A32BF0" w:rsidP="00665726">
      <w:pPr>
        <w:pStyle w:val="Default"/>
        <w:rPr>
          <w:sz w:val="22"/>
          <w:szCs w:val="22"/>
          <w:lang w:val="en-GB"/>
        </w:rPr>
      </w:pPr>
    </w:p>
    <w:p w14:paraId="30B63149" w14:textId="77777777" w:rsidR="00A32BF0" w:rsidRDefault="00A32BF0" w:rsidP="00665726">
      <w:pPr>
        <w:pStyle w:val="Default"/>
        <w:rPr>
          <w:sz w:val="22"/>
          <w:szCs w:val="22"/>
          <w:lang w:val="en-GB"/>
        </w:rPr>
      </w:pPr>
    </w:p>
    <w:p w14:paraId="588D9C27" w14:textId="77777777" w:rsidR="00A32BF0" w:rsidRDefault="00A32BF0" w:rsidP="00665726">
      <w:pPr>
        <w:pStyle w:val="Default"/>
        <w:rPr>
          <w:sz w:val="22"/>
          <w:szCs w:val="22"/>
          <w:lang w:val="en-GB"/>
        </w:rPr>
      </w:pPr>
    </w:p>
    <w:p w14:paraId="4BAC7B74" w14:textId="77777777" w:rsidR="00A32BF0" w:rsidRDefault="00A32BF0" w:rsidP="00665726">
      <w:pPr>
        <w:pStyle w:val="Default"/>
        <w:rPr>
          <w:sz w:val="22"/>
          <w:szCs w:val="22"/>
          <w:lang w:val="en-GB"/>
        </w:rPr>
      </w:pPr>
    </w:p>
    <w:p w14:paraId="3308F193" w14:textId="77777777" w:rsidR="00A32BF0" w:rsidRDefault="00A32BF0" w:rsidP="00665726">
      <w:pPr>
        <w:pStyle w:val="Default"/>
        <w:rPr>
          <w:sz w:val="22"/>
          <w:szCs w:val="22"/>
          <w:lang w:val="en-GB"/>
        </w:rPr>
      </w:pPr>
    </w:p>
    <w:p w14:paraId="79286579" w14:textId="77777777" w:rsidR="00A32BF0" w:rsidRDefault="00A32BF0" w:rsidP="00665726">
      <w:pPr>
        <w:pStyle w:val="Default"/>
        <w:rPr>
          <w:sz w:val="22"/>
          <w:szCs w:val="22"/>
          <w:lang w:val="en-GB"/>
        </w:rPr>
      </w:pPr>
    </w:p>
    <w:p w14:paraId="1DC9C154" w14:textId="77777777" w:rsidR="00A32BF0" w:rsidRDefault="00A32BF0" w:rsidP="00665726">
      <w:pPr>
        <w:pStyle w:val="Default"/>
        <w:rPr>
          <w:sz w:val="22"/>
          <w:szCs w:val="22"/>
          <w:lang w:val="en-GB"/>
        </w:rPr>
      </w:pPr>
    </w:p>
    <w:p w14:paraId="600A7C6B" w14:textId="77777777" w:rsidR="00A32BF0" w:rsidRDefault="00A32BF0" w:rsidP="00665726">
      <w:pPr>
        <w:pStyle w:val="Default"/>
        <w:rPr>
          <w:sz w:val="22"/>
          <w:szCs w:val="22"/>
          <w:lang w:val="en-GB"/>
        </w:rPr>
      </w:pPr>
    </w:p>
    <w:p w14:paraId="0D540AF6" w14:textId="77777777" w:rsidR="00A32BF0" w:rsidRDefault="00A32BF0" w:rsidP="00665726">
      <w:pPr>
        <w:pStyle w:val="Default"/>
        <w:rPr>
          <w:sz w:val="22"/>
          <w:szCs w:val="22"/>
          <w:lang w:val="en-GB"/>
        </w:rPr>
      </w:pPr>
    </w:p>
    <w:p w14:paraId="6C353D08" w14:textId="77777777" w:rsidR="00A32BF0" w:rsidRDefault="00A32BF0" w:rsidP="00665726">
      <w:pPr>
        <w:pStyle w:val="Default"/>
        <w:rPr>
          <w:sz w:val="22"/>
          <w:szCs w:val="22"/>
          <w:lang w:val="en-GB"/>
        </w:rPr>
      </w:pPr>
    </w:p>
    <w:p w14:paraId="5173488D" w14:textId="77777777" w:rsidR="00A32BF0" w:rsidRDefault="00A32BF0" w:rsidP="00665726">
      <w:pPr>
        <w:pStyle w:val="Default"/>
        <w:rPr>
          <w:sz w:val="22"/>
          <w:szCs w:val="22"/>
          <w:lang w:val="en-GB"/>
        </w:rPr>
      </w:pPr>
    </w:p>
    <w:p w14:paraId="4EB331BF" w14:textId="77777777" w:rsidR="00A32BF0" w:rsidRDefault="00A32BF0" w:rsidP="00665726">
      <w:pPr>
        <w:pStyle w:val="Default"/>
        <w:rPr>
          <w:sz w:val="22"/>
          <w:szCs w:val="22"/>
          <w:lang w:val="en-GB"/>
        </w:rPr>
      </w:pPr>
    </w:p>
    <w:p w14:paraId="4B885523" w14:textId="77777777" w:rsidR="00A32BF0" w:rsidRDefault="00A32BF0" w:rsidP="00665726">
      <w:pPr>
        <w:pStyle w:val="Default"/>
        <w:rPr>
          <w:sz w:val="22"/>
          <w:szCs w:val="22"/>
          <w:lang w:val="en-GB"/>
        </w:rPr>
      </w:pPr>
    </w:p>
    <w:p w14:paraId="4836F702" w14:textId="77777777" w:rsidR="00A32BF0" w:rsidRDefault="00A32BF0" w:rsidP="00665726">
      <w:pPr>
        <w:pStyle w:val="Default"/>
        <w:rPr>
          <w:sz w:val="22"/>
          <w:szCs w:val="22"/>
          <w:lang w:val="en-GB"/>
        </w:rPr>
      </w:pPr>
    </w:p>
    <w:p w14:paraId="7FAED2A7" w14:textId="77777777" w:rsidR="00A32BF0" w:rsidRDefault="00A32BF0" w:rsidP="00665726">
      <w:pPr>
        <w:pStyle w:val="Default"/>
        <w:rPr>
          <w:sz w:val="22"/>
          <w:szCs w:val="22"/>
          <w:lang w:val="en-GB"/>
        </w:rPr>
      </w:pPr>
    </w:p>
    <w:p w14:paraId="70D44315" w14:textId="77777777" w:rsidR="00A32BF0" w:rsidRDefault="00A32BF0" w:rsidP="00665726">
      <w:pPr>
        <w:pStyle w:val="Default"/>
        <w:rPr>
          <w:sz w:val="22"/>
          <w:szCs w:val="22"/>
          <w:lang w:val="en-GB"/>
        </w:rPr>
      </w:pPr>
    </w:p>
    <w:p w14:paraId="1A1E648F" w14:textId="77777777" w:rsidR="00A32BF0" w:rsidRDefault="00A32BF0" w:rsidP="00665726">
      <w:pPr>
        <w:pStyle w:val="Default"/>
        <w:rPr>
          <w:sz w:val="22"/>
          <w:szCs w:val="22"/>
          <w:lang w:val="en-GB"/>
        </w:rPr>
      </w:pPr>
    </w:p>
    <w:p w14:paraId="1B047308" w14:textId="77777777" w:rsidR="00A32BF0" w:rsidRDefault="00A32BF0" w:rsidP="00665726">
      <w:pPr>
        <w:pStyle w:val="Default"/>
        <w:rPr>
          <w:sz w:val="22"/>
          <w:szCs w:val="22"/>
          <w:lang w:val="en-GB"/>
        </w:rPr>
      </w:pPr>
    </w:p>
    <w:p w14:paraId="14BDAC69" w14:textId="77777777" w:rsidR="00A32BF0" w:rsidRDefault="00A32BF0" w:rsidP="00665726">
      <w:pPr>
        <w:pStyle w:val="Default"/>
        <w:rPr>
          <w:sz w:val="22"/>
          <w:szCs w:val="22"/>
          <w:lang w:val="en-GB"/>
        </w:rPr>
      </w:pPr>
    </w:p>
    <w:p w14:paraId="4B8BFBF4" w14:textId="77777777" w:rsidR="00A32BF0" w:rsidRDefault="00A32BF0" w:rsidP="00665726">
      <w:pPr>
        <w:pStyle w:val="Default"/>
        <w:rPr>
          <w:sz w:val="22"/>
          <w:szCs w:val="22"/>
          <w:lang w:val="en-GB"/>
        </w:rPr>
      </w:pPr>
    </w:p>
    <w:p w14:paraId="544DA83D" w14:textId="77777777" w:rsidR="00A32BF0" w:rsidRDefault="00A32BF0" w:rsidP="00665726">
      <w:pPr>
        <w:pStyle w:val="Default"/>
        <w:rPr>
          <w:sz w:val="22"/>
          <w:szCs w:val="22"/>
          <w:lang w:val="en-GB"/>
        </w:rPr>
      </w:pPr>
    </w:p>
    <w:p w14:paraId="423C1BE1" w14:textId="77777777" w:rsidR="00A32BF0" w:rsidRDefault="00A32BF0" w:rsidP="00665726">
      <w:pPr>
        <w:pStyle w:val="Default"/>
        <w:rPr>
          <w:sz w:val="22"/>
          <w:szCs w:val="22"/>
          <w:lang w:val="en-GB"/>
        </w:rPr>
      </w:pPr>
    </w:p>
    <w:p w14:paraId="170659E9" w14:textId="77777777" w:rsidR="00A32BF0" w:rsidRDefault="00A32BF0" w:rsidP="00665726">
      <w:pPr>
        <w:pStyle w:val="Default"/>
        <w:rPr>
          <w:sz w:val="22"/>
          <w:szCs w:val="22"/>
          <w:lang w:val="en-GB"/>
        </w:rPr>
      </w:pPr>
    </w:p>
    <w:p w14:paraId="69B40AF2" w14:textId="77777777" w:rsidR="00A32BF0" w:rsidRDefault="00A32BF0" w:rsidP="00665726">
      <w:pPr>
        <w:pStyle w:val="Default"/>
        <w:rPr>
          <w:sz w:val="22"/>
          <w:szCs w:val="22"/>
          <w:lang w:val="en-GB"/>
        </w:rPr>
      </w:pPr>
    </w:p>
    <w:p w14:paraId="3B14D4CF" w14:textId="77777777" w:rsidR="00A32BF0" w:rsidRDefault="00A32BF0" w:rsidP="00665726">
      <w:pPr>
        <w:pStyle w:val="Default"/>
        <w:rPr>
          <w:sz w:val="22"/>
          <w:szCs w:val="22"/>
          <w:lang w:val="en-GB"/>
        </w:rPr>
      </w:pPr>
    </w:p>
    <w:p w14:paraId="2934DC72" w14:textId="77777777" w:rsidR="00A32BF0" w:rsidRDefault="00A32BF0" w:rsidP="00665726">
      <w:pPr>
        <w:pStyle w:val="Default"/>
        <w:rPr>
          <w:sz w:val="22"/>
          <w:szCs w:val="22"/>
          <w:lang w:val="en-GB"/>
        </w:rPr>
      </w:pPr>
    </w:p>
    <w:p w14:paraId="6BF9D3AF" w14:textId="77777777" w:rsidR="00A32BF0" w:rsidRDefault="00A32BF0" w:rsidP="00665726">
      <w:pPr>
        <w:pStyle w:val="Default"/>
        <w:rPr>
          <w:sz w:val="22"/>
          <w:szCs w:val="22"/>
          <w:lang w:val="en-GB"/>
        </w:rPr>
      </w:pPr>
    </w:p>
    <w:p w14:paraId="6A3ACB58" w14:textId="77777777" w:rsidR="00A32BF0" w:rsidRDefault="00A32BF0" w:rsidP="00665726">
      <w:pPr>
        <w:pStyle w:val="Default"/>
        <w:rPr>
          <w:sz w:val="22"/>
          <w:szCs w:val="22"/>
          <w:lang w:val="en-GB"/>
        </w:rPr>
      </w:pPr>
    </w:p>
    <w:p w14:paraId="6C97E906" w14:textId="77777777" w:rsidR="00BC5BEC" w:rsidRPr="00E43C61" w:rsidRDefault="00344DDD" w:rsidP="00934EAF">
      <w:pPr>
        <w:pStyle w:val="ListParagraph"/>
        <w:numPr>
          <w:ilvl w:val="0"/>
          <w:numId w:val="2"/>
        </w:numPr>
        <w:outlineLvl w:val="0"/>
        <w:rPr>
          <w:rFonts w:ascii="Times New Roman" w:eastAsiaTheme="majorEastAsia" w:hAnsi="Times New Roman" w:cs="Times New Roman"/>
          <w:b/>
          <w:color w:val="76923C" w:themeColor="accent3" w:themeShade="BF"/>
          <w:sz w:val="32"/>
          <w:szCs w:val="32"/>
        </w:rPr>
      </w:pPr>
      <w:bookmarkStart w:id="11" w:name="_Toc90233741"/>
      <w:r>
        <w:rPr>
          <w:rFonts w:ascii="Times New Roman" w:eastAsiaTheme="majorEastAsia" w:hAnsi="Times New Roman" w:cs="Times New Roman"/>
          <w:b/>
          <w:color w:val="76923C" w:themeColor="accent3" w:themeShade="BF"/>
          <w:sz w:val="32"/>
          <w:szCs w:val="32"/>
        </w:rPr>
        <w:lastRenderedPageBreak/>
        <w:t xml:space="preserve">SWOT Analysis and </w:t>
      </w:r>
      <w:r w:rsidR="00BC5BEC" w:rsidRPr="00E43C61">
        <w:rPr>
          <w:rFonts w:ascii="Times New Roman" w:eastAsiaTheme="majorEastAsia" w:hAnsi="Times New Roman" w:cs="Times New Roman"/>
          <w:b/>
          <w:color w:val="76923C" w:themeColor="accent3" w:themeShade="BF"/>
          <w:sz w:val="32"/>
          <w:szCs w:val="32"/>
        </w:rPr>
        <w:t>Gap Analysis</w:t>
      </w:r>
      <w:bookmarkEnd w:id="11"/>
    </w:p>
    <w:p w14:paraId="1AD38743" w14:textId="77777777" w:rsidR="00BC5BEC" w:rsidRPr="00D727B0" w:rsidRDefault="00D727B0" w:rsidP="009147D2">
      <w:pPr>
        <w:rPr>
          <w:rFonts w:ascii="Times New Roman" w:hAnsi="Times New Roman" w:cs="Times New Roman"/>
          <w:noProof/>
          <w:lang w:val="en-US"/>
        </w:rPr>
      </w:pPr>
      <w:r>
        <w:rPr>
          <w:rFonts w:ascii="Times New Roman" w:hAnsi="Times New Roman" w:cs="Times New Roman"/>
          <w:noProof/>
          <w:lang w:val="en-US"/>
        </w:rPr>
        <w:t>A SWOT Analysis is presented in the diagram below</w:t>
      </w:r>
      <w:r w:rsidR="00202377">
        <w:rPr>
          <w:rFonts w:ascii="Times New Roman" w:hAnsi="Times New Roman" w:cs="Times New Roman"/>
          <w:noProof/>
          <w:lang w:val="en-US"/>
        </w:rPr>
        <w:t>:</w:t>
      </w:r>
    </w:p>
    <w:p w14:paraId="3FF8E763" w14:textId="77777777" w:rsidR="00D727B0" w:rsidRDefault="00D727B0" w:rsidP="009147D2">
      <w:r w:rsidRPr="00E43C61">
        <w:rPr>
          <w:noProof/>
          <w:lang w:val="en-US"/>
        </w:rPr>
        <w:drawing>
          <wp:inline distT="0" distB="0" distL="0" distR="0" wp14:anchorId="75B378B7" wp14:editId="012AEAC3">
            <wp:extent cx="5943600" cy="5658368"/>
            <wp:effectExtent l="101600" t="76200" r="76200" b="107950"/>
            <wp:docPr id="35"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p w14:paraId="4AD196D5" w14:textId="77777777" w:rsidR="00347A84" w:rsidRDefault="00347A84" w:rsidP="009147D2"/>
    <w:p w14:paraId="6594495C" w14:textId="77777777" w:rsidR="00347A84" w:rsidRDefault="00347A84" w:rsidP="009147D2"/>
    <w:p w14:paraId="04CF426A" w14:textId="77777777" w:rsidR="00347A84" w:rsidRDefault="00347A84" w:rsidP="009147D2"/>
    <w:p w14:paraId="1E3396E1" w14:textId="77777777" w:rsidR="008C74A1" w:rsidRDefault="008C74A1" w:rsidP="009147D2"/>
    <w:p w14:paraId="3C2FFC52" w14:textId="77777777" w:rsidR="00347A84" w:rsidRDefault="00347A84" w:rsidP="009147D2"/>
    <w:p w14:paraId="17EFB3AD" w14:textId="77777777" w:rsidR="00347A84" w:rsidRPr="008C74A1" w:rsidRDefault="00202377" w:rsidP="009147D2">
      <w:pPr>
        <w:rPr>
          <w:rFonts w:ascii="Times New Roman" w:hAnsi="Times New Roman" w:cs="Times New Roman"/>
        </w:rPr>
      </w:pPr>
      <w:r w:rsidRPr="00202377">
        <w:rPr>
          <w:rFonts w:ascii="Times New Roman" w:hAnsi="Times New Roman" w:cs="Times New Roman"/>
        </w:rPr>
        <w:lastRenderedPageBreak/>
        <w:t>A gap analysis is presented in the table below:</w:t>
      </w:r>
    </w:p>
    <w:tbl>
      <w:tblPr>
        <w:tblStyle w:val="LightList-Accent6"/>
        <w:tblW w:w="0" w:type="auto"/>
        <w:tblLook w:val="04A0" w:firstRow="1" w:lastRow="0" w:firstColumn="1" w:lastColumn="0" w:noHBand="0" w:noVBand="1"/>
      </w:tblPr>
      <w:tblGrid>
        <w:gridCol w:w="2285"/>
        <w:gridCol w:w="1702"/>
        <w:gridCol w:w="1795"/>
        <w:gridCol w:w="1675"/>
        <w:gridCol w:w="2119"/>
      </w:tblGrid>
      <w:tr w:rsidR="00B5709E" w:rsidRPr="00205E5C" w14:paraId="41F3874F" w14:textId="77777777" w:rsidTr="00B5709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85" w:type="dxa"/>
          </w:tcPr>
          <w:p w14:paraId="61CCBE2D" w14:textId="77777777" w:rsidR="00683FAB" w:rsidRPr="00205E5C" w:rsidRDefault="00683FAB" w:rsidP="000F7317">
            <w:pPr>
              <w:rPr>
                <w:rFonts w:ascii="Times New Roman" w:hAnsi="Times New Roman" w:cs="Times New Roman"/>
              </w:rPr>
            </w:pPr>
            <w:r w:rsidRPr="00205E5C">
              <w:rPr>
                <w:rFonts w:ascii="Times New Roman" w:hAnsi="Times New Roman" w:cs="Times New Roman"/>
              </w:rPr>
              <w:t>Focus Area</w:t>
            </w:r>
          </w:p>
        </w:tc>
        <w:tc>
          <w:tcPr>
            <w:tcW w:w="1702" w:type="dxa"/>
          </w:tcPr>
          <w:p w14:paraId="06A8A562" w14:textId="77777777" w:rsidR="00683FAB" w:rsidRPr="00205E5C" w:rsidRDefault="00683FAB" w:rsidP="000F731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05E5C">
              <w:rPr>
                <w:rFonts w:ascii="Times New Roman" w:hAnsi="Times New Roman" w:cs="Times New Roman"/>
              </w:rPr>
              <w:t>Current State</w:t>
            </w:r>
          </w:p>
        </w:tc>
        <w:tc>
          <w:tcPr>
            <w:tcW w:w="1795" w:type="dxa"/>
          </w:tcPr>
          <w:p w14:paraId="0EDD5CB3" w14:textId="77777777" w:rsidR="00683FAB" w:rsidRPr="00205E5C" w:rsidRDefault="00683FAB" w:rsidP="000F731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05E5C">
              <w:rPr>
                <w:rFonts w:ascii="Times New Roman" w:hAnsi="Times New Roman" w:cs="Times New Roman"/>
              </w:rPr>
              <w:t>Desired State</w:t>
            </w:r>
          </w:p>
        </w:tc>
        <w:tc>
          <w:tcPr>
            <w:tcW w:w="1675" w:type="dxa"/>
          </w:tcPr>
          <w:p w14:paraId="5D39E610" w14:textId="77777777" w:rsidR="00683FAB" w:rsidRPr="00205E5C" w:rsidRDefault="00683FAB" w:rsidP="000F731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05E5C">
              <w:rPr>
                <w:rFonts w:ascii="Times New Roman" w:hAnsi="Times New Roman" w:cs="Times New Roman"/>
              </w:rPr>
              <w:t>Gap</w:t>
            </w:r>
          </w:p>
        </w:tc>
        <w:tc>
          <w:tcPr>
            <w:tcW w:w="2119" w:type="dxa"/>
          </w:tcPr>
          <w:p w14:paraId="113BE602" w14:textId="77777777" w:rsidR="00683FAB" w:rsidRPr="00205E5C" w:rsidRDefault="00683FAB" w:rsidP="000F731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05E5C">
              <w:rPr>
                <w:rFonts w:ascii="Times New Roman" w:hAnsi="Times New Roman" w:cs="Times New Roman"/>
              </w:rPr>
              <w:t>Recommendations</w:t>
            </w:r>
          </w:p>
        </w:tc>
      </w:tr>
      <w:tr w:rsidR="00B5709E" w:rsidRPr="00205E5C" w14:paraId="15B51D1E" w14:textId="77777777" w:rsidTr="00B570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85" w:type="dxa"/>
          </w:tcPr>
          <w:p w14:paraId="369ABE76" w14:textId="77777777" w:rsidR="00683FAB" w:rsidRPr="00205E5C" w:rsidRDefault="00683FAB" w:rsidP="000F7317">
            <w:pPr>
              <w:rPr>
                <w:rFonts w:ascii="Times New Roman" w:hAnsi="Times New Roman" w:cs="Times New Roman"/>
              </w:rPr>
            </w:pPr>
            <w:r w:rsidRPr="00205E5C">
              <w:rPr>
                <w:rFonts w:ascii="Times New Roman" w:hAnsi="Times New Roman" w:cs="Times New Roman"/>
              </w:rPr>
              <w:t>Solid Waste Management System</w:t>
            </w:r>
          </w:p>
        </w:tc>
        <w:tc>
          <w:tcPr>
            <w:tcW w:w="1702" w:type="dxa"/>
          </w:tcPr>
          <w:p w14:paraId="698989C2" w14:textId="77777777" w:rsidR="00683FAB" w:rsidRPr="00205E5C" w:rsidRDefault="00F145A0" w:rsidP="000F731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Aged infrastructure and poor management</w:t>
            </w:r>
          </w:p>
        </w:tc>
        <w:tc>
          <w:tcPr>
            <w:tcW w:w="1795" w:type="dxa"/>
          </w:tcPr>
          <w:p w14:paraId="5C76CFF6" w14:textId="77777777" w:rsidR="00683FAB" w:rsidRPr="00205E5C" w:rsidRDefault="00F145A0" w:rsidP="000F731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Efficient and effective waste management </w:t>
            </w:r>
          </w:p>
        </w:tc>
        <w:tc>
          <w:tcPr>
            <w:tcW w:w="1675" w:type="dxa"/>
          </w:tcPr>
          <w:p w14:paraId="5514ED34" w14:textId="77777777" w:rsidR="00683FAB" w:rsidRPr="00205E5C" w:rsidRDefault="00F145A0" w:rsidP="000F731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Management systems and actors</w:t>
            </w:r>
          </w:p>
        </w:tc>
        <w:tc>
          <w:tcPr>
            <w:tcW w:w="2119" w:type="dxa"/>
          </w:tcPr>
          <w:p w14:paraId="1EDCBFC1" w14:textId="77777777" w:rsidR="00683FAB" w:rsidRPr="00205E5C" w:rsidRDefault="00F145A0" w:rsidP="00F145A0">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Increase maintenance programmes, strengthen capacities and enforce positive change. </w:t>
            </w:r>
          </w:p>
        </w:tc>
      </w:tr>
      <w:tr w:rsidR="00B5709E" w:rsidRPr="00205E5C" w14:paraId="3BC28F8A" w14:textId="77777777" w:rsidTr="00B5709E">
        <w:tc>
          <w:tcPr>
            <w:cnfStyle w:val="001000000000" w:firstRow="0" w:lastRow="0" w:firstColumn="1" w:lastColumn="0" w:oddVBand="0" w:evenVBand="0" w:oddHBand="0" w:evenHBand="0" w:firstRowFirstColumn="0" w:firstRowLastColumn="0" w:lastRowFirstColumn="0" w:lastRowLastColumn="0"/>
            <w:tcW w:w="2285" w:type="dxa"/>
          </w:tcPr>
          <w:p w14:paraId="602ABEBF" w14:textId="77777777" w:rsidR="00683FAB" w:rsidRPr="00205E5C" w:rsidRDefault="00683FAB" w:rsidP="000F7317">
            <w:pPr>
              <w:rPr>
                <w:rFonts w:ascii="Times New Roman" w:hAnsi="Times New Roman" w:cs="Times New Roman"/>
              </w:rPr>
            </w:pPr>
            <w:r w:rsidRPr="00205E5C">
              <w:rPr>
                <w:rFonts w:ascii="Times New Roman" w:hAnsi="Times New Roman" w:cs="Times New Roman"/>
              </w:rPr>
              <w:t>Solid Waste Rate of Production/Quantity</w:t>
            </w:r>
          </w:p>
        </w:tc>
        <w:tc>
          <w:tcPr>
            <w:tcW w:w="1702" w:type="dxa"/>
          </w:tcPr>
          <w:p w14:paraId="62E47DBA" w14:textId="77777777" w:rsidR="00683FAB" w:rsidRPr="00205E5C" w:rsidRDefault="00B5709E" w:rsidP="000F731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Single use items being produced and used without thought</w:t>
            </w:r>
          </w:p>
        </w:tc>
        <w:tc>
          <w:tcPr>
            <w:tcW w:w="1795" w:type="dxa"/>
          </w:tcPr>
          <w:p w14:paraId="72B82853" w14:textId="77777777" w:rsidR="00683FAB" w:rsidRPr="00205E5C" w:rsidRDefault="00B5709E" w:rsidP="000F731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Reduction in production and refusal of use of wastes that can not be broken down naturally</w:t>
            </w:r>
          </w:p>
        </w:tc>
        <w:tc>
          <w:tcPr>
            <w:tcW w:w="1675" w:type="dxa"/>
          </w:tcPr>
          <w:p w14:paraId="1DEFFD9A" w14:textId="77777777" w:rsidR="00683FAB" w:rsidRPr="00205E5C" w:rsidRDefault="00B5709E" w:rsidP="000F731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Alternatives to single use items that are cost effective or socially acceptable</w:t>
            </w:r>
          </w:p>
        </w:tc>
        <w:tc>
          <w:tcPr>
            <w:tcW w:w="2119" w:type="dxa"/>
          </w:tcPr>
          <w:p w14:paraId="1AE0C3C1" w14:textId="77777777" w:rsidR="00683FAB" w:rsidRPr="00205E5C" w:rsidRDefault="00B5709E" w:rsidP="000F731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Stop import and production of unsustainable single use items. Reintroduce the concept of waste reduction and 5 Rs</w:t>
            </w:r>
          </w:p>
        </w:tc>
      </w:tr>
      <w:tr w:rsidR="00B5709E" w:rsidRPr="00205E5C" w14:paraId="0C9C406E" w14:textId="77777777" w:rsidTr="00B570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85" w:type="dxa"/>
          </w:tcPr>
          <w:p w14:paraId="32098577" w14:textId="77777777" w:rsidR="00683FAB" w:rsidRPr="00205E5C" w:rsidRDefault="00683FAB" w:rsidP="000F7317">
            <w:pPr>
              <w:rPr>
                <w:rFonts w:ascii="Times New Roman" w:hAnsi="Times New Roman" w:cs="Times New Roman"/>
              </w:rPr>
            </w:pPr>
            <w:r w:rsidRPr="00205E5C">
              <w:rPr>
                <w:rFonts w:ascii="Times New Roman" w:hAnsi="Times New Roman" w:cs="Times New Roman"/>
              </w:rPr>
              <w:t>Solid Waste Legislation</w:t>
            </w:r>
          </w:p>
        </w:tc>
        <w:tc>
          <w:tcPr>
            <w:tcW w:w="1702" w:type="dxa"/>
          </w:tcPr>
          <w:p w14:paraId="3251E206" w14:textId="77777777" w:rsidR="00683FAB" w:rsidRPr="00205E5C" w:rsidRDefault="00A957D9" w:rsidP="000F731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Aged and not adequately enforced</w:t>
            </w:r>
          </w:p>
        </w:tc>
        <w:tc>
          <w:tcPr>
            <w:tcW w:w="1795" w:type="dxa"/>
          </w:tcPr>
          <w:p w14:paraId="0A58D813" w14:textId="77777777" w:rsidR="00683FAB" w:rsidRPr="00205E5C" w:rsidRDefault="00205E5C" w:rsidP="000F731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05E5C">
              <w:rPr>
                <w:rFonts w:ascii="Times New Roman" w:hAnsi="Times New Roman" w:cs="Times New Roman"/>
              </w:rPr>
              <w:t xml:space="preserve">Updated and robust </w:t>
            </w:r>
          </w:p>
        </w:tc>
        <w:tc>
          <w:tcPr>
            <w:tcW w:w="1675" w:type="dxa"/>
          </w:tcPr>
          <w:p w14:paraId="0D6606DB" w14:textId="77777777" w:rsidR="00683FAB" w:rsidRPr="00205E5C" w:rsidRDefault="00A957D9" w:rsidP="000F731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Does not specifically cover tourism based wastes</w:t>
            </w:r>
          </w:p>
        </w:tc>
        <w:tc>
          <w:tcPr>
            <w:tcW w:w="2119" w:type="dxa"/>
          </w:tcPr>
          <w:p w14:paraId="1E21AAA5" w14:textId="77777777" w:rsidR="00683FAB" w:rsidRPr="00205E5C" w:rsidRDefault="00F145A0" w:rsidP="000F731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Update aged legislation and propose new legislation where needed</w:t>
            </w:r>
          </w:p>
        </w:tc>
      </w:tr>
      <w:tr w:rsidR="00B5709E" w:rsidRPr="00205E5C" w14:paraId="5797FCC1" w14:textId="77777777" w:rsidTr="00B5709E">
        <w:tc>
          <w:tcPr>
            <w:cnfStyle w:val="001000000000" w:firstRow="0" w:lastRow="0" w:firstColumn="1" w:lastColumn="0" w:oddVBand="0" w:evenVBand="0" w:oddHBand="0" w:evenHBand="0" w:firstRowFirstColumn="0" w:firstRowLastColumn="0" w:lastRowFirstColumn="0" w:lastRowLastColumn="0"/>
            <w:tcW w:w="2285" w:type="dxa"/>
          </w:tcPr>
          <w:p w14:paraId="6160702F" w14:textId="77777777" w:rsidR="00683FAB" w:rsidRPr="00205E5C" w:rsidRDefault="00683FAB" w:rsidP="000F7317">
            <w:pPr>
              <w:rPr>
                <w:rFonts w:ascii="Times New Roman" w:hAnsi="Times New Roman" w:cs="Times New Roman"/>
              </w:rPr>
            </w:pPr>
            <w:r w:rsidRPr="00205E5C">
              <w:rPr>
                <w:rFonts w:ascii="Times New Roman" w:hAnsi="Times New Roman" w:cs="Times New Roman"/>
              </w:rPr>
              <w:t xml:space="preserve">Solid Waste Monitoring </w:t>
            </w:r>
          </w:p>
        </w:tc>
        <w:tc>
          <w:tcPr>
            <w:tcW w:w="1702" w:type="dxa"/>
          </w:tcPr>
          <w:p w14:paraId="4BBCAC11" w14:textId="77777777" w:rsidR="00683FAB" w:rsidRPr="00205E5C" w:rsidRDefault="00B5709E" w:rsidP="000F731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Inconsistent information</w:t>
            </w:r>
          </w:p>
        </w:tc>
        <w:tc>
          <w:tcPr>
            <w:tcW w:w="1795" w:type="dxa"/>
          </w:tcPr>
          <w:p w14:paraId="2021DEB8" w14:textId="77777777" w:rsidR="00683FAB" w:rsidRPr="00205E5C" w:rsidRDefault="00B5709E" w:rsidP="000F731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Representative data set that can inform policy</w:t>
            </w:r>
          </w:p>
        </w:tc>
        <w:tc>
          <w:tcPr>
            <w:tcW w:w="1675" w:type="dxa"/>
          </w:tcPr>
          <w:p w14:paraId="4E6A0AD1" w14:textId="77777777" w:rsidR="00683FAB" w:rsidRPr="00205E5C" w:rsidRDefault="00B5709E" w:rsidP="000F731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Consistent data collection</w:t>
            </w:r>
          </w:p>
        </w:tc>
        <w:tc>
          <w:tcPr>
            <w:tcW w:w="2119" w:type="dxa"/>
          </w:tcPr>
          <w:p w14:paraId="552DC2D3" w14:textId="77777777" w:rsidR="00683FAB" w:rsidRPr="00205E5C" w:rsidRDefault="00B5709E" w:rsidP="000F731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Implement a policy for data collection with regard to wastes and ensure it is representative </w:t>
            </w:r>
          </w:p>
        </w:tc>
      </w:tr>
      <w:tr w:rsidR="00B5709E" w:rsidRPr="00205E5C" w14:paraId="76D98C1D" w14:textId="77777777" w:rsidTr="00B570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85" w:type="dxa"/>
          </w:tcPr>
          <w:p w14:paraId="7CC86BB9" w14:textId="77777777" w:rsidR="00B5709E" w:rsidRPr="00205E5C" w:rsidRDefault="00B5709E" w:rsidP="000F7317">
            <w:pPr>
              <w:rPr>
                <w:rFonts w:ascii="Times New Roman" w:hAnsi="Times New Roman" w:cs="Times New Roman"/>
              </w:rPr>
            </w:pPr>
            <w:r w:rsidRPr="00205E5C">
              <w:rPr>
                <w:rFonts w:ascii="Times New Roman" w:hAnsi="Times New Roman" w:cs="Times New Roman"/>
              </w:rPr>
              <w:t>Tourism Based Solid Waste Monitoring</w:t>
            </w:r>
          </w:p>
        </w:tc>
        <w:tc>
          <w:tcPr>
            <w:tcW w:w="1702" w:type="dxa"/>
          </w:tcPr>
          <w:p w14:paraId="2FD9A2D3" w14:textId="77777777" w:rsidR="00B5709E" w:rsidRPr="00205E5C" w:rsidRDefault="00B5709E" w:rsidP="001A3C3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Inconsistent information</w:t>
            </w:r>
          </w:p>
        </w:tc>
        <w:tc>
          <w:tcPr>
            <w:tcW w:w="1795" w:type="dxa"/>
          </w:tcPr>
          <w:p w14:paraId="4B4853FD" w14:textId="77777777" w:rsidR="00B5709E" w:rsidRPr="00205E5C" w:rsidRDefault="00B5709E" w:rsidP="00B5709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Representative data set that can inform decision makers</w:t>
            </w:r>
          </w:p>
        </w:tc>
        <w:tc>
          <w:tcPr>
            <w:tcW w:w="1675" w:type="dxa"/>
          </w:tcPr>
          <w:p w14:paraId="30CAFADC" w14:textId="77777777" w:rsidR="00B5709E" w:rsidRPr="00205E5C" w:rsidRDefault="00B5709E" w:rsidP="001A3C3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Consistent and detailed data collection</w:t>
            </w:r>
          </w:p>
        </w:tc>
        <w:tc>
          <w:tcPr>
            <w:tcW w:w="2119" w:type="dxa"/>
          </w:tcPr>
          <w:p w14:paraId="76069D9D" w14:textId="77777777" w:rsidR="00B5709E" w:rsidRPr="00205E5C" w:rsidRDefault="00B5709E" w:rsidP="001A3C3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Implement a policy for data collection with regard to wastes and ensure it is representative </w:t>
            </w:r>
          </w:p>
        </w:tc>
      </w:tr>
      <w:tr w:rsidR="00B5709E" w:rsidRPr="00205E5C" w14:paraId="2D203D14" w14:textId="77777777" w:rsidTr="00B5709E">
        <w:tc>
          <w:tcPr>
            <w:cnfStyle w:val="001000000000" w:firstRow="0" w:lastRow="0" w:firstColumn="1" w:lastColumn="0" w:oddVBand="0" w:evenVBand="0" w:oddHBand="0" w:evenHBand="0" w:firstRowFirstColumn="0" w:firstRowLastColumn="0" w:lastRowFirstColumn="0" w:lastRowLastColumn="0"/>
            <w:tcW w:w="2285" w:type="dxa"/>
          </w:tcPr>
          <w:p w14:paraId="12E12CF3" w14:textId="77777777" w:rsidR="00B5709E" w:rsidRPr="00205E5C" w:rsidRDefault="00B5709E" w:rsidP="000F7317">
            <w:pPr>
              <w:rPr>
                <w:rFonts w:ascii="Times New Roman" w:hAnsi="Times New Roman" w:cs="Times New Roman"/>
              </w:rPr>
            </w:pPr>
            <w:r w:rsidRPr="00205E5C">
              <w:rPr>
                <w:rFonts w:ascii="Times New Roman" w:hAnsi="Times New Roman" w:cs="Times New Roman"/>
              </w:rPr>
              <w:t xml:space="preserve">Tourism Based Solid Waste </w:t>
            </w:r>
          </w:p>
        </w:tc>
        <w:tc>
          <w:tcPr>
            <w:tcW w:w="1702" w:type="dxa"/>
          </w:tcPr>
          <w:p w14:paraId="638615DB" w14:textId="77777777" w:rsidR="00B5709E" w:rsidRPr="00205E5C" w:rsidRDefault="00B5709E" w:rsidP="00B5709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 xml:space="preserve">Single use items being used </w:t>
            </w:r>
          </w:p>
        </w:tc>
        <w:tc>
          <w:tcPr>
            <w:tcW w:w="1795" w:type="dxa"/>
          </w:tcPr>
          <w:p w14:paraId="2A015983" w14:textId="77777777" w:rsidR="00B5709E" w:rsidRPr="00205E5C" w:rsidRDefault="00B5709E" w:rsidP="001A3C3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Reduction in production and refusal of use of wastes that can not be broken down naturally</w:t>
            </w:r>
          </w:p>
        </w:tc>
        <w:tc>
          <w:tcPr>
            <w:tcW w:w="1675" w:type="dxa"/>
          </w:tcPr>
          <w:p w14:paraId="10D3C019" w14:textId="77777777" w:rsidR="00B5709E" w:rsidRPr="00205E5C" w:rsidRDefault="00B5709E" w:rsidP="001A3C3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Alternatives to single use items that are cost effective or socially acceptable</w:t>
            </w:r>
          </w:p>
        </w:tc>
        <w:tc>
          <w:tcPr>
            <w:tcW w:w="2119" w:type="dxa"/>
          </w:tcPr>
          <w:p w14:paraId="267D39D4" w14:textId="77777777" w:rsidR="00B5709E" w:rsidRPr="00205E5C" w:rsidRDefault="00B5709E" w:rsidP="00B5709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Ensure tourists do not import unsustainable single use items. Enforce the concept of waste reduction and 5 Rs</w:t>
            </w:r>
          </w:p>
        </w:tc>
      </w:tr>
      <w:tr w:rsidR="00B5709E" w:rsidRPr="00205E5C" w14:paraId="4442D98C" w14:textId="77777777" w:rsidTr="00B5709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85" w:type="dxa"/>
          </w:tcPr>
          <w:p w14:paraId="48D3F18C" w14:textId="77777777" w:rsidR="00B5709E" w:rsidRPr="00205E5C" w:rsidRDefault="00B5709E" w:rsidP="00B5709E">
            <w:pPr>
              <w:rPr>
                <w:rFonts w:ascii="Times New Roman" w:hAnsi="Times New Roman" w:cs="Times New Roman"/>
              </w:rPr>
            </w:pPr>
            <w:r>
              <w:rPr>
                <w:rFonts w:ascii="Times New Roman" w:hAnsi="Times New Roman" w:cs="Times New Roman"/>
              </w:rPr>
              <w:t>Tourism based solid Waste Awareness</w:t>
            </w:r>
          </w:p>
        </w:tc>
        <w:tc>
          <w:tcPr>
            <w:tcW w:w="1702" w:type="dxa"/>
          </w:tcPr>
          <w:p w14:paraId="05E65411" w14:textId="77777777" w:rsidR="00B5709E" w:rsidRPr="00205E5C" w:rsidRDefault="00B5709E" w:rsidP="000F731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Not much understanding on the impacts</w:t>
            </w:r>
          </w:p>
        </w:tc>
        <w:tc>
          <w:tcPr>
            <w:tcW w:w="1795" w:type="dxa"/>
          </w:tcPr>
          <w:p w14:paraId="7033B93C" w14:textId="77777777" w:rsidR="00B5709E" w:rsidRPr="00205E5C" w:rsidRDefault="00B5709E" w:rsidP="000F731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More education and awareness on the issues so the effects can be managed</w:t>
            </w:r>
          </w:p>
        </w:tc>
        <w:tc>
          <w:tcPr>
            <w:tcW w:w="1675" w:type="dxa"/>
          </w:tcPr>
          <w:p w14:paraId="0B562152" w14:textId="77777777" w:rsidR="00B5709E" w:rsidRPr="00205E5C" w:rsidRDefault="00347A84" w:rsidP="000F731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Lack of awareness and understanding</w:t>
            </w:r>
          </w:p>
        </w:tc>
        <w:tc>
          <w:tcPr>
            <w:tcW w:w="2119" w:type="dxa"/>
          </w:tcPr>
          <w:p w14:paraId="0248F746" w14:textId="77777777" w:rsidR="00B5709E" w:rsidRPr="00205E5C" w:rsidRDefault="00347A84" w:rsidP="000F731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Community and tourism operator awareness and management of tourism generated waste</w:t>
            </w:r>
          </w:p>
        </w:tc>
      </w:tr>
    </w:tbl>
    <w:p w14:paraId="53A0B4A4" w14:textId="77777777" w:rsidR="00683FAB" w:rsidRDefault="00683FAB" w:rsidP="009147D2"/>
    <w:p w14:paraId="573ECDD2" w14:textId="77777777" w:rsidR="0037727B" w:rsidRDefault="0037727B" w:rsidP="009147D2"/>
    <w:p w14:paraId="1F6ACDC1" w14:textId="77777777" w:rsidR="00202377" w:rsidRDefault="00202377" w:rsidP="009147D2"/>
    <w:p w14:paraId="5F641E22" w14:textId="77777777" w:rsidR="00177002" w:rsidRDefault="00177002" w:rsidP="009147D2"/>
    <w:p w14:paraId="1EE4E0F6" w14:textId="77777777" w:rsidR="00BC5BEC" w:rsidRPr="00E43C61" w:rsidRDefault="00BE5B39" w:rsidP="00934EAF">
      <w:pPr>
        <w:pStyle w:val="ListParagraph"/>
        <w:numPr>
          <w:ilvl w:val="0"/>
          <w:numId w:val="2"/>
        </w:numPr>
        <w:outlineLvl w:val="0"/>
        <w:rPr>
          <w:rFonts w:ascii="Times New Roman" w:eastAsiaTheme="majorEastAsia" w:hAnsi="Times New Roman" w:cs="Times New Roman"/>
          <w:b/>
          <w:color w:val="76923C" w:themeColor="accent3" w:themeShade="BF"/>
          <w:sz w:val="32"/>
          <w:szCs w:val="32"/>
        </w:rPr>
      </w:pPr>
      <w:bookmarkStart w:id="12" w:name="_Toc90233742"/>
      <w:r>
        <w:rPr>
          <w:rFonts w:ascii="Times New Roman" w:eastAsiaTheme="majorEastAsia" w:hAnsi="Times New Roman" w:cs="Times New Roman"/>
          <w:b/>
          <w:color w:val="76923C" w:themeColor="accent3" w:themeShade="BF"/>
          <w:sz w:val="32"/>
          <w:szCs w:val="32"/>
        </w:rPr>
        <w:lastRenderedPageBreak/>
        <w:t xml:space="preserve">Proposed </w:t>
      </w:r>
      <w:r w:rsidR="007168A2">
        <w:rPr>
          <w:rFonts w:ascii="Times New Roman" w:eastAsiaTheme="majorEastAsia" w:hAnsi="Times New Roman" w:cs="Times New Roman"/>
          <w:b/>
          <w:color w:val="76923C" w:themeColor="accent3" w:themeShade="BF"/>
          <w:sz w:val="32"/>
          <w:szCs w:val="32"/>
        </w:rPr>
        <w:t>Activities</w:t>
      </w:r>
      <w:bookmarkEnd w:id="12"/>
    </w:p>
    <w:p w14:paraId="4D96F257" w14:textId="77777777" w:rsidR="007168A2" w:rsidRPr="00426F13" w:rsidRDefault="007168A2" w:rsidP="004859F3">
      <w:pPr>
        <w:pStyle w:val="Default"/>
        <w:spacing w:line="360" w:lineRule="auto"/>
        <w:rPr>
          <w:b/>
          <w:bCs/>
          <w:lang w:val="en-GB"/>
        </w:rPr>
      </w:pPr>
      <w:r w:rsidRPr="00426F13">
        <w:rPr>
          <w:b/>
          <w:bCs/>
          <w:lang w:val="en-GB"/>
        </w:rPr>
        <w:t>Online Training</w:t>
      </w:r>
    </w:p>
    <w:p w14:paraId="32DBDD8E" w14:textId="77777777" w:rsidR="00C61836" w:rsidRDefault="007168A2" w:rsidP="004859F3">
      <w:pPr>
        <w:pStyle w:val="Default"/>
        <w:spacing w:line="360" w:lineRule="auto"/>
        <w:jc w:val="both"/>
        <w:rPr>
          <w:sz w:val="22"/>
          <w:szCs w:val="22"/>
          <w:lang w:val="en-GB"/>
        </w:rPr>
      </w:pPr>
      <w:r>
        <w:rPr>
          <w:sz w:val="22"/>
          <w:szCs w:val="22"/>
          <w:lang w:val="en-GB"/>
        </w:rPr>
        <w:t xml:space="preserve">There is need for more education and knowledge sharing as it relates to </w:t>
      </w:r>
      <w:r w:rsidR="005921BE">
        <w:rPr>
          <w:sz w:val="22"/>
          <w:szCs w:val="22"/>
          <w:lang w:val="en-GB"/>
        </w:rPr>
        <w:t>addressing the problems of marine litter.</w:t>
      </w:r>
      <w:r w:rsidR="00A55263">
        <w:rPr>
          <w:sz w:val="22"/>
          <w:szCs w:val="22"/>
          <w:lang w:val="en-GB"/>
        </w:rPr>
        <w:t xml:space="preserve">  Such training can be applicable to many of the stakeholders identified in section 6.0 of this document.  </w:t>
      </w:r>
    </w:p>
    <w:p w14:paraId="37CF6448" w14:textId="77777777" w:rsidR="00B324C0" w:rsidRDefault="00B324C0" w:rsidP="004859F3">
      <w:pPr>
        <w:pStyle w:val="Default"/>
        <w:spacing w:line="360" w:lineRule="auto"/>
        <w:jc w:val="both"/>
        <w:rPr>
          <w:sz w:val="22"/>
          <w:szCs w:val="22"/>
          <w:lang w:val="en-GB"/>
        </w:rPr>
      </w:pPr>
    </w:p>
    <w:p w14:paraId="2A46F3E0" w14:textId="77777777" w:rsidR="001C104F" w:rsidRDefault="00C61836" w:rsidP="004859F3">
      <w:pPr>
        <w:pStyle w:val="Default"/>
        <w:spacing w:line="360" w:lineRule="auto"/>
        <w:jc w:val="both"/>
        <w:rPr>
          <w:sz w:val="22"/>
          <w:szCs w:val="22"/>
          <w:lang w:val="en-GB"/>
        </w:rPr>
      </w:pPr>
      <w:r w:rsidRPr="00C61836">
        <w:rPr>
          <w:sz w:val="22"/>
          <w:szCs w:val="22"/>
          <w:lang w:val="en-GB"/>
        </w:rPr>
        <w:t xml:space="preserve">Educational and awareness campaigns need to be developed and implemented as a way to encourage increased involvement of NGOs and the private sector in the development and programming stages. The use of radio and television advertisements, printed educational materials (brochures, posters) need to be used more effectively to reach government agencies, NGOs, CBOs, business and industry groups. Educational components (curriculum aids/activity sheets) need to be more accessible to educators in the integration of the solid waste management issue into the school curriculum. There is a lack in the use of social media to aid in delivering the message to the younger audience and other groups so this is an area for further exploration. </w:t>
      </w:r>
    </w:p>
    <w:p w14:paraId="7F06AA6B" w14:textId="77777777" w:rsidR="001C104F" w:rsidRDefault="001C104F" w:rsidP="004859F3">
      <w:pPr>
        <w:pStyle w:val="Default"/>
        <w:spacing w:line="360" w:lineRule="auto"/>
        <w:jc w:val="both"/>
        <w:rPr>
          <w:sz w:val="22"/>
          <w:szCs w:val="22"/>
          <w:lang w:val="en-GB"/>
        </w:rPr>
      </w:pPr>
    </w:p>
    <w:p w14:paraId="3DC4C71A" w14:textId="77777777" w:rsidR="00C61836" w:rsidRDefault="00C61836" w:rsidP="004859F3">
      <w:pPr>
        <w:pStyle w:val="Default"/>
        <w:spacing w:line="360" w:lineRule="auto"/>
        <w:jc w:val="both"/>
        <w:rPr>
          <w:sz w:val="22"/>
          <w:szCs w:val="22"/>
          <w:lang w:val="en-GB"/>
        </w:rPr>
      </w:pPr>
      <w:r w:rsidRPr="00C61836">
        <w:rPr>
          <w:sz w:val="22"/>
          <w:szCs w:val="22"/>
          <w:lang w:val="en-GB"/>
        </w:rPr>
        <w:t>Education has not been directed to specific user-groups (i.e., fishermen, yachtsmen) who are needed to help address marine litter issues. Education and awareness campaigns should target schools and communities to get into waste minimisation practices such as composting, recycling etc. Some programmes have started in schools in some countries but more can be done. Additionally, the entertainment industry has been growing and most events tend to be held on the or near to the beach area, producing a lot of waste there. Therefore, education should target events managers and organisers to manage waste at the event properly. They could also notify or hire the local solid waste management agencies to clean after the events</w:t>
      </w:r>
      <w:r>
        <w:rPr>
          <w:sz w:val="22"/>
          <w:szCs w:val="22"/>
          <w:lang w:val="en-GB"/>
        </w:rPr>
        <w:t xml:space="preserve"> (</w:t>
      </w:r>
      <w:r w:rsidR="009B6746">
        <w:rPr>
          <w:sz w:val="22"/>
          <w:szCs w:val="22"/>
          <w:lang w:val="en-GB"/>
        </w:rPr>
        <w:t>UNEP</w:t>
      </w:r>
      <w:r w:rsidR="00802858">
        <w:rPr>
          <w:sz w:val="22"/>
          <w:szCs w:val="22"/>
          <w:lang w:val="en-GB"/>
        </w:rPr>
        <w:t>, 2014)</w:t>
      </w:r>
      <w:r w:rsidR="00B324C0">
        <w:rPr>
          <w:sz w:val="22"/>
          <w:szCs w:val="22"/>
          <w:lang w:val="en-GB"/>
        </w:rPr>
        <w:t>.</w:t>
      </w:r>
    </w:p>
    <w:p w14:paraId="41171094" w14:textId="77777777" w:rsidR="00C61836" w:rsidRDefault="00C61836" w:rsidP="004859F3">
      <w:pPr>
        <w:pStyle w:val="Default"/>
        <w:spacing w:line="360" w:lineRule="auto"/>
        <w:jc w:val="both"/>
        <w:rPr>
          <w:sz w:val="22"/>
          <w:szCs w:val="22"/>
          <w:lang w:val="en-GB"/>
        </w:rPr>
      </w:pPr>
    </w:p>
    <w:p w14:paraId="2CE3D954" w14:textId="77777777" w:rsidR="007168A2" w:rsidRDefault="00446344" w:rsidP="004859F3">
      <w:pPr>
        <w:pStyle w:val="Default"/>
        <w:spacing w:line="360" w:lineRule="auto"/>
        <w:jc w:val="both"/>
        <w:rPr>
          <w:sz w:val="22"/>
          <w:szCs w:val="22"/>
          <w:lang w:val="en-GB"/>
        </w:rPr>
      </w:pPr>
      <w:r>
        <w:rPr>
          <w:sz w:val="22"/>
          <w:szCs w:val="22"/>
          <w:lang w:val="en-GB"/>
        </w:rPr>
        <w:t>F</w:t>
      </w:r>
      <w:r w:rsidR="00A55263">
        <w:rPr>
          <w:sz w:val="22"/>
          <w:szCs w:val="22"/>
          <w:lang w:val="en-GB"/>
        </w:rPr>
        <w:t>eedback from stakehold</w:t>
      </w:r>
      <w:r>
        <w:rPr>
          <w:sz w:val="22"/>
          <w:szCs w:val="22"/>
          <w:lang w:val="en-GB"/>
        </w:rPr>
        <w:t xml:space="preserve">ers suggest that there is keen interest in reducing their environmental footprints, reducing their waste generation, exploring opportunities for recycling and reuse as well as resource conservation, but there is generally a lack of knowledge on how to implement </w:t>
      </w:r>
      <w:r w:rsidR="004859F3">
        <w:rPr>
          <w:sz w:val="22"/>
          <w:szCs w:val="22"/>
          <w:lang w:val="en-GB"/>
        </w:rPr>
        <w:t>such processes.</w:t>
      </w:r>
    </w:p>
    <w:p w14:paraId="3C154402" w14:textId="77777777" w:rsidR="004859F3" w:rsidRDefault="004859F3" w:rsidP="004859F3">
      <w:pPr>
        <w:pStyle w:val="Default"/>
        <w:spacing w:line="360" w:lineRule="auto"/>
        <w:jc w:val="both"/>
        <w:rPr>
          <w:sz w:val="22"/>
          <w:szCs w:val="22"/>
          <w:lang w:val="en-GB"/>
        </w:rPr>
      </w:pPr>
      <w:r>
        <w:rPr>
          <w:sz w:val="22"/>
          <w:szCs w:val="22"/>
          <w:lang w:val="en-GB"/>
        </w:rPr>
        <w:t xml:space="preserve">Online training can be structured in several different ways to meet the needs of various stakeholders involved.  There can be a tiered level training for beginners, intermediates, and experts.  </w:t>
      </w:r>
      <w:r w:rsidR="0033777C">
        <w:rPr>
          <w:sz w:val="22"/>
          <w:szCs w:val="22"/>
          <w:lang w:val="en-GB"/>
        </w:rPr>
        <w:t>Alternatively,</w:t>
      </w:r>
      <w:r w:rsidR="009B6746">
        <w:rPr>
          <w:sz w:val="22"/>
          <w:szCs w:val="22"/>
          <w:lang w:val="en-GB"/>
        </w:rPr>
        <w:t xml:space="preserve"> there can be modules on various segments of marine litter management.</w:t>
      </w:r>
    </w:p>
    <w:p w14:paraId="16DEC810" w14:textId="77777777" w:rsidR="0033777C" w:rsidRDefault="0033777C" w:rsidP="004859F3">
      <w:pPr>
        <w:pStyle w:val="Default"/>
        <w:spacing w:line="360" w:lineRule="auto"/>
        <w:jc w:val="both"/>
        <w:rPr>
          <w:sz w:val="22"/>
          <w:szCs w:val="22"/>
          <w:lang w:val="en-GB"/>
        </w:rPr>
      </w:pPr>
    </w:p>
    <w:p w14:paraId="7BADBE4A" w14:textId="77777777" w:rsidR="001C104F" w:rsidRDefault="001C104F" w:rsidP="004859F3">
      <w:pPr>
        <w:pStyle w:val="Default"/>
        <w:spacing w:line="360" w:lineRule="auto"/>
        <w:jc w:val="both"/>
        <w:rPr>
          <w:sz w:val="22"/>
          <w:szCs w:val="22"/>
          <w:lang w:val="en-GB"/>
        </w:rPr>
      </w:pPr>
    </w:p>
    <w:p w14:paraId="536A0ABA" w14:textId="77777777" w:rsidR="001C104F" w:rsidRDefault="001C104F" w:rsidP="004859F3">
      <w:pPr>
        <w:pStyle w:val="Default"/>
        <w:spacing w:line="360" w:lineRule="auto"/>
        <w:jc w:val="both"/>
        <w:rPr>
          <w:sz w:val="22"/>
          <w:szCs w:val="22"/>
          <w:lang w:val="en-GB"/>
        </w:rPr>
      </w:pPr>
    </w:p>
    <w:p w14:paraId="262A6680" w14:textId="77777777" w:rsidR="009B6746" w:rsidRDefault="009B6746" w:rsidP="004859F3">
      <w:pPr>
        <w:pStyle w:val="Default"/>
        <w:spacing w:line="360" w:lineRule="auto"/>
        <w:jc w:val="both"/>
        <w:rPr>
          <w:sz w:val="22"/>
          <w:szCs w:val="22"/>
          <w:lang w:val="en-GB"/>
        </w:rPr>
      </w:pPr>
      <w:r>
        <w:rPr>
          <w:sz w:val="22"/>
          <w:szCs w:val="22"/>
          <w:lang w:val="en-GB"/>
        </w:rPr>
        <w:lastRenderedPageBreak/>
        <w:t>Suggested modules are as follows:</w:t>
      </w:r>
    </w:p>
    <w:p w14:paraId="43AB09AD" w14:textId="77777777" w:rsidR="009B6746" w:rsidRDefault="00651665" w:rsidP="00934EAF">
      <w:pPr>
        <w:pStyle w:val="Default"/>
        <w:numPr>
          <w:ilvl w:val="0"/>
          <w:numId w:val="34"/>
        </w:numPr>
        <w:spacing w:line="360" w:lineRule="auto"/>
        <w:jc w:val="both"/>
        <w:rPr>
          <w:sz w:val="22"/>
          <w:szCs w:val="22"/>
          <w:lang w:val="en-GB"/>
        </w:rPr>
      </w:pPr>
      <w:r>
        <w:rPr>
          <w:sz w:val="22"/>
          <w:szCs w:val="22"/>
          <w:lang w:val="en-GB"/>
        </w:rPr>
        <w:t>Marine Litter and its Impacts</w:t>
      </w:r>
    </w:p>
    <w:p w14:paraId="139F0F23" w14:textId="77777777" w:rsidR="00651665" w:rsidRDefault="00651665" w:rsidP="00934EAF">
      <w:pPr>
        <w:pStyle w:val="Default"/>
        <w:numPr>
          <w:ilvl w:val="0"/>
          <w:numId w:val="34"/>
        </w:numPr>
        <w:spacing w:line="360" w:lineRule="auto"/>
        <w:jc w:val="both"/>
        <w:rPr>
          <w:sz w:val="22"/>
          <w:szCs w:val="22"/>
          <w:lang w:val="en-GB"/>
        </w:rPr>
      </w:pPr>
      <w:r>
        <w:rPr>
          <w:sz w:val="22"/>
          <w:szCs w:val="22"/>
          <w:lang w:val="en-GB"/>
        </w:rPr>
        <w:t>Marine Litter Governance</w:t>
      </w:r>
    </w:p>
    <w:p w14:paraId="58146AA9" w14:textId="77777777" w:rsidR="00651665" w:rsidRDefault="00651665" w:rsidP="00934EAF">
      <w:pPr>
        <w:pStyle w:val="Default"/>
        <w:numPr>
          <w:ilvl w:val="0"/>
          <w:numId w:val="34"/>
        </w:numPr>
        <w:spacing w:line="360" w:lineRule="auto"/>
        <w:jc w:val="both"/>
        <w:rPr>
          <w:sz w:val="22"/>
          <w:szCs w:val="22"/>
          <w:lang w:val="en-GB"/>
        </w:rPr>
      </w:pPr>
      <w:r>
        <w:rPr>
          <w:sz w:val="22"/>
          <w:szCs w:val="22"/>
          <w:lang w:val="en-GB"/>
        </w:rPr>
        <w:t>Technical Solutions: Alternative Products to Reduce Marine Litter</w:t>
      </w:r>
    </w:p>
    <w:p w14:paraId="224CB109" w14:textId="77777777" w:rsidR="00651665" w:rsidRDefault="00651665" w:rsidP="00934EAF">
      <w:pPr>
        <w:pStyle w:val="Default"/>
        <w:numPr>
          <w:ilvl w:val="0"/>
          <w:numId w:val="34"/>
        </w:numPr>
        <w:spacing w:line="360" w:lineRule="auto"/>
        <w:jc w:val="both"/>
        <w:rPr>
          <w:sz w:val="22"/>
          <w:szCs w:val="22"/>
          <w:lang w:val="en-GB"/>
        </w:rPr>
      </w:pPr>
      <w:r>
        <w:rPr>
          <w:sz w:val="22"/>
          <w:szCs w:val="22"/>
          <w:lang w:val="en-GB"/>
        </w:rPr>
        <w:t>Technical Solutions: Recycling Processes for waste diversion</w:t>
      </w:r>
    </w:p>
    <w:p w14:paraId="73305F5D" w14:textId="77777777" w:rsidR="00651665" w:rsidRDefault="00651665" w:rsidP="00934EAF">
      <w:pPr>
        <w:pStyle w:val="Default"/>
        <w:numPr>
          <w:ilvl w:val="0"/>
          <w:numId w:val="34"/>
        </w:numPr>
        <w:spacing w:line="360" w:lineRule="auto"/>
        <w:jc w:val="both"/>
        <w:rPr>
          <w:sz w:val="22"/>
          <w:szCs w:val="22"/>
          <w:lang w:val="en-GB"/>
        </w:rPr>
      </w:pPr>
      <w:r>
        <w:rPr>
          <w:sz w:val="22"/>
          <w:szCs w:val="22"/>
          <w:lang w:val="en-GB"/>
        </w:rPr>
        <w:t xml:space="preserve">Technical Solutions: </w:t>
      </w:r>
      <w:r w:rsidR="0033777C">
        <w:rPr>
          <w:sz w:val="22"/>
          <w:szCs w:val="22"/>
          <w:lang w:val="en-GB"/>
        </w:rPr>
        <w:t>Clean-up</w:t>
      </w:r>
      <w:r>
        <w:rPr>
          <w:sz w:val="22"/>
          <w:szCs w:val="22"/>
          <w:lang w:val="en-GB"/>
        </w:rPr>
        <w:t xml:space="preserve"> of Marine Litter</w:t>
      </w:r>
    </w:p>
    <w:p w14:paraId="21C75C5C" w14:textId="77777777" w:rsidR="00344DDD" w:rsidRPr="00344DDD" w:rsidRDefault="00651665" w:rsidP="00934EAF">
      <w:pPr>
        <w:pStyle w:val="Default"/>
        <w:numPr>
          <w:ilvl w:val="0"/>
          <w:numId w:val="34"/>
        </w:numPr>
        <w:spacing w:line="360" w:lineRule="auto"/>
        <w:jc w:val="both"/>
        <w:rPr>
          <w:sz w:val="22"/>
          <w:szCs w:val="22"/>
          <w:lang w:val="en-GB"/>
        </w:rPr>
      </w:pPr>
      <w:r>
        <w:rPr>
          <w:sz w:val="22"/>
          <w:szCs w:val="22"/>
          <w:lang w:val="en-GB"/>
        </w:rPr>
        <w:t>Marine Litter Measurements</w:t>
      </w:r>
    </w:p>
    <w:p w14:paraId="782F0CB6" w14:textId="77777777" w:rsidR="00651665" w:rsidRDefault="00651665" w:rsidP="00934EAF">
      <w:pPr>
        <w:pStyle w:val="Default"/>
        <w:numPr>
          <w:ilvl w:val="0"/>
          <w:numId w:val="34"/>
        </w:numPr>
        <w:spacing w:line="360" w:lineRule="auto"/>
        <w:jc w:val="both"/>
        <w:rPr>
          <w:sz w:val="22"/>
          <w:szCs w:val="22"/>
          <w:lang w:val="en-GB"/>
        </w:rPr>
      </w:pPr>
      <w:r>
        <w:rPr>
          <w:sz w:val="22"/>
          <w:szCs w:val="22"/>
          <w:lang w:val="en-GB"/>
        </w:rPr>
        <w:t>Effective Strategies for Marine Litter Reduction</w:t>
      </w:r>
    </w:p>
    <w:p w14:paraId="40079369" w14:textId="77777777" w:rsidR="00651665" w:rsidRDefault="00651665" w:rsidP="00934EAF">
      <w:pPr>
        <w:pStyle w:val="Default"/>
        <w:numPr>
          <w:ilvl w:val="0"/>
          <w:numId w:val="34"/>
        </w:numPr>
        <w:spacing w:line="360" w:lineRule="auto"/>
        <w:jc w:val="both"/>
        <w:rPr>
          <w:sz w:val="22"/>
          <w:szCs w:val="22"/>
          <w:lang w:val="en-GB"/>
        </w:rPr>
      </w:pPr>
      <w:r>
        <w:rPr>
          <w:sz w:val="22"/>
          <w:szCs w:val="22"/>
          <w:lang w:val="en-GB"/>
        </w:rPr>
        <w:t>Application of Toolkits in Marine Litter Prevention</w:t>
      </w:r>
    </w:p>
    <w:p w14:paraId="7DAEEF31" w14:textId="77777777" w:rsidR="00187A89" w:rsidRDefault="00187A89" w:rsidP="00187A89">
      <w:pPr>
        <w:pStyle w:val="Default"/>
        <w:spacing w:line="360" w:lineRule="auto"/>
        <w:jc w:val="both"/>
        <w:rPr>
          <w:sz w:val="22"/>
          <w:szCs w:val="22"/>
          <w:lang w:val="en-GB"/>
        </w:rPr>
      </w:pPr>
    </w:p>
    <w:p w14:paraId="3B1B3904" w14:textId="77777777" w:rsidR="00187A89" w:rsidRDefault="00187A89" w:rsidP="00187A89">
      <w:pPr>
        <w:pStyle w:val="Default"/>
        <w:spacing w:line="360" w:lineRule="auto"/>
        <w:jc w:val="both"/>
        <w:rPr>
          <w:sz w:val="22"/>
          <w:szCs w:val="22"/>
          <w:lang w:val="en-GB"/>
        </w:rPr>
      </w:pPr>
      <w:r>
        <w:rPr>
          <w:sz w:val="22"/>
          <w:szCs w:val="22"/>
          <w:lang w:val="en-GB"/>
        </w:rPr>
        <w:t xml:space="preserve">The following activities are proposed for the </w:t>
      </w:r>
      <w:r w:rsidR="00EF4BE3">
        <w:rPr>
          <w:sz w:val="22"/>
          <w:szCs w:val="22"/>
          <w:lang w:val="en-GB"/>
        </w:rPr>
        <w:t>development of the online training program:</w:t>
      </w:r>
    </w:p>
    <w:p w14:paraId="1E671F01" w14:textId="77777777" w:rsidR="00EF4BE3" w:rsidRDefault="00EF4BE3" w:rsidP="00934EAF">
      <w:pPr>
        <w:pStyle w:val="Default"/>
        <w:numPr>
          <w:ilvl w:val="0"/>
          <w:numId w:val="39"/>
        </w:numPr>
        <w:spacing w:line="360" w:lineRule="auto"/>
        <w:jc w:val="both"/>
        <w:rPr>
          <w:sz w:val="22"/>
          <w:szCs w:val="22"/>
          <w:lang w:val="en-GB"/>
        </w:rPr>
      </w:pPr>
      <w:r>
        <w:rPr>
          <w:sz w:val="22"/>
          <w:szCs w:val="22"/>
          <w:lang w:val="en-GB"/>
        </w:rPr>
        <w:t xml:space="preserve">Develop </w:t>
      </w:r>
      <w:r w:rsidR="004D0B47">
        <w:rPr>
          <w:sz w:val="22"/>
          <w:szCs w:val="22"/>
          <w:lang w:val="en-GB"/>
        </w:rPr>
        <w:t>Needs Assessment</w:t>
      </w:r>
    </w:p>
    <w:p w14:paraId="751D26F4" w14:textId="77777777" w:rsidR="00EF4BE3" w:rsidRDefault="00EF4BE3" w:rsidP="00934EAF">
      <w:pPr>
        <w:pStyle w:val="Default"/>
        <w:numPr>
          <w:ilvl w:val="0"/>
          <w:numId w:val="39"/>
        </w:numPr>
        <w:spacing w:line="360" w:lineRule="auto"/>
        <w:jc w:val="both"/>
        <w:rPr>
          <w:sz w:val="22"/>
          <w:szCs w:val="22"/>
          <w:lang w:val="en-GB"/>
        </w:rPr>
      </w:pPr>
      <w:r>
        <w:rPr>
          <w:sz w:val="22"/>
          <w:szCs w:val="22"/>
          <w:lang w:val="en-GB"/>
        </w:rPr>
        <w:t>Develop Learning Objectives and Factors of Success</w:t>
      </w:r>
    </w:p>
    <w:p w14:paraId="7A6C4451" w14:textId="77777777" w:rsidR="00EF4BE3" w:rsidRDefault="00EF4BE3" w:rsidP="00934EAF">
      <w:pPr>
        <w:pStyle w:val="Default"/>
        <w:numPr>
          <w:ilvl w:val="0"/>
          <w:numId w:val="39"/>
        </w:numPr>
        <w:spacing w:line="360" w:lineRule="auto"/>
        <w:jc w:val="both"/>
        <w:rPr>
          <w:sz w:val="22"/>
          <w:szCs w:val="22"/>
          <w:lang w:val="en-GB"/>
        </w:rPr>
      </w:pPr>
      <w:r>
        <w:rPr>
          <w:sz w:val="22"/>
          <w:szCs w:val="22"/>
          <w:lang w:val="en-GB"/>
        </w:rPr>
        <w:t>Design Training Modules</w:t>
      </w:r>
    </w:p>
    <w:p w14:paraId="2685C400" w14:textId="77777777" w:rsidR="00EF4BE3" w:rsidRDefault="00EF4BE3" w:rsidP="00934EAF">
      <w:pPr>
        <w:pStyle w:val="Default"/>
        <w:numPr>
          <w:ilvl w:val="0"/>
          <w:numId w:val="39"/>
        </w:numPr>
        <w:spacing w:line="360" w:lineRule="auto"/>
        <w:jc w:val="both"/>
        <w:rPr>
          <w:sz w:val="22"/>
          <w:szCs w:val="22"/>
          <w:lang w:val="en-GB"/>
        </w:rPr>
      </w:pPr>
      <w:r>
        <w:rPr>
          <w:sz w:val="22"/>
          <w:szCs w:val="22"/>
          <w:lang w:val="en-GB"/>
        </w:rPr>
        <w:t>Pilot Test Training Program</w:t>
      </w:r>
    </w:p>
    <w:p w14:paraId="74BCEF1E" w14:textId="77777777" w:rsidR="00EF4BE3" w:rsidRDefault="00EF4BE3" w:rsidP="00934EAF">
      <w:pPr>
        <w:pStyle w:val="Default"/>
        <w:numPr>
          <w:ilvl w:val="0"/>
          <w:numId w:val="39"/>
        </w:numPr>
        <w:spacing w:line="360" w:lineRule="auto"/>
        <w:jc w:val="both"/>
        <w:rPr>
          <w:sz w:val="22"/>
          <w:szCs w:val="22"/>
          <w:lang w:val="en-GB"/>
        </w:rPr>
      </w:pPr>
      <w:r>
        <w:rPr>
          <w:sz w:val="22"/>
          <w:szCs w:val="22"/>
          <w:lang w:val="en-GB"/>
        </w:rPr>
        <w:t>Finalize Training Program</w:t>
      </w:r>
    </w:p>
    <w:p w14:paraId="0F2E37CE" w14:textId="77777777" w:rsidR="00EF4BE3" w:rsidRDefault="00EF4BE3" w:rsidP="00934EAF">
      <w:pPr>
        <w:pStyle w:val="Default"/>
        <w:numPr>
          <w:ilvl w:val="0"/>
          <w:numId w:val="39"/>
        </w:numPr>
        <w:spacing w:line="360" w:lineRule="auto"/>
        <w:jc w:val="both"/>
        <w:rPr>
          <w:sz w:val="22"/>
          <w:szCs w:val="22"/>
          <w:lang w:val="en-GB"/>
        </w:rPr>
      </w:pPr>
      <w:r>
        <w:rPr>
          <w:sz w:val="22"/>
          <w:szCs w:val="22"/>
          <w:lang w:val="en-GB"/>
        </w:rPr>
        <w:t>Advertise and Launch Training Program</w:t>
      </w:r>
    </w:p>
    <w:p w14:paraId="7B1F8E82" w14:textId="77777777" w:rsidR="007168A2" w:rsidRDefault="007168A2" w:rsidP="007168A2">
      <w:pPr>
        <w:pStyle w:val="Default"/>
        <w:rPr>
          <w:sz w:val="22"/>
          <w:szCs w:val="22"/>
          <w:lang w:val="en-GB"/>
        </w:rPr>
      </w:pPr>
    </w:p>
    <w:p w14:paraId="04AB05AB" w14:textId="77777777" w:rsidR="002F21C0" w:rsidRPr="002F21C0" w:rsidRDefault="002F21C0" w:rsidP="007168A2">
      <w:pPr>
        <w:pStyle w:val="Default"/>
        <w:rPr>
          <w:b/>
          <w:bCs/>
          <w:sz w:val="22"/>
          <w:szCs w:val="22"/>
          <w:lang w:val="en-GB"/>
        </w:rPr>
      </w:pPr>
      <w:r w:rsidRPr="002F21C0">
        <w:rPr>
          <w:b/>
          <w:bCs/>
          <w:sz w:val="22"/>
          <w:szCs w:val="22"/>
          <w:lang w:val="en-GB"/>
        </w:rPr>
        <w:t>Application of Waste Management Toolkit</w:t>
      </w:r>
    </w:p>
    <w:p w14:paraId="30052F17" w14:textId="77777777" w:rsidR="002F21C0" w:rsidRDefault="002F21C0" w:rsidP="007168A2">
      <w:pPr>
        <w:pStyle w:val="Default"/>
        <w:rPr>
          <w:sz w:val="22"/>
          <w:szCs w:val="22"/>
          <w:lang w:val="en-GB"/>
        </w:rPr>
      </w:pPr>
    </w:p>
    <w:p w14:paraId="51EC4126" w14:textId="77777777" w:rsidR="0013210F" w:rsidRPr="007F22F8" w:rsidRDefault="0013210F" w:rsidP="00975012">
      <w:pPr>
        <w:pStyle w:val="Default"/>
        <w:spacing w:line="360" w:lineRule="auto"/>
        <w:jc w:val="both"/>
        <w:rPr>
          <w:sz w:val="22"/>
          <w:szCs w:val="22"/>
          <w:lang w:val="en-GB"/>
        </w:rPr>
      </w:pPr>
      <w:r>
        <w:rPr>
          <w:sz w:val="22"/>
          <w:szCs w:val="22"/>
          <w:lang w:val="en-GB"/>
        </w:rPr>
        <w:t xml:space="preserve">A toolkit is required to </w:t>
      </w:r>
      <w:r w:rsidR="00306033" w:rsidRPr="00BF04E4">
        <w:rPr>
          <w:color w:val="auto"/>
          <w:sz w:val="22"/>
          <w:szCs w:val="22"/>
          <w:lang w:val="en-GB"/>
        </w:rPr>
        <w:t xml:space="preserve">assist decision makers and agencies in managing parallel culture change and waste management. </w:t>
      </w:r>
      <w:r w:rsidR="00306033">
        <w:rPr>
          <w:color w:val="auto"/>
          <w:sz w:val="22"/>
          <w:szCs w:val="22"/>
          <w:lang w:val="en-GB"/>
        </w:rPr>
        <w:t xml:space="preserve">A draft toolkit has been prepared and included in appendix 3.  </w:t>
      </w:r>
      <w:r w:rsidRPr="007F22F8">
        <w:rPr>
          <w:sz w:val="22"/>
          <w:szCs w:val="22"/>
          <w:lang w:val="en-GB"/>
        </w:rPr>
        <w:t>For the purpose of tourism based solid waste management to combat marine litter, the proposed toolkit includes:</w:t>
      </w:r>
    </w:p>
    <w:p w14:paraId="6F8C26B1" w14:textId="77777777" w:rsidR="0013210F" w:rsidRPr="007F22F8" w:rsidRDefault="0013210F" w:rsidP="00934EAF">
      <w:pPr>
        <w:pStyle w:val="Default"/>
        <w:numPr>
          <w:ilvl w:val="0"/>
          <w:numId w:val="5"/>
        </w:numPr>
        <w:spacing w:line="360" w:lineRule="auto"/>
        <w:rPr>
          <w:sz w:val="22"/>
          <w:szCs w:val="22"/>
          <w:lang w:val="en-GB"/>
        </w:rPr>
      </w:pPr>
      <w:r w:rsidRPr="007F22F8">
        <w:rPr>
          <w:sz w:val="22"/>
          <w:szCs w:val="22"/>
          <w:lang w:val="en-GB"/>
        </w:rPr>
        <w:t xml:space="preserve">Legislation </w:t>
      </w:r>
    </w:p>
    <w:p w14:paraId="6EB556F9" w14:textId="77777777" w:rsidR="0013210F" w:rsidRPr="007F22F8" w:rsidRDefault="0013210F" w:rsidP="00934EAF">
      <w:pPr>
        <w:pStyle w:val="Default"/>
        <w:numPr>
          <w:ilvl w:val="0"/>
          <w:numId w:val="5"/>
        </w:numPr>
        <w:spacing w:line="360" w:lineRule="auto"/>
        <w:rPr>
          <w:sz w:val="22"/>
          <w:szCs w:val="22"/>
          <w:lang w:val="en-GB"/>
        </w:rPr>
      </w:pPr>
      <w:r w:rsidRPr="007F22F8">
        <w:rPr>
          <w:sz w:val="22"/>
          <w:szCs w:val="22"/>
          <w:lang w:val="en-GB"/>
        </w:rPr>
        <w:t xml:space="preserve">Education </w:t>
      </w:r>
    </w:p>
    <w:p w14:paraId="3DD68645" w14:textId="77777777" w:rsidR="0013210F" w:rsidRPr="007F22F8" w:rsidRDefault="0013210F" w:rsidP="00934EAF">
      <w:pPr>
        <w:pStyle w:val="Default"/>
        <w:numPr>
          <w:ilvl w:val="0"/>
          <w:numId w:val="5"/>
        </w:numPr>
        <w:spacing w:line="360" w:lineRule="auto"/>
        <w:rPr>
          <w:sz w:val="22"/>
          <w:szCs w:val="22"/>
          <w:lang w:val="en-GB"/>
        </w:rPr>
      </w:pPr>
      <w:r w:rsidRPr="007F22F8">
        <w:rPr>
          <w:sz w:val="22"/>
          <w:szCs w:val="22"/>
          <w:lang w:val="en-GB"/>
        </w:rPr>
        <w:t xml:space="preserve">Supply of goods and services that result in waste and waste refusal </w:t>
      </w:r>
    </w:p>
    <w:p w14:paraId="69E9C9A0" w14:textId="77777777" w:rsidR="0013210F" w:rsidRPr="007F22F8" w:rsidRDefault="0013210F" w:rsidP="00934EAF">
      <w:pPr>
        <w:pStyle w:val="Default"/>
        <w:numPr>
          <w:ilvl w:val="0"/>
          <w:numId w:val="5"/>
        </w:numPr>
        <w:spacing w:line="360" w:lineRule="auto"/>
        <w:rPr>
          <w:sz w:val="22"/>
          <w:szCs w:val="22"/>
          <w:lang w:val="en-GB"/>
        </w:rPr>
      </w:pPr>
      <w:r w:rsidRPr="007F22F8">
        <w:rPr>
          <w:sz w:val="22"/>
          <w:szCs w:val="22"/>
          <w:lang w:val="en-GB"/>
        </w:rPr>
        <w:t>Waste generation</w:t>
      </w:r>
    </w:p>
    <w:p w14:paraId="48E8E0AE" w14:textId="77777777" w:rsidR="0013210F" w:rsidRPr="007F22F8" w:rsidRDefault="0013210F" w:rsidP="00934EAF">
      <w:pPr>
        <w:pStyle w:val="Default"/>
        <w:numPr>
          <w:ilvl w:val="0"/>
          <w:numId w:val="5"/>
        </w:numPr>
        <w:spacing w:line="360" w:lineRule="auto"/>
        <w:rPr>
          <w:sz w:val="22"/>
          <w:szCs w:val="22"/>
          <w:lang w:val="en-GB"/>
        </w:rPr>
      </w:pPr>
      <w:r w:rsidRPr="007F22F8">
        <w:rPr>
          <w:sz w:val="22"/>
          <w:szCs w:val="22"/>
          <w:lang w:val="en-GB"/>
        </w:rPr>
        <w:t xml:space="preserve">Waste reuse </w:t>
      </w:r>
    </w:p>
    <w:p w14:paraId="29006015" w14:textId="77777777" w:rsidR="0013210F" w:rsidRPr="007F22F8" w:rsidRDefault="0013210F" w:rsidP="00934EAF">
      <w:pPr>
        <w:pStyle w:val="Default"/>
        <w:numPr>
          <w:ilvl w:val="0"/>
          <w:numId w:val="5"/>
        </w:numPr>
        <w:spacing w:line="360" w:lineRule="auto"/>
        <w:rPr>
          <w:sz w:val="22"/>
          <w:szCs w:val="22"/>
          <w:lang w:val="en-GB"/>
        </w:rPr>
      </w:pPr>
      <w:r w:rsidRPr="007F22F8">
        <w:rPr>
          <w:sz w:val="22"/>
          <w:szCs w:val="22"/>
          <w:lang w:val="en-GB"/>
        </w:rPr>
        <w:t>Waste re purpose</w:t>
      </w:r>
    </w:p>
    <w:p w14:paraId="0E72DC8D" w14:textId="77777777" w:rsidR="0013210F" w:rsidRPr="007F22F8" w:rsidRDefault="0013210F" w:rsidP="00934EAF">
      <w:pPr>
        <w:pStyle w:val="Default"/>
        <w:numPr>
          <w:ilvl w:val="0"/>
          <w:numId w:val="5"/>
        </w:numPr>
        <w:spacing w:line="360" w:lineRule="auto"/>
        <w:rPr>
          <w:sz w:val="22"/>
          <w:szCs w:val="22"/>
          <w:lang w:val="en-GB"/>
        </w:rPr>
      </w:pPr>
      <w:r w:rsidRPr="007F22F8">
        <w:rPr>
          <w:sz w:val="22"/>
          <w:szCs w:val="22"/>
          <w:lang w:val="en-GB"/>
        </w:rPr>
        <w:t>Waste recycling</w:t>
      </w:r>
    </w:p>
    <w:p w14:paraId="6783B54F" w14:textId="77777777" w:rsidR="0013210F" w:rsidRPr="007F22F8" w:rsidRDefault="0013210F" w:rsidP="00934EAF">
      <w:pPr>
        <w:pStyle w:val="Default"/>
        <w:numPr>
          <w:ilvl w:val="0"/>
          <w:numId w:val="5"/>
        </w:numPr>
        <w:spacing w:line="360" w:lineRule="auto"/>
        <w:rPr>
          <w:sz w:val="22"/>
          <w:szCs w:val="22"/>
          <w:lang w:val="en-GB"/>
        </w:rPr>
      </w:pPr>
      <w:r w:rsidRPr="007F22F8">
        <w:rPr>
          <w:sz w:val="22"/>
          <w:szCs w:val="22"/>
          <w:lang w:val="en-GB"/>
        </w:rPr>
        <w:t>Waste disposal</w:t>
      </w:r>
    </w:p>
    <w:p w14:paraId="42CF785B" w14:textId="77777777" w:rsidR="0013210F" w:rsidRPr="007F22F8" w:rsidRDefault="0013210F" w:rsidP="00934EAF">
      <w:pPr>
        <w:pStyle w:val="Default"/>
        <w:numPr>
          <w:ilvl w:val="0"/>
          <w:numId w:val="5"/>
        </w:numPr>
        <w:spacing w:line="360" w:lineRule="auto"/>
        <w:rPr>
          <w:sz w:val="22"/>
          <w:szCs w:val="22"/>
          <w:lang w:val="en-GB"/>
        </w:rPr>
      </w:pPr>
      <w:r w:rsidRPr="007F22F8">
        <w:rPr>
          <w:sz w:val="22"/>
          <w:szCs w:val="22"/>
          <w:lang w:val="en-GB"/>
        </w:rPr>
        <w:t xml:space="preserve">Pollution management and control </w:t>
      </w:r>
    </w:p>
    <w:p w14:paraId="2C49210A" w14:textId="77777777" w:rsidR="0013210F" w:rsidRPr="007F22F8" w:rsidRDefault="0013210F" w:rsidP="00934EAF">
      <w:pPr>
        <w:pStyle w:val="Default"/>
        <w:numPr>
          <w:ilvl w:val="0"/>
          <w:numId w:val="5"/>
        </w:numPr>
        <w:spacing w:line="360" w:lineRule="auto"/>
        <w:rPr>
          <w:sz w:val="22"/>
          <w:szCs w:val="22"/>
          <w:lang w:val="en-GB"/>
        </w:rPr>
      </w:pPr>
      <w:r w:rsidRPr="007F22F8">
        <w:rPr>
          <w:sz w:val="22"/>
          <w:szCs w:val="22"/>
          <w:lang w:val="en-GB"/>
        </w:rPr>
        <w:t>Data collection, monitoring, reporting and verification (MRV)</w:t>
      </w:r>
    </w:p>
    <w:p w14:paraId="0C853847" w14:textId="77777777" w:rsidR="001C104F" w:rsidRDefault="001C104F" w:rsidP="00306033">
      <w:pPr>
        <w:pStyle w:val="Default"/>
        <w:spacing w:line="360" w:lineRule="auto"/>
        <w:rPr>
          <w:sz w:val="22"/>
          <w:szCs w:val="22"/>
          <w:lang w:val="en-GB"/>
        </w:rPr>
      </w:pPr>
    </w:p>
    <w:p w14:paraId="6DCCC5BF" w14:textId="77777777" w:rsidR="001C104F" w:rsidRDefault="001C104F" w:rsidP="00306033">
      <w:pPr>
        <w:pStyle w:val="Default"/>
        <w:spacing w:line="360" w:lineRule="auto"/>
        <w:rPr>
          <w:sz w:val="22"/>
          <w:szCs w:val="22"/>
          <w:lang w:val="en-GB"/>
        </w:rPr>
      </w:pPr>
    </w:p>
    <w:p w14:paraId="63CB14F0" w14:textId="77777777" w:rsidR="002F21C0" w:rsidRDefault="00306033" w:rsidP="00306033">
      <w:pPr>
        <w:pStyle w:val="Default"/>
        <w:spacing w:line="360" w:lineRule="auto"/>
        <w:rPr>
          <w:sz w:val="22"/>
          <w:szCs w:val="22"/>
          <w:lang w:val="en-GB"/>
        </w:rPr>
      </w:pPr>
      <w:r>
        <w:rPr>
          <w:sz w:val="22"/>
          <w:szCs w:val="22"/>
          <w:lang w:val="en-GB"/>
        </w:rPr>
        <w:lastRenderedPageBreak/>
        <w:t>In order to effectively utilize the toolkit the following activities are proposed:</w:t>
      </w:r>
    </w:p>
    <w:p w14:paraId="00EF3267" w14:textId="77777777" w:rsidR="00306033" w:rsidRDefault="00306033" w:rsidP="00934EAF">
      <w:pPr>
        <w:pStyle w:val="Default"/>
        <w:numPr>
          <w:ilvl w:val="0"/>
          <w:numId w:val="37"/>
        </w:numPr>
        <w:spacing w:line="360" w:lineRule="auto"/>
        <w:rPr>
          <w:sz w:val="22"/>
          <w:szCs w:val="22"/>
          <w:lang w:val="en-GB"/>
        </w:rPr>
      </w:pPr>
      <w:r>
        <w:rPr>
          <w:sz w:val="22"/>
          <w:szCs w:val="22"/>
          <w:lang w:val="en-GB"/>
        </w:rPr>
        <w:t>Identification of a few stakeholders within the target countries to pilot test the toolkit.</w:t>
      </w:r>
    </w:p>
    <w:p w14:paraId="736D4C84" w14:textId="77777777" w:rsidR="00306033" w:rsidRDefault="00306033" w:rsidP="00934EAF">
      <w:pPr>
        <w:pStyle w:val="Default"/>
        <w:numPr>
          <w:ilvl w:val="0"/>
          <w:numId w:val="37"/>
        </w:numPr>
        <w:spacing w:line="360" w:lineRule="auto"/>
        <w:rPr>
          <w:sz w:val="22"/>
          <w:szCs w:val="22"/>
          <w:lang w:val="en-GB"/>
        </w:rPr>
      </w:pPr>
      <w:r>
        <w:rPr>
          <w:sz w:val="22"/>
          <w:szCs w:val="22"/>
          <w:lang w:val="en-GB"/>
        </w:rPr>
        <w:t>Identify limitations/constraints with the application of the toolkit.</w:t>
      </w:r>
    </w:p>
    <w:p w14:paraId="431D5F83" w14:textId="77777777" w:rsidR="00306033" w:rsidRDefault="00306033" w:rsidP="00934EAF">
      <w:pPr>
        <w:pStyle w:val="Default"/>
        <w:numPr>
          <w:ilvl w:val="0"/>
          <w:numId w:val="37"/>
        </w:numPr>
        <w:spacing w:line="360" w:lineRule="auto"/>
        <w:rPr>
          <w:sz w:val="22"/>
          <w:szCs w:val="22"/>
          <w:lang w:val="en-GB"/>
        </w:rPr>
      </w:pPr>
      <w:r>
        <w:rPr>
          <w:sz w:val="22"/>
          <w:szCs w:val="22"/>
          <w:lang w:val="en-GB"/>
        </w:rPr>
        <w:t>Revision of the toolkit based on the pilot testing phase.</w:t>
      </w:r>
    </w:p>
    <w:p w14:paraId="58E5F7D5" w14:textId="77777777" w:rsidR="00975012" w:rsidRDefault="00975012" w:rsidP="00934EAF">
      <w:pPr>
        <w:pStyle w:val="Default"/>
        <w:numPr>
          <w:ilvl w:val="0"/>
          <w:numId w:val="37"/>
        </w:numPr>
        <w:spacing w:line="360" w:lineRule="auto"/>
        <w:rPr>
          <w:sz w:val="22"/>
          <w:szCs w:val="22"/>
          <w:lang w:val="en-GB"/>
        </w:rPr>
      </w:pPr>
      <w:r>
        <w:rPr>
          <w:sz w:val="22"/>
          <w:szCs w:val="22"/>
          <w:lang w:val="en-GB"/>
        </w:rPr>
        <w:t>Issuance of the toolkit to all relevant stakeholders for their implementation.</w:t>
      </w:r>
    </w:p>
    <w:p w14:paraId="09619F04" w14:textId="77777777" w:rsidR="00975012" w:rsidRDefault="00975012" w:rsidP="00934EAF">
      <w:pPr>
        <w:pStyle w:val="Default"/>
        <w:numPr>
          <w:ilvl w:val="0"/>
          <w:numId w:val="37"/>
        </w:numPr>
        <w:spacing w:line="360" w:lineRule="auto"/>
        <w:rPr>
          <w:sz w:val="22"/>
          <w:szCs w:val="22"/>
          <w:lang w:val="en-GB"/>
        </w:rPr>
      </w:pPr>
      <w:r>
        <w:rPr>
          <w:sz w:val="22"/>
          <w:szCs w:val="22"/>
          <w:lang w:val="en-GB"/>
        </w:rPr>
        <w:t>Provision of technical support to address queries/challenges during the implementation phase</w:t>
      </w:r>
    </w:p>
    <w:p w14:paraId="011E20DE" w14:textId="77777777" w:rsidR="00306033" w:rsidRDefault="00306033" w:rsidP="00306033">
      <w:pPr>
        <w:pStyle w:val="Default"/>
        <w:spacing w:line="360" w:lineRule="auto"/>
        <w:rPr>
          <w:sz w:val="22"/>
          <w:szCs w:val="22"/>
          <w:lang w:val="en-GB"/>
        </w:rPr>
      </w:pPr>
    </w:p>
    <w:p w14:paraId="7BDF91E7" w14:textId="77777777" w:rsidR="007168A2" w:rsidRPr="0033777C" w:rsidRDefault="007168A2" w:rsidP="007168A2">
      <w:pPr>
        <w:pStyle w:val="Default"/>
        <w:rPr>
          <w:b/>
          <w:bCs/>
          <w:sz w:val="22"/>
          <w:szCs w:val="22"/>
          <w:lang w:val="en-GB"/>
        </w:rPr>
      </w:pPr>
      <w:r w:rsidRPr="0033777C">
        <w:rPr>
          <w:b/>
          <w:bCs/>
          <w:sz w:val="22"/>
          <w:szCs w:val="22"/>
          <w:lang w:val="en-GB"/>
        </w:rPr>
        <w:t xml:space="preserve">Capacity Development for </w:t>
      </w:r>
      <w:r w:rsidR="002F21C0">
        <w:rPr>
          <w:b/>
          <w:bCs/>
          <w:sz w:val="22"/>
          <w:szCs w:val="22"/>
          <w:lang w:val="en-GB"/>
        </w:rPr>
        <w:t xml:space="preserve">Micro, </w:t>
      </w:r>
      <w:r w:rsidRPr="0033777C">
        <w:rPr>
          <w:b/>
          <w:bCs/>
          <w:sz w:val="22"/>
          <w:szCs w:val="22"/>
          <w:lang w:val="en-GB"/>
        </w:rPr>
        <w:t>Small and Medium Sized Enterprises</w:t>
      </w:r>
    </w:p>
    <w:p w14:paraId="4AED4008" w14:textId="77777777" w:rsidR="007168A2" w:rsidRDefault="007168A2" w:rsidP="007168A2">
      <w:pPr>
        <w:pStyle w:val="Default"/>
        <w:rPr>
          <w:sz w:val="22"/>
          <w:szCs w:val="22"/>
          <w:lang w:val="en-GB"/>
        </w:rPr>
      </w:pPr>
    </w:p>
    <w:p w14:paraId="0ABE54B1" w14:textId="77777777" w:rsidR="007168A2" w:rsidRDefault="0013210F" w:rsidP="0033777C">
      <w:pPr>
        <w:pStyle w:val="Default"/>
        <w:spacing w:line="360" w:lineRule="auto"/>
        <w:jc w:val="both"/>
        <w:rPr>
          <w:sz w:val="22"/>
          <w:szCs w:val="22"/>
          <w:lang w:val="en-GB"/>
        </w:rPr>
      </w:pPr>
      <w:r>
        <w:rPr>
          <w:sz w:val="22"/>
          <w:szCs w:val="22"/>
          <w:lang w:val="en-GB"/>
        </w:rPr>
        <w:t xml:space="preserve">Micro, </w:t>
      </w:r>
      <w:r w:rsidR="0033777C">
        <w:rPr>
          <w:sz w:val="22"/>
          <w:szCs w:val="22"/>
          <w:lang w:val="en-GB"/>
        </w:rPr>
        <w:t>Small and Medium Enterprises</w:t>
      </w:r>
      <w:r>
        <w:rPr>
          <w:sz w:val="22"/>
          <w:szCs w:val="22"/>
          <w:lang w:val="en-GB"/>
        </w:rPr>
        <w:t xml:space="preserve"> (MSMEs)within the tourism sector </w:t>
      </w:r>
      <w:r w:rsidR="0033777C">
        <w:rPr>
          <w:sz w:val="22"/>
          <w:szCs w:val="22"/>
          <w:lang w:val="en-GB"/>
        </w:rPr>
        <w:t>can be targeted for capacity development as it relates to marine litter interventions through the application of best practice approaches to waste management.</w:t>
      </w:r>
      <w:r w:rsidR="0024252B">
        <w:rPr>
          <w:sz w:val="22"/>
          <w:szCs w:val="22"/>
          <w:lang w:val="en-GB"/>
        </w:rPr>
        <w:t xml:space="preserve">  The capacity development would </w:t>
      </w:r>
      <w:r w:rsidR="002F21C0">
        <w:rPr>
          <w:sz w:val="22"/>
          <w:szCs w:val="22"/>
          <w:lang w:val="en-GB"/>
        </w:rPr>
        <w:t>comprise the following activities:</w:t>
      </w:r>
    </w:p>
    <w:p w14:paraId="42C3BF5A" w14:textId="77777777" w:rsidR="002F21C0" w:rsidRDefault="002F21C0" w:rsidP="00934EAF">
      <w:pPr>
        <w:pStyle w:val="Default"/>
        <w:numPr>
          <w:ilvl w:val="0"/>
          <w:numId w:val="36"/>
        </w:numPr>
        <w:spacing w:line="360" w:lineRule="auto"/>
        <w:jc w:val="both"/>
        <w:rPr>
          <w:sz w:val="22"/>
          <w:szCs w:val="22"/>
          <w:lang w:val="en-GB"/>
        </w:rPr>
      </w:pPr>
      <w:r>
        <w:rPr>
          <w:sz w:val="22"/>
          <w:szCs w:val="22"/>
          <w:lang w:val="en-GB"/>
        </w:rPr>
        <w:t>Identification of a number of key MSMEs within the target countries to participate in pilot study</w:t>
      </w:r>
    </w:p>
    <w:p w14:paraId="6A90AA3F" w14:textId="77777777" w:rsidR="002F21C0" w:rsidRDefault="0013210F" w:rsidP="00934EAF">
      <w:pPr>
        <w:pStyle w:val="Default"/>
        <w:numPr>
          <w:ilvl w:val="0"/>
          <w:numId w:val="36"/>
        </w:numPr>
        <w:spacing w:line="360" w:lineRule="auto"/>
        <w:jc w:val="both"/>
        <w:rPr>
          <w:sz w:val="22"/>
          <w:szCs w:val="22"/>
          <w:lang w:val="en-GB"/>
        </w:rPr>
      </w:pPr>
      <w:r>
        <w:rPr>
          <w:sz w:val="22"/>
          <w:szCs w:val="22"/>
          <w:lang w:val="en-GB"/>
        </w:rPr>
        <w:t>Conduct pilot study within MSMEs to determine the amount and types of waste generated, along with options for waste reduction, reuse and recycling.</w:t>
      </w:r>
    </w:p>
    <w:p w14:paraId="4AE028D3" w14:textId="77777777" w:rsidR="0013210F" w:rsidRDefault="0013210F" w:rsidP="00934EAF">
      <w:pPr>
        <w:pStyle w:val="Default"/>
        <w:numPr>
          <w:ilvl w:val="0"/>
          <w:numId w:val="36"/>
        </w:numPr>
        <w:spacing w:line="360" w:lineRule="auto"/>
        <w:jc w:val="both"/>
        <w:rPr>
          <w:sz w:val="22"/>
          <w:szCs w:val="22"/>
          <w:lang w:val="en-GB"/>
        </w:rPr>
      </w:pPr>
      <w:r>
        <w:rPr>
          <w:sz w:val="22"/>
          <w:szCs w:val="22"/>
          <w:lang w:val="en-GB"/>
        </w:rPr>
        <w:t>Develop pilot activities for implementation of 3R’s approach to waste management in the MSMEs</w:t>
      </w:r>
    </w:p>
    <w:p w14:paraId="148AFCBF" w14:textId="77777777" w:rsidR="0013210F" w:rsidRDefault="0013210F" w:rsidP="00934EAF">
      <w:pPr>
        <w:pStyle w:val="Default"/>
        <w:numPr>
          <w:ilvl w:val="0"/>
          <w:numId w:val="36"/>
        </w:numPr>
        <w:spacing w:line="360" w:lineRule="auto"/>
        <w:jc w:val="both"/>
        <w:rPr>
          <w:sz w:val="22"/>
          <w:szCs w:val="22"/>
          <w:lang w:val="en-GB"/>
        </w:rPr>
      </w:pPr>
      <w:r>
        <w:rPr>
          <w:sz w:val="22"/>
          <w:szCs w:val="22"/>
          <w:lang w:val="en-GB"/>
        </w:rPr>
        <w:t>Develop Manual for Capacity Building for MSMEs within the Tourism Sector</w:t>
      </w:r>
    </w:p>
    <w:p w14:paraId="330EF9EA" w14:textId="77777777" w:rsidR="00975012" w:rsidRDefault="00975012" w:rsidP="00934EAF">
      <w:pPr>
        <w:pStyle w:val="Default"/>
        <w:numPr>
          <w:ilvl w:val="0"/>
          <w:numId w:val="36"/>
        </w:numPr>
        <w:spacing w:line="360" w:lineRule="auto"/>
        <w:jc w:val="both"/>
        <w:rPr>
          <w:sz w:val="22"/>
          <w:szCs w:val="22"/>
          <w:lang w:val="en-GB"/>
        </w:rPr>
      </w:pPr>
      <w:r>
        <w:rPr>
          <w:sz w:val="22"/>
          <w:szCs w:val="22"/>
          <w:lang w:val="en-GB"/>
        </w:rPr>
        <w:t>Disseminate manual within Caribbean territories for implementation</w:t>
      </w:r>
    </w:p>
    <w:p w14:paraId="60964745" w14:textId="77777777" w:rsidR="0033777C" w:rsidRDefault="0033777C" w:rsidP="007168A2">
      <w:pPr>
        <w:pStyle w:val="Default"/>
        <w:rPr>
          <w:sz w:val="22"/>
          <w:szCs w:val="22"/>
          <w:lang w:val="en-GB"/>
        </w:rPr>
      </w:pPr>
    </w:p>
    <w:p w14:paraId="003903ED" w14:textId="77777777" w:rsidR="0033777C" w:rsidRDefault="0033777C" w:rsidP="007168A2">
      <w:pPr>
        <w:pStyle w:val="Default"/>
        <w:rPr>
          <w:sz w:val="22"/>
          <w:szCs w:val="22"/>
          <w:lang w:val="en-GB"/>
        </w:rPr>
      </w:pPr>
    </w:p>
    <w:p w14:paraId="2658571E" w14:textId="77777777" w:rsidR="007168A2" w:rsidRPr="0033777C" w:rsidRDefault="007168A2" w:rsidP="007168A2">
      <w:pPr>
        <w:pStyle w:val="Default"/>
        <w:rPr>
          <w:b/>
          <w:bCs/>
          <w:sz w:val="22"/>
          <w:szCs w:val="22"/>
          <w:lang w:val="en-GB"/>
        </w:rPr>
      </w:pPr>
      <w:r w:rsidRPr="0033777C">
        <w:rPr>
          <w:b/>
          <w:bCs/>
          <w:sz w:val="22"/>
          <w:szCs w:val="22"/>
          <w:lang w:val="en-GB"/>
        </w:rPr>
        <w:t>Updating of Existing Toolkits</w:t>
      </w:r>
    </w:p>
    <w:p w14:paraId="2612E056" w14:textId="77777777" w:rsidR="007168A2" w:rsidRDefault="007168A2" w:rsidP="007168A2">
      <w:pPr>
        <w:pStyle w:val="Default"/>
        <w:rPr>
          <w:sz w:val="22"/>
          <w:szCs w:val="22"/>
          <w:lang w:val="en-GB"/>
        </w:rPr>
      </w:pPr>
    </w:p>
    <w:p w14:paraId="3D34FB37" w14:textId="77777777" w:rsidR="00975012" w:rsidRDefault="00975012" w:rsidP="002B5E29">
      <w:pPr>
        <w:pStyle w:val="Default"/>
        <w:spacing w:line="360" w:lineRule="auto"/>
        <w:jc w:val="both"/>
        <w:rPr>
          <w:sz w:val="22"/>
          <w:szCs w:val="22"/>
          <w:lang w:val="en-GB"/>
        </w:rPr>
      </w:pPr>
      <w:r>
        <w:rPr>
          <w:sz w:val="22"/>
          <w:szCs w:val="22"/>
          <w:lang w:val="en-GB"/>
        </w:rPr>
        <w:t>Section provides information on some of the existing toolkits that have been developed.  There is a need to update these toolkits to ensure continued relevance and to address constraints that may prevent them from being utilized for full benefit.  The approach to updating these toolkits are as follows:</w:t>
      </w:r>
    </w:p>
    <w:p w14:paraId="34963AC2" w14:textId="77777777" w:rsidR="002B5E29" w:rsidRDefault="00975012" w:rsidP="00934EAF">
      <w:pPr>
        <w:pStyle w:val="Default"/>
        <w:numPr>
          <w:ilvl w:val="0"/>
          <w:numId w:val="38"/>
        </w:numPr>
        <w:spacing w:line="360" w:lineRule="auto"/>
        <w:jc w:val="both"/>
        <w:rPr>
          <w:sz w:val="22"/>
          <w:szCs w:val="22"/>
          <w:lang w:val="en-GB"/>
        </w:rPr>
      </w:pPr>
      <w:r>
        <w:rPr>
          <w:sz w:val="22"/>
          <w:szCs w:val="22"/>
          <w:lang w:val="en-GB"/>
        </w:rPr>
        <w:t xml:space="preserve">Develop full inventory of toolkits that have been developed relevant to waste management, </w:t>
      </w:r>
      <w:r w:rsidR="002B5E29">
        <w:rPr>
          <w:sz w:val="22"/>
          <w:szCs w:val="22"/>
          <w:lang w:val="en-GB"/>
        </w:rPr>
        <w:t>and marine litter in the Caribbean.</w:t>
      </w:r>
    </w:p>
    <w:p w14:paraId="0258ECC9" w14:textId="77777777" w:rsidR="002B5E29" w:rsidRDefault="002B5E29" w:rsidP="00934EAF">
      <w:pPr>
        <w:pStyle w:val="Default"/>
        <w:numPr>
          <w:ilvl w:val="0"/>
          <w:numId w:val="38"/>
        </w:numPr>
        <w:spacing w:line="360" w:lineRule="auto"/>
        <w:jc w:val="both"/>
        <w:rPr>
          <w:sz w:val="22"/>
          <w:szCs w:val="22"/>
          <w:lang w:val="en-GB"/>
        </w:rPr>
      </w:pPr>
      <w:r>
        <w:rPr>
          <w:sz w:val="22"/>
          <w:szCs w:val="22"/>
          <w:lang w:val="en-GB"/>
        </w:rPr>
        <w:t>Review cases where the toolkits have been utilized and assess the results obtained.</w:t>
      </w:r>
    </w:p>
    <w:p w14:paraId="2880995D" w14:textId="77777777" w:rsidR="00BC5BEC" w:rsidRDefault="002B5E29" w:rsidP="00934EAF">
      <w:pPr>
        <w:pStyle w:val="Default"/>
        <w:numPr>
          <w:ilvl w:val="0"/>
          <w:numId w:val="38"/>
        </w:numPr>
        <w:spacing w:line="360" w:lineRule="auto"/>
        <w:jc w:val="both"/>
        <w:rPr>
          <w:sz w:val="22"/>
          <w:szCs w:val="22"/>
          <w:lang w:val="en-GB"/>
        </w:rPr>
      </w:pPr>
      <w:r>
        <w:rPr>
          <w:sz w:val="22"/>
          <w:szCs w:val="22"/>
          <w:lang w:val="en-GB"/>
        </w:rPr>
        <w:t>Review toolkits for relevance, practicability, and ease of implementation.</w:t>
      </w:r>
    </w:p>
    <w:p w14:paraId="68883D0E" w14:textId="77777777" w:rsidR="002B5E29" w:rsidRPr="007F22F8" w:rsidRDefault="00A22E1D" w:rsidP="00934EAF">
      <w:pPr>
        <w:pStyle w:val="Default"/>
        <w:numPr>
          <w:ilvl w:val="0"/>
          <w:numId w:val="38"/>
        </w:numPr>
        <w:spacing w:line="360" w:lineRule="auto"/>
        <w:rPr>
          <w:sz w:val="22"/>
          <w:szCs w:val="22"/>
          <w:lang w:val="en-GB"/>
        </w:rPr>
      </w:pPr>
      <w:r>
        <w:rPr>
          <w:sz w:val="22"/>
          <w:szCs w:val="22"/>
          <w:lang w:val="en-GB"/>
        </w:rPr>
        <w:t>Revise/Update toolkits based on ii</w:t>
      </w:r>
      <w:r w:rsidR="00187A89">
        <w:rPr>
          <w:sz w:val="22"/>
          <w:szCs w:val="22"/>
          <w:lang w:val="en-GB"/>
        </w:rPr>
        <w:t xml:space="preserve"> and iii. above.</w:t>
      </w:r>
    </w:p>
    <w:p w14:paraId="4D9B42BD" w14:textId="77777777" w:rsidR="00715756" w:rsidRPr="007F22F8" w:rsidRDefault="00715756" w:rsidP="0033777C">
      <w:pPr>
        <w:pStyle w:val="Default"/>
        <w:spacing w:line="360" w:lineRule="auto"/>
        <w:rPr>
          <w:sz w:val="22"/>
          <w:szCs w:val="22"/>
          <w:lang w:val="en-GB"/>
        </w:rPr>
      </w:pPr>
    </w:p>
    <w:p w14:paraId="585C21C7" w14:textId="77777777" w:rsidR="00C11AD9" w:rsidRPr="00C11AD9" w:rsidRDefault="00C11AD9" w:rsidP="00C11AD9">
      <w:pPr>
        <w:pStyle w:val="Default"/>
        <w:ind w:firstLine="720"/>
        <w:rPr>
          <w:lang w:val="en-GB"/>
        </w:rPr>
      </w:pPr>
    </w:p>
    <w:p w14:paraId="6188B651" w14:textId="77777777" w:rsidR="00BC5BEC" w:rsidRDefault="00BC5BEC" w:rsidP="00DB2008">
      <w:pPr>
        <w:pStyle w:val="Default"/>
        <w:ind w:firstLine="720"/>
        <w:rPr>
          <w:lang w:val="en-GB"/>
        </w:rPr>
      </w:pPr>
    </w:p>
    <w:p w14:paraId="54C73843" w14:textId="77777777" w:rsidR="007F22F8" w:rsidRDefault="007F22F8" w:rsidP="00DB2008">
      <w:pPr>
        <w:pStyle w:val="Default"/>
        <w:ind w:firstLine="720"/>
        <w:rPr>
          <w:lang w:val="en-GB"/>
        </w:rPr>
      </w:pPr>
    </w:p>
    <w:p w14:paraId="79C63F53" w14:textId="77777777" w:rsidR="00B96D42" w:rsidRDefault="00B96D42">
      <w:pPr>
        <w:rPr>
          <w:rFonts w:ascii="Times New Roman" w:hAnsi="Times New Roman" w:cs="Times New Roman"/>
          <w:color w:val="000000"/>
          <w:sz w:val="24"/>
          <w:szCs w:val="24"/>
        </w:rPr>
      </w:pPr>
      <w:r>
        <w:br w:type="page"/>
      </w:r>
    </w:p>
    <w:p w14:paraId="45783CF3" w14:textId="77777777" w:rsidR="00BC5BEC" w:rsidRPr="00E43C61" w:rsidRDefault="00BC5BEC" w:rsidP="00934EAF">
      <w:pPr>
        <w:pStyle w:val="ListParagraph"/>
        <w:numPr>
          <w:ilvl w:val="0"/>
          <w:numId w:val="2"/>
        </w:numPr>
        <w:outlineLvl w:val="0"/>
        <w:rPr>
          <w:rFonts w:ascii="Times New Roman" w:eastAsiaTheme="majorEastAsia" w:hAnsi="Times New Roman" w:cs="Times New Roman"/>
          <w:b/>
          <w:color w:val="76923C" w:themeColor="accent3" w:themeShade="BF"/>
          <w:sz w:val="32"/>
          <w:szCs w:val="32"/>
        </w:rPr>
      </w:pPr>
      <w:bookmarkStart w:id="13" w:name="_Toc90233743"/>
      <w:r w:rsidRPr="00E43C61">
        <w:rPr>
          <w:rFonts w:ascii="Times New Roman" w:eastAsiaTheme="majorEastAsia" w:hAnsi="Times New Roman" w:cs="Times New Roman"/>
          <w:b/>
          <w:color w:val="76923C" w:themeColor="accent3" w:themeShade="BF"/>
          <w:sz w:val="32"/>
          <w:szCs w:val="32"/>
        </w:rPr>
        <w:lastRenderedPageBreak/>
        <w:t>Budget</w:t>
      </w:r>
      <w:bookmarkEnd w:id="13"/>
    </w:p>
    <w:p w14:paraId="30C72266" w14:textId="77777777" w:rsidR="002B5E29" w:rsidRDefault="00B96D42" w:rsidP="002B5E29">
      <w:pPr>
        <w:rPr>
          <w:rFonts w:ascii="Times New Roman" w:hAnsi="Times New Roman" w:cs="Times New Roman"/>
          <w:color w:val="000000"/>
        </w:rPr>
      </w:pPr>
      <w:r>
        <w:rPr>
          <w:rFonts w:ascii="Times New Roman" w:hAnsi="Times New Roman" w:cs="Times New Roman"/>
          <w:color w:val="000000"/>
        </w:rPr>
        <w:t>The proposed budget is as follows</w:t>
      </w:r>
      <w:r w:rsidR="004D0B47">
        <w:rPr>
          <w:rFonts w:ascii="Times New Roman" w:hAnsi="Times New Roman" w:cs="Times New Roman"/>
          <w:color w:val="000000"/>
        </w:rPr>
        <w:t xml:space="preserve"> (Prices are expressed in United States Dollars)</w:t>
      </w:r>
      <w:r w:rsidR="00B27D71">
        <w:rPr>
          <w:rFonts w:ascii="Times New Roman" w:hAnsi="Times New Roman" w:cs="Times New Roman"/>
          <w:color w:val="000000"/>
        </w:rPr>
        <w:t xml:space="preserve">.  These budget prices are for consulting fees only and do not include overheads, project management fees or </w:t>
      </w:r>
      <w:proofErr w:type="spellStart"/>
      <w:r w:rsidR="00B27D71">
        <w:rPr>
          <w:rFonts w:ascii="Times New Roman" w:hAnsi="Times New Roman" w:cs="Times New Roman"/>
          <w:color w:val="000000"/>
        </w:rPr>
        <w:t>reimburseables</w:t>
      </w:r>
      <w:proofErr w:type="spellEnd"/>
      <w:r w:rsidR="00B27D71">
        <w:rPr>
          <w:rFonts w:ascii="Times New Roman" w:hAnsi="Times New Roman" w:cs="Times New Roman"/>
          <w:color w:val="000000"/>
        </w:rPr>
        <w:t>.</w:t>
      </w:r>
    </w:p>
    <w:tbl>
      <w:tblPr>
        <w:tblStyle w:val="TableGrid"/>
        <w:tblW w:w="0" w:type="auto"/>
        <w:tblLook w:val="04A0" w:firstRow="1" w:lastRow="0" w:firstColumn="1" w:lastColumn="0" w:noHBand="0" w:noVBand="1"/>
      </w:tblPr>
      <w:tblGrid>
        <w:gridCol w:w="6345"/>
        <w:gridCol w:w="1701"/>
        <w:gridCol w:w="1530"/>
      </w:tblGrid>
      <w:tr w:rsidR="00187A89" w:rsidRPr="004D0B47" w14:paraId="3E61CF3A" w14:textId="77777777" w:rsidTr="004D0B47">
        <w:tc>
          <w:tcPr>
            <w:tcW w:w="6345" w:type="dxa"/>
          </w:tcPr>
          <w:p w14:paraId="627F8103" w14:textId="77777777" w:rsidR="00187A89" w:rsidRPr="004D0B47" w:rsidRDefault="00187A89" w:rsidP="002A07E6">
            <w:pPr>
              <w:rPr>
                <w:rFonts w:ascii="Times New Roman" w:hAnsi="Times New Roman" w:cs="Times New Roman"/>
                <w:b/>
                <w:bCs/>
                <w:color w:val="000000"/>
              </w:rPr>
            </w:pPr>
            <w:r w:rsidRPr="004D0B47">
              <w:rPr>
                <w:rFonts w:ascii="Times New Roman" w:hAnsi="Times New Roman" w:cs="Times New Roman"/>
                <w:b/>
                <w:bCs/>
                <w:color w:val="000000"/>
              </w:rPr>
              <w:t xml:space="preserve">Activity </w:t>
            </w:r>
          </w:p>
        </w:tc>
        <w:tc>
          <w:tcPr>
            <w:tcW w:w="1701" w:type="dxa"/>
          </w:tcPr>
          <w:p w14:paraId="508547C0" w14:textId="77777777" w:rsidR="00187A89" w:rsidRPr="004D0B47" w:rsidRDefault="00187A89" w:rsidP="00C15322">
            <w:pPr>
              <w:jc w:val="center"/>
              <w:rPr>
                <w:rFonts w:ascii="Times New Roman" w:hAnsi="Times New Roman" w:cs="Times New Roman"/>
                <w:b/>
                <w:bCs/>
                <w:color w:val="000000"/>
              </w:rPr>
            </w:pPr>
            <w:r w:rsidRPr="004D0B47">
              <w:rPr>
                <w:rFonts w:ascii="Times New Roman" w:hAnsi="Times New Roman" w:cs="Times New Roman"/>
                <w:b/>
                <w:bCs/>
                <w:color w:val="000000"/>
              </w:rPr>
              <w:t>Budget</w:t>
            </w:r>
          </w:p>
        </w:tc>
        <w:tc>
          <w:tcPr>
            <w:tcW w:w="1530" w:type="dxa"/>
          </w:tcPr>
          <w:p w14:paraId="241E6DAA" w14:textId="77777777" w:rsidR="00187A89" w:rsidRPr="004D0B47" w:rsidRDefault="00187A89" w:rsidP="00C15322">
            <w:pPr>
              <w:jc w:val="center"/>
              <w:rPr>
                <w:rFonts w:ascii="Times New Roman" w:hAnsi="Times New Roman" w:cs="Times New Roman"/>
                <w:b/>
                <w:bCs/>
                <w:color w:val="000000"/>
              </w:rPr>
            </w:pPr>
            <w:r w:rsidRPr="004D0B47">
              <w:rPr>
                <w:rFonts w:ascii="Times New Roman" w:hAnsi="Times New Roman" w:cs="Times New Roman"/>
                <w:b/>
                <w:bCs/>
                <w:color w:val="000000"/>
              </w:rPr>
              <w:t>Timeline</w:t>
            </w:r>
          </w:p>
        </w:tc>
      </w:tr>
      <w:tr w:rsidR="00187A89" w:rsidRPr="00C15322" w14:paraId="05CE3DF7" w14:textId="77777777" w:rsidTr="004D0B47">
        <w:tc>
          <w:tcPr>
            <w:tcW w:w="6345" w:type="dxa"/>
          </w:tcPr>
          <w:p w14:paraId="4957ADF3" w14:textId="77777777" w:rsidR="004A12C8" w:rsidRPr="00C15322" w:rsidRDefault="00187A89" w:rsidP="004A12C8">
            <w:pPr>
              <w:rPr>
                <w:rFonts w:ascii="Times New Roman" w:hAnsi="Times New Roman" w:cs="Times New Roman"/>
                <w:b/>
                <w:bCs/>
                <w:color w:val="000000"/>
              </w:rPr>
            </w:pPr>
            <w:r w:rsidRPr="00C15322">
              <w:rPr>
                <w:rFonts w:ascii="Times New Roman" w:hAnsi="Times New Roman" w:cs="Times New Roman"/>
                <w:b/>
                <w:bCs/>
                <w:color w:val="000000"/>
              </w:rPr>
              <w:t>Online Training</w:t>
            </w:r>
          </w:p>
        </w:tc>
        <w:tc>
          <w:tcPr>
            <w:tcW w:w="1701" w:type="dxa"/>
          </w:tcPr>
          <w:p w14:paraId="43B920DD" w14:textId="77777777" w:rsidR="00187A89" w:rsidRPr="00C15322" w:rsidRDefault="00C15322" w:rsidP="00C15322">
            <w:pPr>
              <w:jc w:val="center"/>
              <w:rPr>
                <w:rFonts w:ascii="Times New Roman" w:hAnsi="Times New Roman" w:cs="Times New Roman"/>
                <w:b/>
                <w:bCs/>
                <w:color w:val="000000"/>
              </w:rPr>
            </w:pPr>
            <w:r w:rsidRPr="00C15322">
              <w:rPr>
                <w:rFonts w:ascii="Times New Roman" w:hAnsi="Times New Roman" w:cs="Times New Roman"/>
                <w:b/>
                <w:bCs/>
                <w:color w:val="000000"/>
              </w:rPr>
              <w:t>$28,</w:t>
            </w:r>
            <w:r w:rsidR="00D816E9">
              <w:rPr>
                <w:rFonts w:ascii="Times New Roman" w:hAnsi="Times New Roman" w:cs="Times New Roman"/>
                <w:b/>
                <w:bCs/>
                <w:color w:val="000000"/>
              </w:rPr>
              <w:t>7</w:t>
            </w:r>
            <w:r w:rsidRPr="00C15322">
              <w:rPr>
                <w:rFonts w:ascii="Times New Roman" w:hAnsi="Times New Roman" w:cs="Times New Roman"/>
                <w:b/>
                <w:bCs/>
                <w:color w:val="000000"/>
              </w:rPr>
              <w:t>50</w:t>
            </w:r>
          </w:p>
        </w:tc>
        <w:tc>
          <w:tcPr>
            <w:tcW w:w="1530" w:type="dxa"/>
          </w:tcPr>
          <w:p w14:paraId="302E931B" w14:textId="77777777" w:rsidR="00187A89" w:rsidRPr="00C15322" w:rsidRDefault="00C15322" w:rsidP="00C15322">
            <w:pPr>
              <w:jc w:val="center"/>
              <w:rPr>
                <w:rFonts w:ascii="Times New Roman" w:hAnsi="Times New Roman" w:cs="Times New Roman"/>
                <w:b/>
                <w:bCs/>
                <w:color w:val="000000"/>
              </w:rPr>
            </w:pPr>
            <w:r>
              <w:rPr>
                <w:rFonts w:ascii="Times New Roman" w:hAnsi="Times New Roman" w:cs="Times New Roman"/>
                <w:b/>
                <w:bCs/>
                <w:color w:val="000000"/>
              </w:rPr>
              <w:t>6 months</w:t>
            </w:r>
          </w:p>
        </w:tc>
      </w:tr>
      <w:tr w:rsidR="00187A89" w14:paraId="4332C7E6" w14:textId="77777777" w:rsidTr="004D0B47">
        <w:tc>
          <w:tcPr>
            <w:tcW w:w="6345" w:type="dxa"/>
          </w:tcPr>
          <w:p w14:paraId="542BE753" w14:textId="77777777" w:rsidR="00187A89" w:rsidRPr="00B96D42" w:rsidRDefault="004A12C8" w:rsidP="00934EAF">
            <w:pPr>
              <w:pStyle w:val="Default"/>
              <w:numPr>
                <w:ilvl w:val="0"/>
                <w:numId w:val="40"/>
              </w:numPr>
              <w:jc w:val="both"/>
              <w:rPr>
                <w:sz w:val="22"/>
                <w:szCs w:val="22"/>
                <w:lang w:val="en-GB"/>
              </w:rPr>
            </w:pPr>
            <w:r>
              <w:rPr>
                <w:sz w:val="22"/>
                <w:szCs w:val="22"/>
                <w:lang w:val="en-GB"/>
              </w:rPr>
              <w:t xml:space="preserve">Develop </w:t>
            </w:r>
            <w:r w:rsidR="004D0B47">
              <w:rPr>
                <w:sz w:val="22"/>
                <w:szCs w:val="22"/>
                <w:lang w:val="en-GB"/>
              </w:rPr>
              <w:t>Needs Assessment</w:t>
            </w:r>
          </w:p>
        </w:tc>
        <w:tc>
          <w:tcPr>
            <w:tcW w:w="1701" w:type="dxa"/>
          </w:tcPr>
          <w:p w14:paraId="335636A4" w14:textId="77777777" w:rsidR="00187A89" w:rsidRDefault="00C15322" w:rsidP="00C15322">
            <w:pPr>
              <w:jc w:val="center"/>
              <w:rPr>
                <w:rFonts w:ascii="Times New Roman" w:hAnsi="Times New Roman" w:cs="Times New Roman"/>
                <w:color w:val="000000"/>
              </w:rPr>
            </w:pPr>
            <w:r>
              <w:rPr>
                <w:rFonts w:ascii="Times New Roman" w:hAnsi="Times New Roman" w:cs="Times New Roman"/>
                <w:color w:val="000000"/>
              </w:rPr>
              <w:t>$5,000</w:t>
            </w:r>
          </w:p>
        </w:tc>
        <w:tc>
          <w:tcPr>
            <w:tcW w:w="1530" w:type="dxa"/>
          </w:tcPr>
          <w:p w14:paraId="0D7B031B" w14:textId="77777777" w:rsidR="00187A89" w:rsidRDefault="00C15322" w:rsidP="00C15322">
            <w:pPr>
              <w:jc w:val="center"/>
              <w:rPr>
                <w:rFonts w:ascii="Times New Roman" w:hAnsi="Times New Roman" w:cs="Times New Roman"/>
                <w:color w:val="000000"/>
              </w:rPr>
            </w:pPr>
            <w:r>
              <w:rPr>
                <w:rFonts w:ascii="Times New Roman" w:hAnsi="Times New Roman" w:cs="Times New Roman"/>
                <w:color w:val="000000"/>
              </w:rPr>
              <w:t>1 month</w:t>
            </w:r>
          </w:p>
        </w:tc>
      </w:tr>
      <w:tr w:rsidR="00B96D42" w14:paraId="3E0B1873" w14:textId="77777777" w:rsidTr="004D0B47">
        <w:tc>
          <w:tcPr>
            <w:tcW w:w="6345" w:type="dxa"/>
          </w:tcPr>
          <w:p w14:paraId="0E2B9906" w14:textId="77777777" w:rsidR="00B96D42" w:rsidRDefault="00B96D42" w:rsidP="00934EAF">
            <w:pPr>
              <w:pStyle w:val="Default"/>
              <w:numPr>
                <w:ilvl w:val="0"/>
                <w:numId w:val="40"/>
              </w:numPr>
              <w:jc w:val="both"/>
              <w:rPr>
                <w:sz w:val="22"/>
                <w:szCs w:val="22"/>
                <w:lang w:val="en-GB"/>
              </w:rPr>
            </w:pPr>
            <w:r>
              <w:rPr>
                <w:sz w:val="22"/>
                <w:szCs w:val="22"/>
                <w:lang w:val="en-GB"/>
              </w:rPr>
              <w:t xml:space="preserve">Develop Learning Objectives </w:t>
            </w:r>
            <w:r w:rsidR="004D0B47">
              <w:rPr>
                <w:sz w:val="22"/>
                <w:szCs w:val="22"/>
                <w:lang w:val="en-GB"/>
              </w:rPr>
              <w:t>&amp;</w:t>
            </w:r>
            <w:r>
              <w:rPr>
                <w:sz w:val="22"/>
                <w:szCs w:val="22"/>
                <w:lang w:val="en-GB"/>
              </w:rPr>
              <w:t>Factors of Success</w:t>
            </w:r>
          </w:p>
        </w:tc>
        <w:tc>
          <w:tcPr>
            <w:tcW w:w="1701" w:type="dxa"/>
          </w:tcPr>
          <w:p w14:paraId="399A462F" w14:textId="77777777" w:rsidR="00B96D42" w:rsidRDefault="00C15322" w:rsidP="00C15322">
            <w:pPr>
              <w:jc w:val="center"/>
              <w:rPr>
                <w:rFonts w:ascii="Times New Roman" w:hAnsi="Times New Roman" w:cs="Times New Roman"/>
                <w:color w:val="000000"/>
              </w:rPr>
            </w:pPr>
            <w:r>
              <w:rPr>
                <w:rFonts w:ascii="Times New Roman" w:hAnsi="Times New Roman" w:cs="Times New Roman"/>
                <w:color w:val="000000"/>
              </w:rPr>
              <w:t>$2,500</w:t>
            </w:r>
          </w:p>
        </w:tc>
        <w:tc>
          <w:tcPr>
            <w:tcW w:w="1530" w:type="dxa"/>
          </w:tcPr>
          <w:p w14:paraId="6E834C18" w14:textId="77777777" w:rsidR="00B96D42" w:rsidRDefault="00C15322" w:rsidP="00C15322">
            <w:pPr>
              <w:jc w:val="center"/>
              <w:rPr>
                <w:rFonts w:ascii="Times New Roman" w:hAnsi="Times New Roman" w:cs="Times New Roman"/>
                <w:color w:val="000000"/>
              </w:rPr>
            </w:pPr>
            <w:r>
              <w:rPr>
                <w:rFonts w:ascii="Times New Roman" w:hAnsi="Times New Roman" w:cs="Times New Roman"/>
                <w:color w:val="000000"/>
              </w:rPr>
              <w:t>2 weeks</w:t>
            </w:r>
          </w:p>
        </w:tc>
      </w:tr>
      <w:tr w:rsidR="00187A89" w14:paraId="29D2175B" w14:textId="77777777" w:rsidTr="004D0B47">
        <w:tc>
          <w:tcPr>
            <w:tcW w:w="6345" w:type="dxa"/>
          </w:tcPr>
          <w:p w14:paraId="4AB5C4A0" w14:textId="77777777" w:rsidR="00187A89" w:rsidRPr="004D0B47" w:rsidRDefault="004A12C8" w:rsidP="00934EAF">
            <w:pPr>
              <w:pStyle w:val="Default"/>
              <w:numPr>
                <w:ilvl w:val="0"/>
                <w:numId w:val="39"/>
              </w:numPr>
              <w:jc w:val="both"/>
              <w:rPr>
                <w:sz w:val="22"/>
                <w:szCs w:val="22"/>
                <w:lang w:val="en-GB"/>
              </w:rPr>
            </w:pPr>
            <w:r>
              <w:rPr>
                <w:sz w:val="22"/>
                <w:szCs w:val="22"/>
                <w:lang w:val="en-GB"/>
              </w:rPr>
              <w:t>Design Training Modules</w:t>
            </w:r>
          </w:p>
        </w:tc>
        <w:tc>
          <w:tcPr>
            <w:tcW w:w="1701" w:type="dxa"/>
          </w:tcPr>
          <w:p w14:paraId="3A450797" w14:textId="77777777" w:rsidR="00187A89" w:rsidRDefault="00C15322" w:rsidP="00C15322">
            <w:pPr>
              <w:jc w:val="center"/>
              <w:rPr>
                <w:rFonts w:ascii="Times New Roman" w:hAnsi="Times New Roman" w:cs="Times New Roman"/>
                <w:color w:val="000000"/>
              </w:rPr>
            </w:pPr>
            <w:r>
              <w:rPr>
                <w:rFonts w:ascii="Times New Roman" w:hAnsi="Times New Roman" w:cs="Times New Roman"/>
                <w:color w:val="000000"/>
              </w:rPr>
              <w:t>$10,000</w:t>
            </w:r>
          </w:p>
        </w:tc>
        <w:tc>
          <w:tcPr>
            <w:tcW w:w="1530" w:type="dxa"/>
          </w:tcPr>
          <w:p w14:paraId="0541010E" w14:textId="77777777" w:rsidR="00187A89" w:rsidRDefault="00C15322" w:rsidP="00C15322">
            <w:pPr>
              <w:jc w:val="center"/>
              <w:rPr>
                <w:rFonts w:ascii="Times New Roman" w:hAnsi="Times New Roman" w:cs="Times New Roman"/>
                <w:color w:val="000000"/>
              </w:rPr>
            </w:pPr>
            <w:r>
              <w:rPr>
                <w:rFonts w:ascii="Times New Roman" w:hAnsi="Times New Roman" w:cs="Times New Roman"/>
                <w:color w:val="000000"/>
              </w:rPr>
              <w:t>2 months</w:t>
            </w:r>
          </w:p>
        </w:tc>
      </w:tr>
      <w:tr w:rsidR="004A12C8" w14:paraId="02FA7E6A" w14:textId="77777777" w:rsidTr="004D0B47">
        <w:tc>
          <w:tcPr>
            <w:tcW w:w="6345" w:type="dxa"/>
          </w:tcPr>
          <w:p w14:paraId="7BD6CA68" w14:textId="77777777" w:rsidR="004A12C8" w:rsidRPr="004A12C8" w:rsidRDefault="004A12C8" w:rsidP="00934EAF">
            <w:pPr>
              <w:pStyle w:val="Default"/>
              <w:numPr>
                <w:ilvl w:val="0"/>
                <w:numId w:val="39"/>
              </w:numPr>
              <w:jc w:val="both"/>
              <w:rPr>
                <w:sz w:val="22"/>
                <w:szCs w:val="22"/>
                <w:lang w:val="en-GB"/>
              </w:rPr>
            </w:pPr>
            <w:r>
              <w:rPr>
                <w:sz w:val="22"/>
                <w:szCs w:val="22"/>
                <w:lang w:val="en-GB"/>
              </w:rPr>
              <w:t>Pilot Test Training Program</w:t>
            </w:r>
          </w:p>
        </w:tc>
        <w:tc>
          <w:tcPr>
            <w:tcW w:w="1701" w:type="dxa"/>
          </w:tcPr>
          <w:p w14:paraId="7A1FFB81" w14:textId="77777777" w:rsidR="004A12C8" w:rsidRDefault="00C15322" w:rsidP="00C15322">
            <w:pPr>
              <w:jc w:val="center"/>
              <w:rPr>
                <w:rFonts w:ascii="Times New Roman" w:hAnsi="Times New Roman" w:cs="Times New Roman"/>
                <w:color w:val="000000"/>
              </w:rPr>
            </w:pPr>
            <w:r>
              <w:rPr>
                <w:rFonts w:ascii="Times New Roman" w:hAnsi="Times New Roman" w:cs="Times New Roman"/>
                <w:color w:val="000000"/>
              </w:rPr>
              <w:t>$5,000</w:t>
            </w:r>
          </w:p>
        </w:tc>
        <w:tc>
          <w:tcPr>
            <w:tcW w:w="1530" w:type="dxa"/>
          </w:tcPr>
          <w:p w14:paraId="38006A4B" w14:textId="77777777" w:rsidR="004A12C8" w:rsidRDefault="00C15322" w:rsidP="00C15322">
            <w:pPr>
              <w:jc w:val="center"/>
              <w:rPr>
                <w:rFonts w:ascii="Times New Roman" w:hAnsi="Times New Roman" w:cs="Times New Roman"/>
                <w:color w:val="000000"/>
              </w:rPr>
            </w:pPr>
            <w:r>
              <w:rPr>
                <w:rFonts w:ascii="Times New Roman" w:hAnsi="Times New Roman" w:cs="Times New Roman"/>
                <w:color w:val="000000"/>
              </w:rPr>
              <w:t>1 month</w:t>
            </w:r>
          </w:p>
        </w:tc>
      </w:tr>
      <w:tr w:rsidR="004A12C8" w14:paraId="6C0A1CAA" w14:textId="77777777" w:rsidTr="004D0B47">
        <w:tc>
          <w:tcPr>
            <w:tcW w:w="6345" w:type="dxa"/>
          </w:tcPr>
          <w:p w14:paraId="5ED060B4" w14:textId="77777777" w:rsidR="004A12C8" w:rsidRDefault="004A12C8" w:rsidP="00934EAF">
            <w:pPr>
              <w:pStyle w:val="Default"/>
              <w:numPr>
                <w:ilvl w:val="0"/>
                <w:numId w:val="39"/>
              </w:numPr>
              <w:jc w:val="both"/>
              <w:rPr>
                <w:sz w:val="22"/>
                <w:szCs w:val="22"/>
                <w:lang w:val="en-GB"/>
              </w:rPr>
            </w:pPr>
            <w:r>
              <w:rPr>
                <w:sz w:val="22"/>
                <w:szCs w:val="22"/>
                <w:lang w:val="en-GB"/>
              </w:rPr>
              <w:t>Finalize Training Program</w:t>
            </w:r>
          </w:p>
        </w:tc>
        <w:tc>
          <w:tcPr>
            <w:tcW w:w="1701" w:type="dxa"/>
          </w:tcPr>
          <w:p w14:paraId="7B1ABC12" w14:textId="77777777" w:rsidR="004A12C8" w:rsidRDefault="00C15322" w:rsidP="00C15322">
            <w:pPr>
              <w:jc w:val="center"/>
              <w:rPr>
                <w:rFonts w:ascii="Times New Roman" w:hAnsi="Times New Roman" w:cs="Times New Roman"/>
                <w:color w:val="000000"/>
              </w:rPr>
            </w:pPr>
            <w:r>
              <w:rPr>
                <w:rFonts w:ascii="Times New Roman" w:hAnsi="Times New Roman" w:cs="Times New Roman"/>
                <w:color w:val="000000"/>
              </w:rPr>
              <w:t>$1,</w:t>
            </w:r>
            <w:r w:rsidR="00D816E9">
              <w:rPr>
                <w:rFonts w:ascii="Times New Roman" w:hAnsi="Times New Roman" w:cs="Times New Roman"/>
                <w:color w:val="000000"/>
              </w:rPr>
              <w:t>250</w:t>
            </w:r>
          </w:p>
        </w:tc>
        <w:tc>
          <w:tcPr>
            <w:tcW w:w="1530" w:type="dxa"/>
          </w:tcPr>
          <w:p w14:paraId="4BADF7D9" w14:textId="77777777" w:rsidR="004A12C8" w:rsidRDefault="00C15322" w:rsidP="00C15322">
            <w:pPr>
              <w:jc w:val="center"/>
              <w:rPr>
                <w:rFonts w:ascii="Times New Roman" w:hAnsi="Times New Roman" w:cs="Times New Roman"/>
                <w:color w:val="000000"/>
              </w:rPr>
            </w:pPr>
            <w:r>
              <w:rPr>
                <w:rFonts w:ascii="Times New Roman" w:hAnsi="Times New Roman" w:cs="Times New Roman"/>
                <w:color w:val="000000"/>
              </w:rPr>
              <w:t>1 week</w:t>
            </w:r>
          </w:p>
        </w:tc>
      </w:tr>
      <w:tr w:rsidR="004A12C8" w14:paraId="7615F2A8" w14:textId="77777777" w:rsidTr="004D0B47">
        <w:tc>
          <w:tcPr>
            <w:tcW w:w="6345" w:type="dxa"/>
          </w:tcPr>
          <w:p w14:paraId="5AFAA7FB" w14:textId="77777777" w:rsidR="004A12C8" w:rsidRDefault="004A12C8" w:rsidP="00934EAF">
            <w:pPr>
              <w:pStyle w:val="Default"/>
              <w:numPr>
                <w:ilvl w:val="0"/>
                <w:numId w:val="39"/>
              </w:numPr>
              <w:jc w:val="both"/>
              <w:rPr>
                <w:sz w:val="22"/>
                <w:szCs w:val="22"/>
                <w:lang w:val="en-GB"/>
              </w:rPr>
            </w:pPr>
            <w:r>
              <w:rPr>
                <w:sz w:val="22"/>
                <w:szCs w:val="22"/>
                <w:lang w:val="en-GB"/>
              </w:rPr>
              <w:t>Advertise and Launch Training Program</w:t>
            </w:r>
          </w:p>
        </w:tc>
        <w:tc>
          <w:tcPr>
            <w:tcW w:w="1701" w:type="dxa"/>
          </w:tcPr>
          <w:p w14:paraId="5D0B3CB2" w14:textId="77777777" w:rsidR="004A12C8" w:rsidRDefault="00C15322" w:rsidP="00C15322">
            <w:pPr>
              <w:jc w:val="center"/>
              <w:rPr>
                <w:rFonts w:ascii="Times New Roman" w:hAnsi="Times New Roman" w:cs="Times New Roman"/>
                <w:color w:val="000000"/>
              </w:rPr>
            </w:pPr>
            <w:r>
              <w:rPr>
                <w:rFonts w:ascii="Times New Roman" w:hAnsi="Times New Roman" w:cs="Times New Roman"/>
                <w:color w:val="000000"/>
              </w:rPr>
              <w:t>$5,000</w:t>
            </w:r>
          </w:p>
        </w:tc>
        <w:tc>
          <w:tcPr>
            <w:tcW w:w="1530" w:type="dxa"/>
          </w:tcPr>
          <w:p w14:paraId="132463D1" w14:textId="77777777" w:rsidR="004A12C8" w:rsidRDefault="00C15322" w:rsidP="00C15322">
            <w:pPr>
              <w:jc w:val="center"/>
              <w:rPr>
                <w:rFonts w:ascii="Times New Roman" w:hAnsi="Times New Roman" w:cs="Times New Roman"/>
                <w:color w:val="000000"/>
              </w:rPr>
            </w:pPr>
            <w:r>
              <w:rPr>
                <w:rFonts w:ascii="Times New Roman" w:hAnsi="Times New Roman" w:cs="Times New Roman"/>
                <w:color w:val="000000"/>
              </w:rPr>
              <w:t>1 month</w:t>
            </w:r>
          </w:p>
        </w:tc>
      </w:tr>
      <w:tr w:rsidR="004A12C8" w:rsidRPr="00D816E9" w14:paraId="6B8771D1" w14:textId="77777777" w:rsidTr="004D0B47">
        <w:tc>
          <w:tcPr>
            <w:tcW w:w="6345" w:type="dxa"/>
          </w:tcPr>
          <w:p w14:paraId="430B1DE7" w14:textId="77777777" w:rsidR="004A12C8" w:rsidRPr="00D816E9" w:rsidRDefault="004A12C8" w:rsidP="00B96D42">
            <w:pPr>
              <w:pStyle w:val="Default"/>
              <w:jc w:val="both"/>
              <w:rPr>
                <w:b/>
                <w:bCs/>
                <w:sz w:val="22"/>
                <w:szCs w:val="22"/>
                <w:lang w:val="en-GB"/>
              </w:rPr>
            </w:pPr>
            <w:r w:rsidRPr="00D816E9">
              <w:rPr>
                <w:b/>
                <w:bCs/>
                <w:sz w:val="22"/>
                <w:szCs w:val="22"/>
                <w:lang w:val="en-GB"/>
              </w:rPr>
              <w:t>Waste Management Toolkit</w:t>
            </w:r>
          </w:p>
        </w:tc>
        <w:tc>
          <w:tcPr>
            <w:tcW w:w="1701" w:type="dxa"/>
          </w:tcPr>
          <w:p w14:paraId="1C86FEF6" w14:textId="77777777" w:rsidR="004A12C8" w:rsidRPr="00D816E9" w:rsidRDefault="00D816E9" w:rsidP="00C15322">
            <w:pPr>
              <w:jc w:val="center"/>
              <w:rPr>
                <w:rFonts w:ascii="Times New Roman" w:hAnsi="Times New Roman" w:cs="Times New Roman"/>
                <w:b/>
                <w:bCs/>
                <w:color w:val="000000"/>
              </w:rPr>
            </w:pPr>
            <w:r w:rsidRPr="00D816E9">
              <w:rPr>
                <w:rFonts w:ascii="Times New Roman" w:hAnsi="Times New Roman" w:cs="Times New Roman"/>
                <w:b/>
                <w:bCs/>
                <w:color w:val="000000"/>
              </w:rPr>
              <w:t>$21,</w:t>
            </w:r>
            <w:r>
              <w:rPr>
                <w:rFonts w:ascii="Times New Roman" w:hAnsi="Times New Roman" w:cs="Times New Roman"/>
                <w:b/>
                <w:bCs/>
                <w:color w:val="000000"/>
              </w:rPr>
              <w:t>25</w:t>
            </w:r>
            <w:r w:rsidRPr="00D816E9">
              <w:rPr>
                <w:rFonts w:ascii="Times New Roman" w:hAnsi="Times New Roman" w:cs="Times New Roman"/>
                <w:b/>
                <w:bCs/>
                <w:color w:val="000000"/>
              </w:rPr>
              <w:t>0</w:t>
            </w:r>
          </w:p>
        </w:tc>
        <w:tc>
          <w:tcPr>
            <w:tcW w:w="1530" w:type="dxa"/>
          </w:tcPr>
          <w:p w14:paraId="01EFE742" w14:textId="77777777" w:rsidR="004A12C8" w:rsidRPr="00D816E9" w:rsidRDefault="00D816E9" w:rsidP="00C15322">
            <w:pPr>
              <w:jc w:val="center"/>
              <w:rPr>
                <w:rFonts w:ascii="Times New Roman" w:hAnsi="Times New Roman" w:cs="Times New Roman"/>
                <w:b/>
                <w:bCs/>
                <w:color w:val="000000"/>
              </w:rPr>
            </w:pPr>
            <w:r w:rsidRPr="00D816E9">
              <w:rPr>
                <w:rFonts w:ascii="Times New Roman" w:hAnsi="Times New Roman" w:cs="Times New Roman"/>
                <w:b/>
                <w:bCs/>
                <w:color w:val="000000"/>
              </w:rPr>
              <w:t xml:space="preserve"> 6 months</w:t>
            </w:r>
          </w:p>
        </w:tc>
      </w:tr>
      <w:tr w:rsidR="004A12C8" w14:paraId="452F1DCF" w14:textId="77777777" w:rsidTr="004D0B47">
        <w:tc>
          <w:tcPr>
            <w:tcW w:w="6345" w:type="dxa"/>
          </w:tcPr>
          <w:p w14:paraId="46264A86" w14:textId="77777777" w:rsidR="004A12C8" w:rsidRPr="00B96D42" w:rsidRDefault="004A12C8" w:rsidP="00934EAF">
            <w:pPr>
              <w:pStyle w:val="Default"/>
              <w:numPr>
                <w:ilvl w:val="0"/>
                <w:numId w:val="41"/>
              </w:numPr>
              <w:rPr>
                <w:sz w:val="22"/>
                <w:szCs w:val="22"/>
                <w:lang w:val="en-GB"/>
              </w:rPr>
            </w:pPr>
            <w:r>
              <w:rPr>
                <w:sz w:val="22"/>
                <w:szCs w:val="22"/>
                <w:lang w:val="en-GB"/>
              </w:rPr>
              <w:t>Identification of a few stakeholders to pilot test the toolkit</w:t>
            </w:r>
            <w:r w:rsidR="00B96D42">
              <w:rPr>
                <w:sz w:val="22"/>
                <w:szCs w:val="22"/>
                <w:lang w:val="en-GB"/>
              </w:rPr>
              <w:t>.</w:t>
            </w:r>
          </w:p>
        </w:tc>
        <w:tc>
          <w:tcPr>
            <w:tcW w:w="1701" w:type="dxa"/>
          </w:tcPr>
          <w:p w14:paraId="4605E14D" w14:textId="77777777" w:rsidR="004A12C8" w:rsidRDefault="00C15322" w:rsidP="00C15322">
            <w:pPr>
              <w:jc w:val="center"/>
              <w:rPr>
                <w:rFonts w:ascii="Times New Roman" w:hAnsi="Times New Roman" w:cs="Times New Roman"/>
                <w:color w:val="000000"/>
              </w:rPr>
            </w:pPr>
            <w:r>
              <w:rPr>
                <w:rFonts w:ascii="Times New Roman" w:hAnsi="Times New Roman" w:cs="Times New Roman"/>
                <w:color w:val="000000"/>
              </w:rPr>
              <w:t>$1,</w:t>
            </w:r>
            <w:r w:rsidR="00D816E9">
              <w:rPr>
                <w:rFonts w:ascii="Times New Roman" w:hAnsi="Times New Roman" w:cs="Times New Roman"/>
                <w:color w:val="000000"/>
              </w:rPr>
              <w:t>250</w:t>
            </w:r>
          </w:p>
        </w:tc>
        <w:tc>
          <w:tcPr>
            <w:tcW w:w="1530" w:type="dxa"/>
          </w:tcPr>
          <w:p w14:paraId="6AA13304" w14:textId="77777777" w:rsidR="004A12C8" w:rsidRDefault="00C15322" w:rsidP="00C15322">
            <w:pPr>
              <w:jc w:val="center"/>
              <w:rPr>
                <w:rFonts w:ascii="Times New Roman" w:hAnsi="Times New Roman" w:cs="Times New Roman"/>
                <w:color w:val="000000"/>
              </w:rPr>
            </w:pPr>
            <w:r>
              <w:rPr>
                <w:rFonts w:ascii="Times New Roman" w:hAnsi="Times New Roman" w:cs="Times New Roman"/>
                <w:color w:val="000000"/>
              </w:rPr>
              <w:t>1 week</w:t>
            </w:r>
          </w:p>
        </w:tc>
      </w:tr>
      <w:tr w:rsidR="004A12C8" w14:paraId="3F1197D5" w14:textId="77777777" w:rsidTr="004D0B47">
        <w:tc>
          <w:tcPr>
            <w:tcW w:w="6345" w:type="dxa"/>
          </w:tcPr>
          <w:p w14:paraId="3B97639E" w14:textId="77777777" w:rsidR="004A12C8" w:rsidRPr="00B96D42" w:rsidRDefault="00B96D42" w:rsidP="00934EAF">
            <w:pPr>
              <w:pStyle w:val="Default"/>
              <w:numPr>
                <w:ilvl w:val="0"/>
                <w:numId w:val="41"/>
              </w:numPr>
              <w:rPr>
                <w:sz w:val="22"/>
                <w:szCs w:val="22"/>
                <w:lang w:val="en-GB"/>
              </w:rPr>
            </w:pPr>
            <w:r>
              <w:rPr>
                <w:sz w:val="22"/>
                <w:szCs w:val="22"/>
                <w:lang w:val="en-GB"/>
              </w:rPr>
              <w:t>Identify limitations/constraints with the toolkit.</w:t>
            </w:r>
          </w:p>
        </w:tc>
        <w:tc>
          <w:tcPr>
            <w:tcW w:w="1701" w:type="dxa"/>
          </w:tcPr>
          <w:p w14:paraId="39D580F0" w14:textId="77777777" w:rsidR="004A12C8" w:rsidRDefault="00C15322" w:rsidP="00C15322">
            <w:pPr>
              <w:jc w:val="center"/>
              <w:rPr>
                <w:rFonts w:ascii="Times New Roman" w:hAnsi="Times New Roman" w:cs="Times New Roman"/>
                <w:color w:val="000000"/>
              </w:rPr>
            </w:pPr>
            <w:r>
              <w:rPr>
                <w:rFonts w:ascii="Times New Roman" w:hAnsi="Times New Roman" w:cs="Times New Roman"/>
                <w:color w:val="000000"/>
              </w:rPr>
              <w:t>$5,000</w:t>
            </w:r>
          </w:p>
        </w:tc>
        <w:tc>
          <w:tcPr>
            <w:tcW w:w="1530" w:type="dxa"/>
          </w:tcPr>
          <w:p w14:paraId="4EC0372D" w14:textId="77777777" w:rsidR="004A12C8" w:rsidRDefault="00C15322" w:rsidP="00C15322">
            <w:pPr>
              <w:jc w:val="center"/>
              <w:rPr>
                <w:rFonts w:ascii="Times New Roman" w:hAnsi="Times New Roman" w:cs="Times New Roman"/>
                <w:color w:val="000000"/>
              </w:rPr>
            </w:pPr>
            <w:r>
              <w:rPr>
                <w:rFonts w:ascii="Times New Roman" w:hAnsi="Times New Roman" w:cs="Times New Roman"/>
                <w:color w:val="000000"/>
              </w:rPr>
              <w:t>1 month</w:t>
            </w:r>
          </w:p>
        </w:tc>
      </w:tr>
      <w:tr w:rsidR="00B96D42" w14:paraId="48D9F1C3" w14:textId="77777777" w:rsidTr="004D0B47">
        <w:tc>
          <w:tcPr>
            <w:tcW w:w="6345" w:type="dxa"/>
          </w:tcPr>
          <w:p w14:paraId="20FAA218" w14:textId="77777777" w:rsidR="00B96D42" w:rsidRDefault="00B96D42" w:rsidP="00934EAF">
            <w:pPr>
              <w:pStyle w:val="Default"/>
              <w:numPr>
                <w:ilvl w:val="0"/>
                <w:numId w:val="41"/>
              </w:numPr>
              <w:rPr>
                <w:sz w:val="22"/>
                <w:szCs w:val="22"/>
                <w:lang w:val="en-GB"/>
              </w:rPr>
            </w:pPr>
            <w:r>
              <w:rPr>
                <w:sz w:val="22"/>
                <w:szCs w:val="22"/>
                <w:lang w:val="en-GB"/>
              </w:rPr>
              <w:t>Revision of the toolkit based on the pilot testing phase.</w:t>
            </w:r>
          </w:p>
        </w:tc>
        <w:tc>
          <w:tcPr>
            <w:tcW w:w="1701" w:type="dxa"/>
          </w:tcPr>
          <w:p w14:paraId="4A2932C8" w14:textId="77777777" w:rsidR="00B96D42" w:rsidRDefault="00C15322" w:rsidP="00C15322">
            <w:pPr>
              <w:jc w:val="center"/>
              <w:rPr>
                <w:rFonts w:ascii="Times New Roman" w:hAnsi="Times New Roman" w:cs="Times New Roman"/>
                <w:color w:val="000000"/>
              </w:rPr>
            </w:pPr>
            <w:r>
              <w:rPr>
                <w:rFonts w:ascii="Times New Roman" w:hAnsi="Times New Roman" w:cs="Times New Roman"/>
                <w:color w:val="000000"/>
              </w:rPr>
              <w:t>$2,500</w:t>
            </w:r>
          </w:p>
        </w:tc>
        <w:tc>
          <w:tcPr>
            <w:tcW w:w="1530" w:type="dxa"/>
          </w:tcPr>
          <w:p w14:paraId="298E081C" w14:textId="77777777" w:rsidR="00B96D42" w:rsidRDefault="00C15322" w:rsidP="00C15322">
            <w:pPr>
              <w:jc w:val="center"/>
              <w:rPr>
                <w:rFonts w:ascii="Times New Roman" w:hAnsi="Times New Roman" w:cs="Times New Roman"/>
                <w:color w:val="000000"/>
              </w:rPr>
            </w:pPr>
            <w:r>
              <w:rPr>
                <w:rFonts w:ascii="Times New Roman" w:hAnsi="Times New Roman" w:cs="Times New Roman"/>
                <w:color w:val="000000"/>
              </w:rPr>
              <w:t>2 weeks</w:t>
            </w:r>
          </w:p>
        </w:tc>
      </w:tr>
      <w:tr w:rsidR="00B96D42" w14:paraId="4E7B5CF3" w14:textId="77777777" w:rsidTr="004D0B47">
        <w:tc>
          <w:tcPr>
            <w:tcW w:w="6345" w:type="dxa"/>
          </w:tcPr>
          <w:p w14:paraId="6C1CACA4" w14:textId="77777777" w:rsidR="00B96D42" w:rsidRPr="00B96D42" w:rsidRDefault="00B96D42" w:rsidP="00934EAF">
            <w:pPr>
              <w:pStyle w:val="Default"/>
              <w:numPr>
                <w:ilvl w:val="0"/>
                <w:numId w:val="41"/>
              </w:numPr>
              <w:rPr>
                <w:sz w:val="22"/>
                <w:szCs w:val="22"/>
                <w:lang w:val="en-GB"/>
              </w:rPr>
            </w:pPr>
            <w:r>
              <w:rPr>
                <w:sz w:val="22"/>
                <w:szCs w:val="22"/>
                <w:lang w:val="en-GB"/>
              </w:rPr>
              <w:t>Issuance of the toolkit to stakeholders for implementation.</w:t>
            </w:r>
          </w:p>
        </w:tc>
        <w:tc>
          <w:tcPr>
            <w:tcW w:w="1701" w:type="dxa"/>
          </w:tcPr>
          <w:p w14:paraId="2317F183" w14:textId="77777777" w:rsidR="00B96D42" w:rsidRDefault="00C15322" w:rsidP="00C15322">
            <w:pPr>
              <w:jc w:val="center"/>
              <w:rPr>
                <w:rFonts w:ascii="Times New Roman" w:hAnsi="Times New Roman" w:cs="Times New Roman"/>
                <w:color w:val="000000"/>
              </w:rPr>
            </w:pPr>
            <w:r>
              <w:rPr>
                <w:rFonts w:ascii="Times New Roman" w:hAnsi="Times New Roman" w:cs="Times New Roman"/>
                <w:color w:val="000000"/>
              </w:rPr>
              <w:t>$2,500</w:t>
            </w:r>
          </w:p>
        </w:tc>
        <w:tc>
          <w:tcPr>
            <w:tcW w:w="1530" w:type="dxa"/>
          </w:tcPr>
          <w:p w14:paraId="6898F1A6" w14:textId="77777777" w:rsidR="00B96D42" w:rsidRDefault="00C15322" w:rsidP="00C15322">
            <w:pPr>
              <w:jc w:val="center"/>
              <w:rPr>
                <w:rFonts w:ascii="Times New Roman" w:hAnsi="Times New Roman" w:cs="Times New Roman"/>
                <w:color w:val="000000"/>
              </w:rPr>
            </w:pPr>
            <w:r>
              <w:rPr>
                <w:rFonts w:ascii="Times New Roman" w:hAnsi="Times New Roman" w:cs="Times New Roman"/>
                <w:color w:val="000000"/>
              </w:rPr>
              <w:t>2 weeks</w:t>
            </w:r>
          </w:p>
        </w:tc>
      </w:tr>
      <w:tr w:rsidR="00B96D42" w14:paraId="448E1748" w14:textId="77777777" w:rsidTr="004D0B47">
        <w:tc>
          <w:tcPr>
            <w:tcW w:w="6345" w:type="dxa"/>
          </w:tcPr>
          <w:p w14:paraId="6DA9A27A" w14:textId="77777777" w:rsidR="00B96D42" w:rsidRPr="00B96D42" w:rsidRDefault="00B96D42" w:rsidP="00934EAF">
            <w:pPr>
              <w:pStyle w:val="Default"/>
              <w:numPr>
                <w:ilvl w:val="0"/>
                <w:numId w:val="41"/>
              </w:numPr>
              <w:rPr>
                <w:sz w:val="22"/>
                <w:szCs w:val="22"/>
                <w:lang w:val="en-GB"/>
              </w:rPr>
            </w:pPr>
            <w:r>
              <w:rPr>
                <w:sz w:val="22"/>
                <w:szCs w:val="22"/>
                <w:lang w:val="en-GB"/>
              </w:rPr>
              <w:t xml:space="preserve">Provision of technical support to address queries/challenges </w:t>
            </w:r>
          </w:p>
        </w:tc>
        <w:tc>
          <w:tcPr>
            <w:tcW w:w="1701" w:type="dxa"/>
          </w:tcPr>
          <w:p w14:paraId="1FCB181C" w14:textId="77777777" w:rsidR="00B96D42" w:rsidRDefault="00C15322" w:rsidP="00C15322">
            <w:pPr>
              <w:jc w:val="center"/>
              <w:rPr>
                <w:rFonts w:ascii="Times New Roman" w:hAnsi="Times New Roman" w:cs="Times New Roman"/>
                <w:color w:val="000000"/>
              </w:rPr>
            </w:pPr>
            <w:r>
              <w:rPr>
                <w:rFonts w:ascii="Times New Roman" w:hAnsi="Times New Roman" w:cs="Times New Roman"/>
                <w:color w:val="000000"/>
              </w:rPr>
              <w:t>$10,000</w:t>
            </w:r>
          </w:p>
        </w:tc>
        <w:tc>
          <w:tcPr>
            <w:tcW w:w="1530" w:type="dxa"/>
          </w:tcPr>
          <w:p w14:paraId="4D68B254" w14:textId="77777777" w:rsidR="00B96D42" w:rsidRDefault="00C15322" w:rsidP="00C15322">
            <w:pPr>
              <w:jc w:val="center"/>
              <w:rPr>
                <w:rFonts w:ascii="Times New Roman" w:hAnsi="Times New Roman" w:cs="Times New Roman"/>
                <w:color w:val="000000"/>
              </w:rPr>
            </w:pPr>
            <w:r>
              <w:rPr>
                <w:rFonts w:ascii="Times New Roman" w:hAnsi="Times New Roman" w:cs="Times New Roman"/>
                <w:color w:val="000000"/>
              </w:rPr>
              <w:t>1 month</w:t>
            </w:r>
          </w:p>
        </w:tc>
      </w:tr>
      <w:tr w:rsidR="00B96D42" w:rsidRPr="00D816E9" w14:paraId="360FF1DD" w14:textId="77777777" w:rsidTr="004D0B47">
        <w:tc>
          <w:tcPr>
            <w:tcW w:w="6345" w:type="dxa"/>
          </w:tcPr>
          <w:p w14:paraId="1A200C09" w14:textId="77777777" w:rsidR="00B96D42" w:rsidRPr="00D816E9" w:rsidRDefault="00B96D42" w:rsidP="00B96D42">
            <w:pPr>
              <w:pStyle w:val="Default"/>
              <w:rPr>
                <w:b/>
                <w:bCs/>
                <w:sz w:val="22"/>
                <w:szCs w:val="22"/>
                <w:lang w:val="en-GB"/>
              </w:rPr>
            </w:pPr>
            <w:r w:rsidRPr="00D816E9">
              <w:rPr>
                <w:b/>
                <w:bCs/>
                <w:sz w:val="22"/>
                <w:szCs w:val="22"/>
                <w:lang w:val="en-GB"/>
              </w:rPr>
              <w:t>Capacity Development for MSMEs</w:t>
            </w:r>
          </w:p>
        </w:tc>
        <w:tc>
          <w:tcPr>
            <w:tcW w:w="1701" w:type="dxa"/>
          </w:tcPr>
          <w:p w14:paraId="5A7A77CE" w14:textId="77777777" w:rsidR="00B96D42" w:rsidRPr="00D816E9" w:rsidRDefault="00D816E9" w:rsidP="00C15322">
            <w:pPr>
              <w:jc w:val="center"/>
              <w:rPr>
                <w:rFonts w:ascii="Times New Roman" w:hAnsi="Times New Roman" w:cs="Times New Roman"/>
                <w:b/>
                <w:bCs/>
                <w:color w:val="000000"/>
              </w:rPr>
            </w:pPr>
            <w:r>
              <w:rPr>
                <w:rFonts w:ascii="Times New Roman" w:hAnsi="Times New Roman" w:cs="Times New Roman"/>
                <w:b/>
                <w:bCs/>
                <w:color w:val="000000"/>
              </w:rPr>
              <w:t>$</w:t>
            </w:r>
            <w:r w:rsidR="001C03C4">
              <w:rPr>
                <w:rFonts w:ascii="Times New Roman" w:hAnsi="Times New Roman" w:cs="Times New Roman"/>
                <w:b/>
                <w:bCs/>
                <w:color w:val="000000"/>
              </w:rPr>
              <w:t>38</w:t>
            </w:r>
            <w:r>
              <w:rPr>
                <w:rFonts w:ascii="Times New Roman" w:hAnsi="Times New Roman" w:cs="Times New Roman"/>
                <w:b/>
                <w:bCs/>
                <w:color w:val="000000"/>
              </w:rPr>
              <w:t>,750</w:t>
            </w:r>
          </w:p>
        </w:tc>
        <w:tc>
          <w:tcPr>
            <w:tcW w:w="1530" w:type="dxa"/>
          </w:tcPr>
          <w:p w14:paraId="2752FF11" w14:textId="77777777" w:rsidR="00B96D42" w:rsidRPr="00D816E9" w:rsidRDefault="001C03C4" w:rsidP="00C15322">
            <w:pPr>
              <w:jc w:val="center"/>
              <w:rPr>
                <w:rFonts w:ascii="Times New Roman" w:hAnsi="Times New Roman" w:cs="Times New Roman"/>
                <w:b/>
                <w:bCs/>
                <w:color w:val="000000"/>
              </w:rPr>
            </w:pPr>
            <w:r>
              <w:rPr>
                <w:rFonts w:ascii="Times New Roman" w:hAnsi="Times New Roman" w:cs="Times New Roman"/>
                <w:b/>
                <w:bCs/>
                <w:color w:val="000000"/>
              </w:rPr>
              <w:t>8 months</w:t>
            </w:r>
          </w:p>
        </w:tc>
      </w:tr>
      <w:tr w:rsidR="00B96D42" w14:paraId="396851F2" w14:textId="77777777" w:rsidTr="004D0B47">
        <w:tc>
          <w:tcPr>
            <w:tcW w:w="6345" w:type="dxa"/>
          </w:tcPr>
          <w:p w14:paraId="1CBE7817" w14:textId="77777777" w:rsidR="00B96D42" w:rsidRPr="00B96D42" w:rsidRDefault="00B96D42" w:rsidP="00934EAF">
            <w:pPr>
              <w:pStyle w:val="Default"/>
              <w:numPr>
                <w:ilvl w:val="0"/>
                <w:numId w:val="42"/>
              </w:numPr>
              <w:jc w:val="both"/>
              <w:rPr>
                <w:sz w:val="22"/>
                <w:szCs w:val="22"/>
                <w:lang w:val="en-GB"/>
              </w:rPr>
            </w:pPr>
            <w:r>
              <w:rPr>
                <w:sz w:val="22"/>
                <w:szCs w:val="22"/>
                <w:lang w:val="en-GB"/>
              </w:rPr>
              <w:t xml:space="preserve">Identification of a number of key MSMEs </w:t>
            </w:r>
          </w:p>
        </w:tc>
        <w:tc>
          <w:tcPr>
            <w:tcW w:w="1701" w:type="dxa"/>
          </w:tcPr>
          <w:p w14:paraId="5211C4CC" w14:textId="77777777" w:rsidR="00B96D42" w:rsidRDefault="00D816E9" w:rsidP="00C15322">
            <w:pPr>
              <w:jc w:val="center"/>
              <w:rPr>
                <w:rFonts w:ascii="Times New Roman" w:hAnsi="Times New Roman" w:cs="Times New Roman"/>
                <w:color w:val="000000"/>
              </w:rPr>
            </w:pPr>
            <w:r>
              <w:rPr>
                <w:rFonts w:ascii="Times New Roman" w:hAnsi="Times New Roman" w:cs="Times New Roman"/>
                <w:color w:val="000000"/>
              </w:rPr>
              <w:t>$1,250</w:t>
            </w:r>
          </w:p>
        </w:tc>
        <w:tc>
          <w:tcPr>
            <w:tcW w:w="1530" w:type="dxa"/>
          </w:tcPr>
          <w:p w14:paraId="0EB7BA07" w14:textId="77777777" w:rsidR="00B96D42" w:rsidRDefault="00D816E9" w:rsidP="00C15322">
            <w:pPr>
              <w:jc w:val="center"/>
              <w:rPr>
                <w:rFonts w:ascii="Times New Roman" w:hAnsi="Times New Roman" w:cs="Times New Roman"/>
                <w:color w:val="000000"/>
              </w:rPr>
            </w:pPr>
            <w:r>
              <w:rPr>
                <w:rFonts w:ascii="Times New Roman" w:hAnsi="Times New Roman" w:cs="Times New Roman"/>
                <w:color w:val="000000"/>
              </w:rPr>
              <w:t>1 week</w:t>
            </w:r>
          </w:p>
        </w:tc>
      </w:tr>
      <w:tr w:rsidR="00B96D42" w14:paraId="2BFE706A" w14:textId="77777777" w:rsidTr="004D0B47">
        <w:tc>
          <w:tcPr>
            <w:tcW w:w="6345" w:type="dxa"/>
          </w:tcPr>
          <w:p w14:paraId="721C7B9D" w14:textId="77777777" w:rsidR="00B96D42" w:rsidRDefault="00B96D42" w:rsidP="00934EAF">
            <w:pPr>
              <w:pStyle w:val="Default"/>
              <w:numPr>
                <w:ilvl w:val="0"/>
                <w:numId w:val="42"/>
              </w:numPr>
              <w:jc w:val="both"/>
              <w:rPr>
                <w:sz w:val="22"/>
                <w:szCs w:val="22"/>
                <w:lang w:val="en-GB"/>
              </w:rPr>
            </w:pPr>
            <w:r>
              <w:rPr>
                <w:sz w:val="22"/>
                <w:szCs w:val="22"/>
                <w:lang w:val="en-GB"/>
              </w:rPr>
              <w:t xml:space="preserve">Conduct pilot study within MSMEs </w:t>
            </w:r>
          </w:p>
        </w:tc>
        <w:tc>
          <w:tcPr>
            <w:tcW w:w="1701" w:type="dxa"/>
          </w:tcPr>
          <w:p w14:paraId="49BF39E9" w14:textId="77777777" w:rsidR="00B96D42" w:rsidRDefault="00D816E9" w:rsidP="00C15322">
            <w:pPr>
              <w:jc w:val="center"/>
              <w:rPr>
                <w:rFonts w:ascii="Times New Roman" w:hAnsi="Times New Roman" w:cs="Times New Roman"/>
                <w:color w:val="000000"/>
              </w:rPr>
            </w:pPr>
            <w:r>
              <w:rPr>
                <w:rFonts w:ascii="Times New Roman" w:hAnsi="Times New Roman" w:cs="Times New Roman"/>
                <w:color w:val="000000"/>
              </w:rPr>
              <w:t>$10,000</w:t>
            </w:r>
          </w:p>
        </w:tc>
        <w:tc>
          <w:tcPr>
            <w:tcW w:w="1530" w:type="dxa"/>
          </w:tcPr>
          <w:p w14:paraId="481D6D7F" w14:textId="77777777" w:rsidR="00B96D42" w:rsidRDefault="001C03C4" w:rsidP="00C15322">
            <w:pPr>
              <w:jc w:val="center"/>
              <w:rPr>
                <w:rFonts w:ascii="Times New Roman" w:hAnsi="Times New Roman" w:cs="Times New Roman"/>
                <w:color w:val="000000"/>
              </w:rPr>
            </w:pPr>
            <w:r>
              <w:rPr>
                <w:rFonts w:ascii="Times New Roman" w:hAnsi="Times New Roman" w:cs="Times New Roman"/>
                <w:color w:val="000000"/>
              </w:rPr>
              <w:t>2</w:t>
            </w:r>
            <w:r w:rsidR="00D816E9">
              <w:rPr>
                <w:rFonts w:ascii="Times New Roman" w:hAnsi="Times New Roman" w:cs="Times New Roman"/>
                <w:color w:val="000000"/>
              </w:rPr>
              <w:t>month</w:t>
            </w:r>
          </w:p>
        </w:tc>
      </w:tr>
      <w:tr w:rsidR="00B96D42" w14:paraId="143AABC6" w14:textId="77777777" w:rsidTr="004D0B47">
        <w:tc>
          <w:tcPr>
            <w:tcW w:w="6345" w:type="dxa"/>
          </w:tcPr>
          <w:p w14:paraId="5B2B4CBA" w14:textId="77777777" w:rsidR="00B96D42" w:rsidRPr="00D816E9" w:rsidRDefault="00B96D42" w:rsidP="00934EAF">
            <w:pPr>
              <w:pStyle w:val="Default"/>
              <w:numPr>
                <w:ilvl w:val="0"/>
                <w:numId w:val="42"/>
              </w:numPr>
              <w:jc w:val="both"/>
              <w:rPr>
                <w:sz w:val="22"/>
                <w:szCs w:val="22"/>
                <w:lang w:val="en-GB"/>
              </w:rPr>
            </w:pPr>
            <w:r>
              <w:rPr>
                <w:sz w:val="22"/>
                <w:szCs w:val="22"/>
                <w:lang w:val="en-GB"/>
              </w:rPr>
              <w:t xml:space="preserve">Develop pilot activities </w:t>
            </w:r>
          </w:p>
        </w:tc>
        <w:tc>
          <w:tcPr>
            <w:tcW w:w="1701" w:type="dxa"/>
          </w:tcPr>
          <w:p w14:paraId="272B5A95" w14:textId="77777777" w:rsidR="00B96D42" w:rsidRDefault="00D816E9" w:rsidP="00C15322">
            <w:pPr>
              <w:jc w:val="center"/>
              <w:rPr>
                <w:rFonts w:ascii="Times New Roman" w:hAnsi="Times New Roman" w:cs="Times New Roman"/>
                <w:color w:val="000000"/>
              </w:rPr>
            </w:pPr>
            <w:r>
              <w:rPr>
                <w:rFonts w:ascii="Times New Roman" w:hAnsi="Times New Roman" w:cs="Times New Roman"/>
                <w:color w:val="000000"/>
              </w:rPr>
              <w:t>$20,000</w:t>
            </w:r>
          </w:p>
        </w:tc>
        <w:tc>
          <w:tcPr>
            <w:tcW w:w="1530" w:type="dxa"/>
          </w:tcPr>
          <w:p w14:paraId="453EC5E5" w14:textId="77777777" w:rsidR="00B96D42" w:rsidRDefault="001C03C4" w:rsidP="00C15322">
            <w:pPr>
              <w:jc w:val="center"/>
              <w:rPr>
                <w:rFonts w:ascii="Times New Roman" w:hAnsi="Times New Roman" w:cs="Times New Roman"/>
                <w:color w:val="000000"/>
              </w:rPr>
            </w:pPr>
            <w:r>
              <w:rPr>
                <w:rFonts w:ascii="Times New Roman" w:hAnsi="Times New Roman" w:cs="Times New Roman"/>
                <w:color w:val="000000"/>
              </w:rPr>
              <w:t>4</w:t>
            </w:r>
            <w:r w:rsidR="00D816E9">
              <w:rPr>
                <w:rFonts w:ascii="Times New Roman" w:hAnsi="Times New Roman" w:cs="Times New Roman"/>
                <w:color w:val="000000"/>
              </w:rPr>
              <w:t xml:space="preserve"> months</w:t>
            </w:r>
          </w:p>
        </w:tc>
      </w:tr>
      <w:tr w:rsidR="00B96D42" w14:paraId="6C987A28" w14:textId="77777777" w:rsidTr="004D0B47">
        <w:tc>
          <w:tcPr>
            <w:tcW w:w="6345" w:type="dxa"/>
          </w:tcPr>
          <w:p w14:paraId="29DC8CA5" w14:textId="77777777" w:rsidR="00B96D42" w:rsidRPr="00B96D42" w:rsidRDefault="00B96D42" w:rsidP="00934EAF">
            <w:pPr>
              <w:pStyle w:val="Default"/>
              <w:numPr>
                <w:ilvl w:val="0"/>
                <w:numId w:val="42"/>
              </w:numPr>
              <w:jc w:val="both"/>
              <w:rPr>
                <w:sz w:val="22"/>
                <w:szCs w:val="22"/>
                <w:lang w:val="en-GB"/>
              </w:rPr>
            </w:pPr>
            <w:r>
              <w:rPr>
                <w:sz w:val="22"/>
                <w:szCs w:val="22"/>
                <w:lang w:val="en-GB"/>
              </w:rPr>
              <w:t xml:space="preserve">Develop Manual for Capacity Building for MSMEs </w:t>
            </w:r>
          </w:p>
        </w:tc>
        <w:tc>
          <w:tcPr>
            <w:tcW w:w="1701" w:type="dxa"/>
          </w:tcPr>
          <w:p w14:paraId="0D0C54E2" w14:textId="77777777" w:rsidR="00B96D42" w:rsidRDefault="00D816E9" w:rsidP="00C15322">
            <w:pPr>
              <w:jc w:val="center"/>
              <w:rPr>
                <w:rFonts w:ascii="Times New Roman" w:hAnsi="Times New Roman" w:cs="Times New Roman"/>
                <w:color w:val="000000"/>
              </w:rPr>
            </w:pPr>
            <w:r>
              <w:rPr>
                <w:rFonts w:ascii="Times New Roman" w:hAnsi="Times New Roman" w:cs="Times New Roman"/>
                <w:color w:val="000000"/>
              </w:rPr>
              <w:t>$</w:t>
            </w:r>
            <w:r w:rsidR="001C03C4">
              <w:rPr>
                <w:rFonts w:ascii="Times New Roman" w:hAnsi="Times New Roman" w:cs="Times New Roman"/>
                <w:color w:val="000000"/>
              </w:rPr>
              <w:t>5</w:t>
            </w:r>
            <w:r>
              <w:rPr>
                <w:rFonts w:ascii="Times New Roman" w:hAnsi="Times New Roman" w:cs="Times New Roman"/>
                <w:color w:val="000000"/>
              </w:rPr>
              <w:t>,000</w:t>
            </w:r>
          </w:p>
        </w:tc>
        <w:tc>
          <w:tcPr>
            <w:tcW w:w="1530" w:type="dxa"/>
          </w:tcPr>
          <w:p w14:paraId="2D212BC2" w14:textId="77777777" w:rsidR="00B96D42" w:rsidRDefault="00D816E9" w:rsidP="00C15322">
            <w:pPr>
              <w:jc w:val="center"/>
              <w:rPr>
                <w:rFonts w:ascii="Times New Roman" w:hAnsi="Times New Roman" w:cs="Times New Roman"/>
                <w:color w:val="000000"/>
              </w:rPr>
            </w:pPr>
            <w:r>
              <w:rPr>
                <w:rFonts w:ascii="Times New Roman" w:hAnsi="Times New Roman" w:cs="Times New Roman"/>
                <w:color w:val="000000"/>
              </w:rPr>
              <w:t>1 month</w:t>
            </w:r>
          </w:p>
        </w:tc>
      </w:tr>
      <w:tr w:rsidR="00B96D42" w14:paraId="53F16537" w14:textId="77777777" w:rsidTr="004D0B47">
        <w:tc>
          <w:tcPr>
            <w:tcW w:w="6345" w:type="dxa"/>
          </w:tcPr>
          <w:p w14:paraId="309331B7" w14:textId="77777777" w:rsidR="00B96D42" w:rsidRPr="00B96D42" w:rsidRDefault="00B96D42" w:rsidP="00934EAF">
            <w:pPr>
              <w:pStyle w:val="Default"/>
              <w:numPr>
                <w:ilvl w:val="0"/>
                <w:numId w:val="42"/>
              </w:numPr>
              <w:jc w:val="both"/>
              <w:rPr>
                <w:sz w:val="22"/>
                <w:szCs w:val="22"/>
                <w:lang w:val="en-GB"/>
              </w:rPr>
            </w:pPr>
            <w:r>
              <w:rPr>
                <w:sz w:val="22"/>
                <w:szCs w:val="22"/>
                <w:lang w:val="en-GB"/>
              </w:rPr>
              <w:t>Disseminate manual for implementation</w:t>
            </w:r>
          </w:p>
        </w:tc>
        <w:tc>
          <w:tcPr>
            <w:tcW w:w="1701" w:type="dxa"/>
          </w:tcPr>
          <w:p w14:paraId="19E70396" w14:textId="77777777" w:rsidR="00B96D42" w:rsidRDefault="00D816E9" w:rsidP="00C15322">
            <w:pPr>
              <w:jc w:val="center"/>
              <w:rPr>
                <w:rFonts w:ascii="Times New Roman" w:hAnsi="Times New Roman" w:cs="Times New Roman"/>
                <w:color w:val="000000"/>
              </w:rPr>
            </w:pPr>
            <w:r>
              <w:rPr>
                <w:rFonts w:ascii="Times New Roman" w:hAnsi="Times New Roman" w:cs="Times New Roman"/>
                <w:color w:val="000000"/>
              </w:rPr>
              <w:t>$2,500</w:t>
            </w:r>
          </w:p>
        </w:tc>
        <w:tc>
          <w:tcPr>
            <w:tcW w:w="1530" w:type="dxa"/>
          </w:tcPr>
          <w:p w14:paraId="4E815D9E" w14:textId="77777777" w:rsidR="00B96D42" w:rsidRDefault="00D816E9" w:rsidP="00C15322">
            <w:pPr>
              <w:jc w:val="center"/>
              <w:rPr>
                <w:rFonts w:ascii="Times New Roman" w:hAnsi="Times New Roman" w:cs="Times New Roman"/>
                <w:color w:val="000000"/>
              </w:rPr>
            </w:pPr>
            <w:r>
              <w:rPr>
                <w:rFonts w:ascii="Times New Roman" w:hAnsi="Times New Roman" w:cs="Times New Roman"/>
                <w:color w:val="000000"/>
              </w:rPr>
              <w:t>2 weeks</w:t>
            </w:r>
          </w:p>
        </w:tc>
      </w:tr>
      <w:tr w:rsidR="00B96D42" w:rsidRPr="001C03C4" w14:paraId="5DADCAB0" w14:textId="77777777" w:rsidTr="004D0B47">
        <w:tc>
          <w:tcPr>
            <w:tcW w:w="6345" w:type="dxa"/>
          </w:tcPr>
          <w:p w14:paraId="6EC4E19E" w14:textId="77777777" w:rsidR="00B96D42" w:rsidRPr="001C03C4" w:rsidRDefault="00B96D42" w:rsidP="00B96D42">
            <w:pPr>
              <w:pStyle w:val="Default"/>
              <w:jc w:val="both"/>
              <w:rPr>
                <w:b/>
                <w:bCs/>
                <w:sz w:val="22"/>
                <w:szCs w:val="22"/>
                <w:lang w:val="en-GB"/>
              </w:rPr>
            </w:pPr>
            <w:r w:rsidRPr="001C03C4">
              <w:rPr>
                <w:b/>
                <w:bCs/>
                <w:sz w:val="22"/>
                <w:szCs w:val="22"/>
                <w:lang w:val="en-GB"/>
              </w:rPr>
              <w:t>Updating Existing Toolkits</w:t>
            </w:r>
          </w:p>
        </w:tc>
        <w:tc>
          <w:tcPr>
            <w:tcW w:w="1701" w:type="dxa"/>
          </w:tcPr>
          <w:p w14:paraId="12106728" w14:textId="77777777" w:rsidR="00B96D42" w:rsidRPr="001C03C4" w:rsidRDefault="001C03C4" w:rsidP="00C15322">
            <w:pPr>
              <w:jc w:val="center"/>
              <w:rPr>
                <w:rFonts w:ascii="Times New Roman" w:hAnsi="Times New Roman" w:cs="Times New Roman"/>
                <w:b/>
                <w:bCs/>
                <w:color w:val="000000"/>
              </w:rPr>
            </w:pPr>
            <w:r w:rsidRPr="001C03C4">
              <w:rPr>
                <w:rFonts w:ascii="Times New Roman" w:hAnsi="Times New Roman" w:cs="Times New Roman"/>
                <w:b/>
                <w:bCs/>
                <w:color w:val="000000"/>
              </w:rPr>
              <w:t>$15,000</w:t>
            </w:r>
          </w:p>
        </w:tc>
        <w:tc>
          <w:tcPr>
            <w:tcW w:w="1530" w:type="dxa"/>
          </w:tcPr>
          <w:p w14:paraId="1A522DA5" w14:textId="77777777" w:rsidR="00B96D42" w:rsidRPr="001C03C4" w:rsidRDefault="001C03C4" w:rsidP="00C15322">
            <w:pPr>
              <w:jc w:val="center"/>
              <w:rPr>
                <w:rFonts w:ascii="Times New Roman" w:hAnsi="Times New Roman" w:cs="Times New Roman"/>
                <w:b/>
                <w:bCs/>
                <w:color w:val="000000"/>
              </w:rPr>
            </w:pPr>
            <w:r w:rsidRPr="001C03C4">
              <w:rPr>
                <w:rFonts w:ascii="Times New Roman" w:hAnsi="Times New Roman" w:cs="Times New Roman"/>
                <w:b/>
                <w:bCs/>
                <w:color w:val="000000"/>
              </w:rPr>
              <w:t>3 months</w:t>
            </w:r>
          </w:p>
        </w:tc>
      </w:tr>
      <w:tr w:rsidR="00B96D42" w14:paraId="0ABE0CD5" w14:textId="77777777" w:rsidTr="004D0B47">
        <w:tc>
          <w:tcPr>
            <w:tcW w:w="6345" w:type="dxa"/>
          </w:tcPr>
          <w:p w14:paraId="6F45A12B" w14:textId="77777777" w:rsidR="00B96D42" w:rsidRPr="004D0B47" w:rsidRDefault="00B96D42" w:rsidP="00934EAF">
            <w:pPr>
              <w:pStyle w:val="Default"/>
              <w:numPr>
                <w:ilvl w:val="0"/>
                <w:numId w:val="43"/>
              </w:numPr>
              <w:jc w:val="both"/>
              <w:rPr>
                <w:sz w:val="22"/>
                <w:szCs w:val="22"/>
                <w:lang w:val="en-GB"/>
              </w:rPr>
            </w:pPr>
            <w:r>
              <w:rPr>
                <w:sz w:val="22"/>
                <w:szCs w:val="22"/>
                <w:lang w:val="en-GB"/>
              </w:rPr>
              <w:t xml:space="preserve">Develop full inventory of toolkits </w:t>
            </w:r>
          </w:p>
        </w:tc>
        <w:tc>
          <w:tcPr>
            <w:tcW w:w="1701" w:type="dxa"/>
          </w:tcPr>
          <w:p w14:paraId="5D44E9A7" w14:textId="77777777" w:rsidR="00B96D42" w:rsidRDefault="001C03C4" w:rsidP="00C15322">
            <w:pPr>
              <w:jc w:val="center"/>
              <w:rPr>
                <w:rFonts w:ascii="Times New Roman" w:hAnsi="Times New Roman" w:cs="Times New Roman"/>
                <w:color w:val="000000"/>
              </w:rPr>
            </w:pPr>
            <w:r>
              <w:rPr>
                <w:rFonts w:ascii="Times New Roman" w:hAnsi="Times New Roman" w:cs="Times New Roman"/>
                <w:color w:val="000000"/>
              </w:rPr>
              <w:t>$1,250</w:t>
            </w:r>
          </w:p>
        </w:tc>
        <w:tc>
          <w:tcPr>
            <w:tcW w:w="1530" w:type="dxa"/>
          </w:tcPr>
          <w:p w14:paraId="37C48F66" w14:textId="77777777" w:rsidR="00B96D42" w:rsidRDefault="001C03C4" w:rsidP="00C15322">
            <w:pPr>
              <w:jc w:val="center"/>
              <w:rPr>
                <w:rFonts w:ascii="Times New Roman" w:hAnsi="Times New Roman" w:cs="Times New Roman"/>
                <w:color w:val="000000"/>
              </w:rPr>
            </w:pPr>
            <w:r>
              <w:rPr>
                <w:rFonts w:ascii="Times New Roman" w:hAnsi="Times New Roman" w:cs="Times New Roman"/>
                <w:color w:val="000000"/>
              </w:rPr>
              <w:t>2 weeks</w:t>
            </w:r>
          </w:p>
        </w:tc>
      </w:tr>
      <w:tr w:rsidR="00B96D42" w14:paraId="656D8601" w14:textId="77777777" w:rsidTr="004D0B47">
        <w:tc>
          <w:tcPr>
            <w:tcW w:w="6345" w:type="dxa"/>
          </w:tcPr>
          <w:p w14:paraId="37FEF383" w14:textId="77777777" w:rsidR="00B96D42" w:rsidRPr="00B96D42" w:rsidRDefault="00B96D42" w:rsidP="00934EAF">
            <w:pPr>
              <w:pStyle w:val="Default"/>
              <w:numPr>
                <w:ilvl w:val="0"/>
                <w:numId w:val="43"/>
              </w:numPr>
              <w:jc w:val="both"/>
              <w:rPr>
                <w:sz w:val="22"/>
                <w:szCs w:val="22"/>
                <w:lang w:val="en-GB"/>
              </w:rPr>
            </w:pPr>
            <w:r>
              <w:rPr>
                <w:sz w:val="22"/>
                <w:szCs w:val="22"/>
                <w:lang w:val="en-GB"/>
              </w:rPr>
              <w:t xml:space="preserve">Review </w:t>
            </w:r>
            <w:r w:rsidR="001C03C4">
              <w:rPr>
                <w:sz w:val="22"/>
                <w:szCs w:val="22"/>
                <w:lang w:val="en-GB"/>
              </w:rPr>
              <w:t>toolkit</w:t>
            </w:r>
            <w:r>
              <w:rPr>
                <w:sz w:val="22"/>
                <w:szCs w:val="22"/>
                <w:lang w:val="en-GB"/>
              </w:rPr>
              <w:t xml:space="preserve"> utiliz</w:t>
            </w:r>
            <w:r w:rsidR="001C03C4">
              <w:rPr>
                <w:sz w:val="22"/>
                <w:szCs w:val="22"/>
                <w:lang w:val="en-GB"/>
              </w:rPr>
              <w:t>ation</w:t>
            </w:r>
            <w:r>
              <w:rPr>
                <w:sz w:val="22"/>
                <w:szCs w:val="22"/>
                <w:lang w:val="en-GB"/>
              </w:rPr>
              <w:t xml:space="preserve"> and assess the results obtained.</w:t>
            </w:r>
          </w:p>
        </w:tc>
        <w:tc>
          <w:tcPr>
            <w:tcW w:w="1701" w:type="dxa"/>
          </w:tcPr>
          <w:p w14:paraId="4AD0C1E7" w14:textId="77777777" w:rsidR="00B96D42" w:rsidRDefault="001C03C4" w:rsidP="00C15322">
            <w:pPr>
              <w:jc w:val="center"/>
              <w:rPr>
                <w:rFonts w:ascii="Times New Roman" w:hAnsi="Times New Roman" w:cs="Times New Roman"/>
                <w:color w:val="000000"/>
              </w:rPr>
            </w:pPr>
            <w:r>
              <w:rPr>
                <w:rFonts w:ascii="Times New Roman" w:hAnsi="Times New Roman" w:cs="Times New Roman"/>
                <w:color w:val="000000"/>
              </w:rPr>
              <w:t>$5,000</w:t>
            </w:r>
          </w:p>
        </w:tc>
        <w:tc>
          <w:tcPr>
            <w:tcW w:w="1530" w:type="dxa"/>
          </w:tcPr>
          <w:p w14:paraId="45ABA88A" w14:textId="77777777" w:rsidR="00B96D42" w:rsidRDefault="001C03C4" w:rsidP="00C15322">
            <w:pPr>
              <w:jc w:val="center"/>
              <w:rPr>
                <w:rFonts w:ascii="Times New Roman" w:hAnsi="Times New Roman" w:cs="Times New Roman"/>
                <w:color w:val="000000"/>
              </w:rPr>
            </w:pPr>
            <w:r>
              <w:rPr>
                <w:rFonts w:ascii="Times New Roman" w:hAnsi="Times New Roman" w:cs="Times New Roman"/>
                <w:color w:val="000000"/>
              </w:rPr>
              <w:t>1 month</w:t>
            </w:r>
          </w:p>
        </w:tc>
      </w:tr>
      <w:tr w:rsidR="00B96D42" w14:paraId="65C423E8" w14:textId="77777777" w:rsidTr="004D0B47">
        <w:tc>
          <w:tcPr>
            <w:tcW w:w="6345" w:type="dxa"/>
          </w:tcPr>
          <w:p w14:paraId="35BAC655" w14:textId="77777777" w:rsidR="00B96D42" w:rsidRPr="00B96D42" w:rsidRDefault="00B96D42" w:rsidP="00934EAF">
            <w:pPr>
              <w:pStyle w:val="Default"/>
              <w:numPr>
                <w:ilvl w:val="0"/>
                <w:numId w:val="43"/>
              </w:numPr>
              <w:jc w:val="both"/>
              <w:rPr>
                <w:sz w:val="22"/>
                <w:szCs w:val="22"/>
                <w:lang w:val="en-GB"/>
              </w:rPr>
            </w:pPr>
            <w:r>
              <w:rPr>
                <w:sz w:val="22"/>
                <w:szCs w:val="22"/>
                <w:lang w:val="en-GB"/>
              </w:rPr>
              <w:t xml:space="preserve">Review toolkits for relevance, </w:t>
            </w:r>
            <w:r w:rsidR="001C03C4">
              <w:rPr>
                <w:sz w:val="22"/>
                <w:szCs w:val="22"/>
                <w:lang w:val="en-GB"/>
              </w:rPr>
              <w:t>etc</w:t>
            </w:r>
          </w:p>
        </w:tc>
        <w:tc>
          <w:tcPr>
            <w:tcW w:w="1701" w:type="dxa"/>
          </w:tcPr>
          <w:p w14:paraId="595768EB" w14:textId="77777777" w:rsidR="00B96D42" w:rsidRDefault="001C03C4" w:rsidP="00C15322">
            <w:pPr>
              <w:jc w:val="center"/>
              <w:rPr>
                <w:rFonts w:ascii="Times New Roman" w:hAnsi="Times New Roman" w:cs="Times New Roman"/>
                <w:color w:val="000000"/>
              </w:rPr>
            </w:pPr>
            <w:r>
              <w:rPr>
                <w:rFonts w:ascii="Times New Roman" w:hAnsi="Times New Roman" w:cs="Times New Roman"/>
                <w:color w:val="000000"/>
              </w:rPr>
              <w:t>$2,500</w:t>
            </w:r>
          </w:p>
        </w:tc>
        <w:tc>
          <w:tcPr>
            <w:tcW w:w="1530" w:type="dxa"/>
          </w:tcPr>
          <w:p w14:paraId="0960E880" w14:textId="77777777" w:rsidR="00B96D42" w:rsidRDefault="001C03C4" w:rsidP="00C15322">
            <w:pPr>
              <w:jc w:val="center"/>
              <w:rPr>
                <w:rFonts w:ascii="Times New Roman" w:hAnsi="Times New Roman" w:cs="Times New Roman"/>
                <w:color w:val="000000"/>
              </w:rPr>
            </w:pPr>
            <w:r>
              <w:rPr>
                <w:rFonts w:ascii="Times New Roman" w:hAnsi="Times New Roman" w:cs="Times New Roman"/>
                <w:color w:val="000000"/>
              </w:rPr>
              <w:t>2 weeks</w:t>
            </w:r>
          </w:p>
        </w:tc>
      </w:tr>
      <w:tr w:rsidR="00B96D42" w14:paraId="35BA04E9" w14:textId="77777777" w:rsidTr="004D0B47">
        <w:tc>
          <w:tcPr>
            <w:tcW w:w="6345" w:type="dxa"/>
          </w:tcPr>
          <w:p w14:paraId="30A257F8" w14:textId="77777777" w:rsidR="00B96D42" w:rsidRPr="00B96D42" w:rsidRDefault="00B96D42" w:rsidP="00934EAF">
            <w:pPr>
              <w:pStyle w:val="Default"/>
              <w:numPr>
                <w:ilvl w:val="0"/>
                <w:numId w:val="43"/>
              </w:numPr>
              <w:rPr>
                <w:sz w:val="22"/>
                <w:szCs w:val="22"/>
                <w:lang w:val="en-GB"/>
              </w:rPr>
            </w:pPr>
            <w:r>
              <w:rPr>
                <w:sz w:val="22"/>
                <w:szCs w:val="22"/>
                <w:lang w:val="en-GB"/>
              </w:rPr>
              <w:t>Revise/Update toolkits based on ii and iii. above.</w:t>
            </w:r>
          </w:p>
        </w:tc>
        <w:tc>
          <w:tcPr>
            <w:tcW w:w="1701" w:type="dxa"/>
          </w:tcPr>
          <w:p w14:paraId="5F159305" w14:textId="77777777" w:rsidR="00B96D42" w:rsidRDefault="001C03C4" w:rsidP="00C15322">
            <w:pPr>
              <w:jc w:val="center"/>
              <w:rPr>
                <w:rFonts w:ascii="Times New Roman" w:hAnsi="Times New Roman" w:cs="Times New Roman"/>
                <w:color w:val="000000"/>
              </w:rPr>
            </w:pPr>
            <w:r>
              <w:rPr>
                <w:rFonts w:ascii="Times New Roman" w:hAnsi="Times New Roman" w:cs="Times New Roman"/>
                <w:color w:val="000000"/>
              </w:rPr>
              <w:t>$5,000</w:t>
            </w:r>
          </w:p>
        </w:tc>
        <w:tc>
          <w:tcPr>
            <w:tcW w:w="1530" w:type="dxa"/>
          </w:tcPr>
          <w:p w14:paraId="59B5FD0F" w14:textId="77777777" w:rsidR="00B96D42" w:rsidRDefault="001C03C4" w:rsidP="00C15322">
            <w:pPr>
              <w:jc w:val="center"/>
              <w:rPr>
                <w:rFonts w:ascii="Times New Roman" w:hAnsi="Times New Roman" w:cs="Times New Roman"/>
                <w:color w:val="000000"/>
              </w:rPr>
            </w:pPr>
            <w:r>
              <w:rPr>
                <w:rFonts w:ascii="Times New Roman" w:hAnsi="Times New Roman" w:cs="Times New Roman"/>
                <w:color w:val="000000"/>
              </w:rPr>
              <w:t>1 month</w:t>
            </w:r>
          </w:p>
        </w:tc>
      </w:tr>
    </w:tbl>
    <w:p w14:paraId="3C5B3E07" w14:textId="77777777" w:rsidR="00187A89" w:rsidRDefault="00187A89" w:rsidP="002B5E29">
      <w:pPr>
        <w:rPr>
          <w:rFonts w:ascii="Times New Roman" w:hAnsi="Times New Roman" w:cs="Times New Roman"/>
          <w:color w:val="000000"/>
        </w:rPr>
      </w:pPr>
    </w:p>
    <w:p w14:paraId="13677527" w14:textId="77777777" w:rsidR="00187A89" w:rsidRPr="002B5E29" w:rsidRDefault="00187A89" w:rsidP="002B5E29">
      <w:pPr>
        <w:rPr>
          <w:rFonts w:ascii="Times New Roman" w:hAnsi="Times New Roman" w:cs="Times New Roman"/>
          <w:color w:val="000000"/>
        </w:rPr>
      </w:pPr>
    </w:p>
    <w:p w14:paraId="03060E25" w14:textId="77777777" w:rsidR="007F22F8" w:rsidRPr="002B5E29" w:rsidRDefault="007F22F8" w:rsidP="00DF46FB">
      <w:pPr>
        <w:pStyle w:val="ListParagraph"/>
        <w:rPr>
          <w:rFonts w:ascii="Times New Roman" w:hAnsi="Times New Roman" w:cs="Times New Roman"/>
          <w:color w:val="000000"/>
        </w:rPr>
      </w:pPr>
    </w:p>
    <w:p w14:paraId="1A596508" w14:textId="77777777" w:rsidR="007F22F8" w:rsidRPr="002B5E29" w:rsidRDefault="007F22F8" w:rsidP="00DF46FB">
      <w:pPr>
        <w:pStyle w:val="ListParagraph"/>
        <w:rPr>
          <w:rFonts w:ascii="Times New Roman" w:hAnsi="Times New Roman" w:cs="Times New Roman"/>
          <w:color w:val="000000"/>
        </w:rPr>
      </w:pPr>
    </w:p>
    <w:p w14:paraId="7285913D" w14:textId="77777777" w:rsidR="007F22F8" w:rsidRDefault="007F22F8" w:rsidP="00DF46FB">
      <w:pPr>
        <w:pStyle w:val="ListParagraph"/>
        <w:rPr>
          <w:rFonts w:ascii="Times New Roman" w:eastAsiaTheme="majorEastAsia" w:hAnsi="Times New Roman" w:cs="Times New Roman"/>
          <w:b/>
          <w:color w:val="76923C" w:themeColor="accent3" w:themeShade="BF"/>
          <w:sz w:val="32"/>
          <w:szCs w:val="32"/>
        </w:rPr>
      </w:pPr>
    </w:p>
    <w:p w14:paraId="0921BDE3" w14:textId="77777777" w:rsidR="007F22F8" w:rsidRDefault="007F22F8" w:rsidP="00DF46FB">
      <w:pPr>
        <w:pStyle w:val="ListParagraph"/>
        <w:rPr>
          <w:rFonts w:ascii="Times New Roman" w:eastAsiaTheme="majorEastAsia" w:hAnsi="Times New Roman" w:cs="Times New Roman"/>
          <w:b/>
          <w:color w:val="76923C" w:themeColor="accent3" w:themeShade="BF"/>
          <w:sz w:val="32"/>
          <w:szCs w:val="32"/>
        </w:rPr>
      </w:pPr>
    </w:p>
    <w:p w14:paraId="6E7E5027" w14:textId="77777777" w:rsidR="007F22F8" w:rsidRDefault="007F22F8" w:rsidP="00DF46FB">
      <w:pPr>
        <w:pStyle w:val="ListParagraph"/>
        <w:rPr>
          <w:rFonts w:ascii="Times New Roman" w:eastAsiaTheme="majorEastAsia" w:hAnsi="Times New Roman" w:cs="Times New Roman"/>
          <w:b/>
          <w:color w:val="76923C" w:themeColor="accent3" w:themeShade="BF"/>
          <w:sz w:val="32"/>
          <w:szCs w:val="32"/>
        </w:rPr>
      </w:pPr>
    </w:p>
    <w:p w14:paraId="7ED5EC30" w14:textId="77777777" w:rsidR="007F22F8" w:rsidRDefault="007F22F8" w:rsidP="00DF46FB">
      <w:pPr>
        <w:pStyle w:val="ListParagraph"/>
        <w:rPr>
          <w:rFonts w:ascii="Times New Roman" w:eastAsiaTheme="majorEastAsia" w:hAnsi="Times New Roman" w:cs="Times New Roman"/>
          <w:b/>
          <w:color w:val="76923C" w:themeColor="accent3" w:themeShade="BF"/>
          <w:sz w:val="32"/>
          <w:szCs w:val="32"/>
        </w:rPr>
      </w:pPr>
    </w:p>
    <w:p w14:paraId="6FD2EFBC" w14:textId="77777777" w:rsidR="007F22F8" w:rsidRDefault="007F22F8" w:rsidP="00DF46FB">
      <w:pPr>
        <w:pStyle w:val="ListParagraph"/>
        <w:rPr>
          <w:rFonts w:ascii="Times New Roman" w:eastAsiaTheme="majorEastAsia" w:hAnsi="Times New Roman" w:cs="Times New Roman"/>
          <w:b/>
          <w:color w:val="76923C" w:themeColor="accent3" w:themeShade="BF"/>
          <w:sz w:val="32"/>
          <w:szCs w:val="32"/>
        </w:rPr>
      </w:pPr>
    </w:p>
    <w:p w14:paraId="0A43FAB5" w14:textId="77777777" w:rsidR="007F22F8" w:rsidRDefault="007F22F8" w:rsidP="00DF46FB">
      <w:pPr>
        <w:pStyle w:val="ListParagraph"/>
        <w:rPr>
          <w:rFonts w:ascii="Times New Roman" w:eastAsiaTheme="majorEastAsia" w:hAnsi="Times New Roman" w:cs="Times New Roman"/>
          <w:b/>
          <w:color w:val="76923C" w:themeColor="accent3" w:themeShade="BF"/>
          <w:sz w:val="32"/>
          <w:szCs w:val="32"/>
        </w:rPr>
      </w:pPr>
    </w:p>
    <w:p w14:paraId="6CF5AB85" w14:textId="77777777" w:rsidR="007F22F8" w:rsidRDefault="007F22F8" w:rsidP="00DF46FB">
      <w:pPr>
        <w:pStyle w:val="ListParagraph"/>
        <w:rPr>
          <w:rFonts w:ascii="Times New Roman" w:eastAsiaTheme="majorEastAsia" w:hAnsi="Times New Roman" w:cs="Times New Roman"/>
          <w:b/>
          <w:color w:val="76923C" w:themeColor="accent3" w:themeShade="BF"/>
          <w:sz w:val="32"/>
          <w:szCs w:val="32"/>
        </w:rPr>
      </w:pPr>
    </w:p>
    <w:p w14:paraId="27C20F3E" w14:textId="77777777" w:rsidR="007F22F8" w:rsidRDefault="007F22F8" w:rsidP="00DF46FB">
      <w:pPr>
        <w:pStyle w:val="ListParagraph"/>
        <w:rPr>
          <w:rFonts w:ascii="Times New Roman" w:eastAsiaTheme="majorEastAsia" w:hAnsi="Times New Roman" w:cs="Times New Roman"/>
          <w:b/>
          <w:color w:val="76923C" w:themeColor="accent3" w:themeShade="BF"/>
          <w:sz w:val="32"/>
          <w:szCs w:val="32"/>
        </w:rPr>
      </w:pPr>
    </w:p>
    <w:p w14:paraId="5ACF962A" w14:textId="77777777" w:rsidR="00DF46FB" w:rsidRPr="00E222BA" w:rsidRDefault="00DF46FB" w:rsidP="00934EAF">
      <w:pPr>
        <w:pStyle w:val="ListParagraph"/>
        <w:numPr>
          <w:ilvl w:val="0"/>
          <w:numId w:val="2"/>
        </w:numPr>
        <w:outlineLvl w:val="0"/>
        <w:rPr>
          <w:rFonts w:ascii="Times New Roman" w:eastAsiaTheme="majorEastAsia" w:hAnsi="Times New Roman" w:cs="Times New Roman"/>
          <w:b/>
          <w:color w:val="76923C" w:themeColor="accent3" w:themeShade="BF"/>
          <w:sz w:val="32"/>
          <w:szCs w:val="32"/>
        </w:rPr>
      </w:pPr>
      <w:bookmarkStart w:id="14" w:name="_Toc90233744"/>
      <w:r w:rsidRPr="00E222BA">
        <w:rPr>
          <w:rFonts w:ascii="Times New Roman" w:eastAsiaTheme="majorEastAsia" w:hAnsi="Times New Roman" w:cs="Times New Roman"/>
          <w:b/>
          <w:color w:val="76923C" w:themeColor="accent3" w:themeShade="BF"/>
          <w:sz w:val="32"/>
          <w:szCs w:val="32"/>
        </w:rPr>
        <w:lastRenderedPageBreak/>
        <w:t>References</w:t>
      </w:r>
      <w:bookmarkEnd w:id="14"/>
    </w:p>
    <w:p w14:paraId="68C09E86" w14:textId="77777777" w:rsidR="009B6746" w:rsidRDefault="00DF46FB" w:rsidP="00B27D71">
      <w:pPr>
        <w:pStyle w:val="Default"/>
        <w:jc w:val="both"/>
        <w:rPr>
          <w:lang w:val="en-GB"/>
        </w:rPr>
      </w:pPr>
      <w:r w:rsidRPr="00E43C61">
        <w:rPr>
          <w:lang w:val="en-GB"/>
        </w:rPr>
        <w:t xml:space="preserve">IISD. 2021. “IMO Adopts Action Plan on Marine Litter.” </w:t>
      </w:r>
    </w:p>
    <w:p w14:paraId="408E6FA5" w14:textId="77777777" w:rsidR="009B6746" w:rsidRDefault="002A07E6" w:rsidP="00B27D71">
      <w:pPr>
        <w:pStyle w:val="Default"/>
        <w:jc w:val="both"/>
        <w:rPr>
          <w:lang w:val="en-GB"/>
        </w:rPr>
      </w:pPr>
      <w:hyperlink r:id="rId28" w:history="1">
        <w:r w:rsidR="00B27D71" w:rsidRPr="00913ABC">
          <w:rPr>
            <w:rStyle w:val="Hyperlink"/>
            <w:lang w:val="en-GB"/>
          </w:rPr>
          <w:t>https://sdg.iisd.org/news/imo-adopts-action-plan-on-marine-litter/</w:t>
        </w:r>
      </w:hyperlink>
    </w:p>
    <w:p w14:paraId="335DD52C" w14:textId="77777777" w:rsidR="00DF46FB" w:rsidRPr="00E43C61" w:rsidRDefault="00DF46FB" w:rsidP="00BF04E4">
      <w:pPr>
        <w:pStyle w:val="Default"/>
        <w:ind w:firstLine="720"/>
        <w:jc w:val="both"/>
        <w:rPr>
          <w:lang w:val="en-GB"/>
        </w:rPr>
      </w:pPr>
    </w:p>
    <w:p w14:paraId="31C7D6B9" w14:textId="77777777" w:rsidR="009147D2" w:rsidRPr="00E43C61" w:rsidRDefault="009147D2" w:rsidP="00BF04E4">
      <w:pPr>
        <w:pStyle w:val="Default"/>
        <w:ind w:firstLine="720"/>
        <w:jc w:val="both"/>
        <w:rPr>
          <w:lang w:val="en-GB"/>
        </w:rPr>
      </w:pPr>
    </w:p>
    <w:p w14:paraId="5A853399" w14:textId="77777777" w:rsidR="00802858" w:rsidRDefault="00DF46FB" w:rsidP="00802858">
      <w:pPr>
        <w:pStyle w:val="Default"/>
        <w:jc w:val="both"/>
        <w:rPr>
          <w:lang w:val="en-GB"/>
        </w:rPr>
      </w:pPr>
      <w:proofErr w:type="spellStart"/>
      <w:r w:rsidRPr="00E43C61">
        <w:rPr>
          <w:lang w:val="en-GB"/>
        </w:rPr>
        <w:t>Attzs</w:t>
      </w:r>
      <w:proofErr w:type="spellEnd"/>
      <w:r w:rsidRPr="00E43C61">
        <w:rPr>
          <w:lang w:val="en-GB"/>
        </w:rPr>
        <w:t xml:space="preserve">, Marlene. 2014. “Survey and assessment of environmental taxes in the Caribbean” </w:t>
      </w:r>
    </w:p>
    <w:p w14:paraId="43195DDB" w14:textId="77777777" w:rsidR="00802858" w:rsidRDefault="002A07E6" w:rsidP="009B6746">
      <w:pPr>
        <w:pStyle w:val="Default"/>
        <w:rPr>
          <w:lang w:val="en-GB"/>
        </w:rPr>
      </w:pPr>
      <w:hyperlink r:id="rId29" w:history="1">
        <w:r w:rsidR="00802858" w:rsidRPr="00913ABC">
          <w:rPr>
            <w:rStyle w:val="Hyperlink"/>
            <w:lang w:val="en-GB"/>
          </w:rPr>
          <w:t>https://publications.iadb.org/publications/english/document/Survey-and-Assessment-of-environmental-Taxes-in-the-Caribbean.pdf</w:t>
        </w:r>
      </w:hyperlink>
    </w:p>
    <w:p w14:paraId="3F327C44" w14:textId="77777777" w:rsidR="00802858" w:rsidRDefault="00802858" w:rsidP="00BF04E4">
      <w:pPr>
        <w:pStyle w:val="Default"/>
        <w:ind w:firstLine="720"/>
        <w:jc w:val="both"/>
        <w:rPr>
          <w:lang w:val="en-GB"/>
        </w:rPr>
      </w:pPr>
    </w:p>
    <w:p w14:paraId="0ED61127" w14:textId="77777777" w:rsidR="00802858" w:rsidRPr="00E43C61" w:rsidRDefault="00802858" w:rsidP="00BF04E4">
      <w:pPr>
        <w:pStyle w:val="Default"/>
        <w:ind w:firstLine="720"/>
        <w:jc w:val="both"/>
        <w:rPr>
          <w:lang w:val="en-GB"/>
        </w:rPr>
      </w:pPr>
    </w:p>
    <w:p w14:paraId="455CAD7B" w14:textId="77777777" w:rsidR="009B6746" w:rsidRDefault="00AE0687" w:rsidP="00802858">
      <w:pPr>
        <w:pStyle w:val="Default"/>
        <w:jc w:val="both"/>
        <w:rPr>
          <w:lang w:val="en-GB"/>
        </w:rPr>
      </w:pPr>
      <w:r w:rsidRPr="00E43C61">
        <w:rPr>
          <w:lang w:val="en-GB"/>
        </w:rPr>
        <w:t xml:space="preserve">CDB. 2019. “Measuring Vulnerability-A Multidimensional Vulnerability Index for the Caribbean.” </w:t>
      </w:r>
    </w:p>
    <w:p w14:paraId="0F7816E3" w14:textId="77777777" w:rsidR="00AE0687" w:rsidRDefault="002A07E6" w:rsidP="00802858">
      <w:pPr>
        <w:pStyle w:val="Default"/>
        <w:jc w:val="both"/>
        <w:rPr>
          <w:lang w:val="en-GB"/>
        </w:rPr>
      </w:pPr>
      <w:hyperlink r:id="rId30" w:history="1">
        <w:r w:rsidR="009B6746" w:rsidRPr="00913ABC">
          <w:rPr>
            <w:rStyle w:val="Hyperlink"/>
            <w:lang w:val="en-GB"/>
          </w:rPr>
          <w:t>https://www.caribank.org/sites/default/files/publication-resources/Measuring%20Vulnerability-A%20Multidimensional%20Vulnerability%20Index%20for%20the%20Caribbean.pdf</w:t>
        </w:r>
      </w:hyperlink>
    </w:p>
    <w:p w14:paraId="0D12B5B8" w14:textId="77777777" w:rsidR="00802858" w:rsidRPr="00E43C61" w:rsidRDefault="00802858" w:rsidP="00BF04E4">
      <w:pPr>
        <w:pStyle w:val="Default"/>
        <w:ind w:firstLine="720"/>
        <w:jc w:val="both"/>
        <w:rPr>
          <w:lang w:val="en-GB"/>
        </w:rPr>
      </w:pPr>
    </w:p>
    <w:p w14:paraId="21D2109D" w14:textId="77777777" w:rsidR="009B6746" w:rsidRDefault="00A11BEF" w:rsidP="00802858">
      <w:pPr>
        <w:pStyle w:val="Default"/>
        <w:jc w:val="both"/>
        <w:rPr>
          <w:lang w:val="en-GB"/>
        </w:rPr>
      </w:pPr>
      <w:proofErr w:type="spellStart"/>
      <w:r w:rsidRPr="00BF04E4">
        <w:rPr>
          <w:lang w:val="en-GB"/>
        </w:rPr>
        <w:t>Riquelme</w:t>
      </w:r>
      <w:proofErr w:type="spellEnd"/>
      <w:r w:rsidRPr="00BF04E4">
        <w:rPr>
          <w:lang w:val="en-GB"/>
        </w:rPr>
        <w:t>, Rodrigo. 2016. “Solid waste management in the Caribbean: proceedings from the Caribbean Solid Waste Conference.”</w:t>
      </w:r>
    </w:p>
    <w:p w14:paraId="12D4166D" w14:textId="77777777" w:rsidR="00A11BEF" w:rsidRDefault="002A07E6" w:rsidP="00802858">
      <w:pPr>
        <w:pStyle w:val="Default"/>
        <w:jc w:val="both"/>
        <w:rPr>
          <w:lang w:val="en-GB"/>
        </w:rPr>
      </w:pPr>
      <w:hyperlink r:id="rId31" w:history="1">
        <w:r w:rsidR="009B6746" w:rsidRPr="00913ABC">
          <w:rPr>
            <w:rStyle w:val="Hyperlink"/>
            <w:lang w:val="en-GB"/>
          </w:rPr>
          <w:t>https://publications.iadb.org/publications/english/document/Solid-Waste-Management-in-the-Caribbean-Proceedings-from-the-Caribbean-Solid-Waste-Conference.pdf</w:t>
        </w:r>
      </w:hyperlink>
    </w:p>
    <w:p w14:paraId="6D6D20B2" w14:textId="77777777" w:rsidR="009B6746" w:rsidRDefault="009B6746" w:rsidP="009B6746">
      <w:pPr>
        <w:pStyle w:val="Default"/>
        <w:jc w:val="both"/>
        <w:rPr>
          <w:lang w:val="en-GB"/>
        </w:rPr>
      </w:pPr>
    </w:p>
    <w:p w14:paraId="0E8C4959" w14:textId="77777777" w:rsidR="009B6746" w:rsidRDefault="004646D0" w:rsidP="009B6746">
      <w:pPr>
        <w:pStyle w:val="Default"/>
        <w:jc w:val="both"/>
      </w:pPr>
      <w:r>
        <w:t xml:space="preserve">Baltic Marine Environment Protection Commission. 2014. “A proposal for marine litter work in HELCOM.” </w:t>
      </w:r>
    </w:p>
    <w:p w14:paraId="36E69866" w14:textId="77777777" w:rsidR="004646D0" w:rsidRDefault="002A07E6" w:rsidP="009B6746">
      <w:pPr>
        <w:pStyle w:val="Default"/>
        <w:jc w:val="both"/>
        <w:rPr>
          <w:lang w:val="en-GB"/>
        </w:rPr>
      </w:pPr>
      <w:hyperlink r:id="rId32" w:history="1">
        <w:r w:rsidR="009B6746" w:rsidRPr="00913ABC">
          <w:rPr>
            <w:rStyle w:val="Hyperlink"/>
            <w:lang w:val="en-GB"/>
          </w:rPr>
          <w:t>https://portal.helcom.fi/meetings/LAND%2019-2014-111/MeetingDocuments/5-2%20Proposal%20for%20marine%20litter%20work.pdf</w:t>
        </w:r>
      </w:hyperlink>
    </w:p>
    <w:p w14:paraId="47715C51" w14:textId="77777777" w:rsidR="009B6746" w:rsidRDefault="009B6746" w:rsidP="009B6746">
      <w:pPr>
        <w:pStyle w:val="Default"/>
        <w:jc w:val="both"/>
        <w:rPr>
          <w:lang w:val="en-GB"/>
        </w:rPr>
      </w:pPr>
    </w:p>
    <w:p w14:paraId="62EF7267" w14:textId="77777777" w:rsidR="009B6746" w:rsidRDefault="009B6746" w:rsidP="009B6746">
      <w:pPr>
        <w:pStyle w:val="Default"/>
        <w:jc w:val="both"/>
        <w:rPr>
          <w:lang w:val="en-GB"/>
        </w:rPr>
      </w:pPr>
      <w:r>
        <w:rPr>
          <w:lang w:val="en-GB"/>
        </w:rPr>
        <w:t>UNEP. 2014 “Regional Action Plan on Marine Litter Management (</w:t>
      </w:r>
      <w:proofErr w:type="spellStart"/>
      <w:r>
        <w:rPr>
          <w:lang w:val="en-GB"/>
        </w:rPr>
        <w:t>RAPMaLi</w:t>
      </w:r>
      <w:proofErr w:type="spellEnd"/>
      <w:r>
        <w:rPr>
          <w:lang w:val="en-GB"/>
        </w:rPr>
        <w:t>) for the Wider Caribbean Region”</w:t>
      </w:r>
    </w:p>
    <w:p w14:paraId="1704D79A" w14:textId="77777777" w:rsidR="009B6746" w:rsidRDefault="002A07E6" w:rsidP="009B6746">
      <w:pPr>
        <w:pStyle w:val="Default"/>
        <w:jc w:val="both"/>
        <w:rPr>
          <w:lang w:val="en-GB"/>
        </w:rPr>
      </w:pPr>
      <w:hyperlink r:id="rId33" w:history="1">
        <w:r w:rsidR="009B6746" w:rsidRPr="00913ABC">
          <w:rPr>
            <w:rStyle w:val="Hyperlink"/>
            <w:lang w:val="en-GB"/>
          </w:rPr>
          <w:t>https://www.cbd.int/doc/meetings/mar/mcbem-2014-03/other/mcbem-2014-03-115-en.pdf</w:t>
        </w:r>
      </w:hyperlink>
    </w:p>
    <w:p w14:paraId="2FCFDDED" w14:textId="77777777" w:rsidR="009B6746" w:rsidRDefault="009B6746" w:rsidP="009B6746">
      <w:pPr>
        <w:pStyle w:val="Default"/>
        <w:jc w:val="both"/>
        <w:rPr>
          <w:lang w:val="en-GB"/>
        </w:rPr>
      </w:pPr>
    </w:p>
    <w:p w14:paraId="5481A2AA" w14:textId="77777777" w:rsidR="00802858" w:rsidRPr="00BF04E4" w:rsidRDefault="00802858" w:rsidP="00BF04E4">
      <w:pPr>
        <w:pStyle w:val="Default"/>
        <w:ind w:firstLine="720"/>
        <w:jc w:val="both"/>
        <w:rPr>
          <w:lang w:val="en-GB"/>
        </w:rPr>
      </w:pPr>
    </w:p>
    <w:p w14:paraId="0C4A3E3C" w14:textId="77777777" w:rsidR="009147D2" w:rsidRPr="00E43C61" w:rsidRDefault="009147D2" w:rsidP="009147D2">
      <w:pPr>
        <w:rPr>
          <w:rFonts w:ascii="Times New Roman" w:hAnsi="Times New Roman" w:cs="Times New Roman"/>
        </w:rPr>
      </w:pPr>
    </w:p>
    <w:p w14:paraId="17423B8C" w14:textId="77777777" w:rsidR="009147D2" w:rsidRPr="00E43C61" w:rsidRDefault="009147D2" w:rsidP="009147D2">
      <w:pPr>
        <w:rPr>
          <w:rFonts w:ascii="Times New Roman" w:hAnsi="Times New Roman" w:cs="Times New Roman"/>
        </w:rPr>
      </w:pPr>
    </w:p>
    <w:p w14:paraId="62F322BA" w14:textId="77777777" w:rsidR="009147D2" w:rsidRPr="00E43C61" w:rsidRDefault="009147D2" w:rsidP="009147D2">
      <w:pPr>
        <w:rPr>
          <w:rFonts w:ascii="Times New Roman" w:hAnsi="Times New Roman" w:cs="Times New Roman"/>
        </w:rPr>
      </w:pPr>
    </w:p>
    <w:p w14:paraId="2488349B" w14:textId="77777777" w:rsidR="009147D2" w:rsidRPr="00E43C61" w:rsidRDefault="009147D2" w:rsidP="009147D2">
      <w:pPr>
        <w:rPr>
          <w:rFonts w:ascii="Times New Roman" w:hAnsi="Times New Roman" w:cs="Times New Roman"/>
        </w:rPr>
      </w:pPr>
    </w:p>
    <w:p w14:paraId="1856DB87" w14:textId="77777777" w:rsidR="009147D2" w:rsidRPr="00E43C61" w:rsidRDefault="009147D2" w:rsidP="009147D2">
      <w:pPr>
        <w:rPr>
          <w:rFonts w:ascii="Times New Roman" w:hAnsi="Times New Roman" w:cs="Times New Roman"/>
        </w:rPr>
      </w:pPr>
    </w:p>
    <w:p w14:paraId="57308CE1" w14:textId="77777777" w:rsidR="009147D2" w:rsidRPr="00E43C61" w:rsidRDefault="009147D2" w:rsidP="009147D2">
      <w:pPr>
        <w:rPr>
          <w:rFonts w:ascii="Times New Roman" w:hAnsi="Times New Roman" w:cs="Times New Roman"/>
        </w:rPr>
      </w:pPr>
    </w:p>
    <w:p w14:paraId="7C996E79" w14:textId="77777777" w:rsidR="00E758E1" w:rsidRPr="00E43C61" w:rsidRDefault="00E758E1" w:rsidP="009147D2">
      <w:pPr>
        <w:rPr>
          <w:rFonts w:ascii="Times New Roman" w:hAnsi="Times New Roman" w:cs="Times New Roman"/>
        </w:rPr>
      </w:pPr>
    </w:p>
    <w:p w14:paraId="253016E3" w14:textId="77777777" w:rsidR="00E758E1" w:rsidRDefault="00E758E1" w:rsidP="009147D2">
      <w:pPr>
        <w:rPr>
          <w:rFonts w:ascii="Times New Roman" w:hAnsi="Times New Roman" w:cs="Times New Roman"/>
        </w:rPr>
      </w:pPr>
    </w:p>
    <w:p w14:paraId="40EAD0EA" w14:textId="77777777" w:rsidR="006609CA" w:rsidRDefault="006609CA" w:rsidP="009147D2">
      <w:pPr>
        <w:rPr>
          <w:rFonts w:ascii="Times New Roman" w:hAnsi="Times New Roman" w:cs="Times New Roman"/>
        </w:rPr>
      </w:pPr>
    </w:p>
    <w:p w14:paraId="0B5D81AB" w14:textId="77777777" w:rsidR="006609CA" w:rsidRDefault="006609CA" w:rsidP="009147D2">
      <w:pPr>
        <w:rPr>
          <w:rFonts w:ascii="Times New Roman" w:hAnsi="Times New Roman" w:cs="Times New Roman"/>
        </w:rPr>
      </w:pPr>
    </w:p>
    <w:p w14:paraId="1D443CBD" w14:textId="77777777" w:rsidR="006609CA" w:rsidRDefault="006609CA" w:rsidP="009147D2">
      <w:pPr>
        <w:rPr>
          <w:rFonts w:ascii="Times New Roman" w:hAnsi="Times New Roman" w:cs="Times New Roman"/>
        </w:rPr>
      </w:pPr>
    </w:p>
    <w:p w14:paraId="5DDADA4D" w14:textId="77777777" w:rsidR="006609CA" w:rsidRDefault="006609CA" w:rsidP="009147D2">
      <w:pPr>
        <w:rPr>
          <w:rFonts w:ascii="Times New Roman" w:hAnsi="Times New Roman" w:cs="Times New Roman"/>
        </w:rPr>
      </w:pPr>
    </w:p>
    <w:p w14:paraId="2FF5AC4B" w14:textId="77777777" w:rsidR="006609CA" w:rsidRDefault="006609CA" w:rsidP="009147D2">
      <w:pPr>
        <w:rPr>
          <w:rFonts w:ascii="Times New Roman" w:hAnsi="Times New Roman" w:cs="Times New Roman"/>
        </w:rPr>
      </w:pPr>
    </w:p>
    <w:p w14:paraId="7EDF776F" w14:textId="77777777" w:rsidR="006609CA" w:rsidRDefault="006609CA" w:rsidP="009147D2">
      <w:pPr>
        <w:rPr>
          <w:rFonts w:ascii="Times New Roman" w:hAnsi="Times New Roman" w:cs="Times New Roman"/>
        </w:rPr>
      </w:pPr>
    </w:p>
    <w:p w14:paraId="5DF5D462" w14:textId="77777777" w:rsidR="00E758E1" w:rsidRPr="00636857" w:rsidRDefault="00E758E1" w:rsidP="00636857">
      <w:pPr>
        <w:jc w:val="center"/>
        <w:outlineLvl w:val="0"/>
        <w:rPr>
          <w:rFonts w:ascii="Times New Roman" w:eastAsiaTheme="majorEastAsia" w:hAnsi="Times New Roman" w:cs="Times New Roman"/>
          <w:b/>
          <w:color w:val="76923C" w:themeColor="accent3" w:themeShade="BF"/>
          <w:sz w:val="40"/>
          <w:szCs w:val="32"/>
        </w:rPr>
      </w:pPr>
      <w:bookmarkStart w:id="15" w:name="_Toc90233745"/>
      <w:r w:rsidRPr="00636857">
        <w:rPr>
          <w:rFonts w:ascii="Times New Roman" w:eastAsiaTheme="majorEastAsia" w:hAnsi="Times New Roman" w:cs="Times New Roman"/>
          <w:b/>
          <w:color w:val="76923C" w:themeColor="accent3" w:themeShade="BF"/>
          <w:sz w:val="40"/>
          <w:szCs w:val="32"/>
        </w:rPr>
        <w:t>Appendix 1</w:t>
      </w:r>
      <w:r w:rsidR="00475004" w:rsidRPr="00636857">
        <w:rPr>
          <w:rFonts w:ascii="Times New Roman" w:eastAsiaTheme="majorEastAsia" w:hAnsi="Times New Roman" w:cs="Times New Roman"/>
          <w:b/>
          <w:color w:val="76923C" w:themeColor="accent3" w:themeShade="BF"/>
          <w:sz w:val="40"/>
          <w:szCs w:val="32"/>
        </w:rPr>
        <w:t>–</w:t>
      </w:r>
      <w:proofErr w:type="spellStart"/>
      <w:r w:rsidRPr="00636857">
        <w:rPr>
          <w:rFonts w:ascii="Times New Roman" w:eastAsiaTheme="majorEastAsia" w:hAnsi="Times New Roman" w:cs="Times New Roman"/>
          <w:b/>
          <w:color w:val="76923C" w:themeColor="accent3" w:themeShade="BF"/>
          <w:sz w:val="40"/>
          <w:szCs w:val="32"/>
        </w:rPr>
        <w:t>Survey</w:t>
      </w:r>
      <w:r w:rsidR="00384265" w:rsidRPr="00636857">
        <w:rPr>
          <w:rFonts w:ascii="Times New Roman" w:eastAsiaTheme="majorEastAsia" w:hAnsi="Times New Roman" w:cs="Times New Roman"/>
          <w:b/>
          <w:color w:val="76923C" w:themeColor="accent3" w:themeShade="BF"/>
          <w:sz w:val="40"/>
          <w:szCs w:val="32"/>
        </w:rPr>
        <w:t>Tool</w:t>
      </w:r>
      <w:bookmarkEnd w:id="15"/>
      <w:proofErr w:type="spellEnd"/>
    </w:p>
    <w:p w14:paraId="3AE1A591" w14:textId="77777777" w:rsidR="00384265" w:rsidRPr="00E43C61" w:rsidRDefault="009C5FDF" w:rsidP="009C5FDF">
      <w:pPr>
        <w:jc w:val="center"/>
        <w:rPr>
          <w:rFonts w:ascii="Times New Roman" w:hAnsi="Times New Roman" w:cs="Times New Roman"/>
        </w:rPr>
      </w:pPr>
      <w:r w:rsidRPr="00E43C61">
        <w:rPr>
          <w:rFonts w:ascii="Times New Roman" w:hAnsi="Times New Roman" w:cs="Times New Roman"/>
          <w:noProof/>
          <w:lang w:val="en-US"/>
        </w:rPr>
        <w:lastRenderedPageBreak/>
        <w:drawing>
          <wp:inline distT="0" distB="0" distL="0" distR="0" wp14:anchorId="667CEC11" wp14:editId="61792EFA">
            <wp:extent cx="5411769" cy="6949440"/>
            <wp:effectExtent l="19050" t="19050" r="17481" b="2286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srcRect/>
                    <a:stretch>
                      <a:fillRect/>
                    </a:stretch>
                  </pic:blipFill>
                  <pic:spPr bwMode="auto">
                    <a:xfrm>
                      <a:off x="0" y="0"/>
                      <a:ext cx="5411769" cy="6949440"/>
                    </a:xfrm>
                    <a:prstGeom prst="rect">
                      <a:avLst/>
                    </a:prstGeom>
                    <a:noFill/>
                    <a:ln w="9525">
                      <a:solidFill>
                        <a:schemeClr val="tx1"/>
                      </a:solidFill>
                      <a:miter lim="800000"/>
                      <a:headEnd/>
                      <a:tailEnd/>
                    </a:ln>
                  </pic:spPr>
                </pic:pic>
              </a:graphicData>
            </a:graphic>
          </wp:inline>
        </w:drawing>
      </w:r>
    </w:p>
    <w:p w14:paraId="7D999014" w14:textId="77777777" w:rsidR="009C5FDF" w:rsidRPr="00E43C61" w:rsidRDefault="009C5FDF" w:rsidP="00384265">
      <w:pPr>
        <w:rPr>
          <w:rFonts w:ascii="Times New Roman" w:hAnsi="Times New Roman" w:cs="Times New Roman"/>
        </w:rPr>
      </w:pPr>
    </w:p>
    <w:p w14:paraId="07393865" w14:textId="77777777" w:rsidR="009C5FDF" w:rsidRPr="00E43C61" w:rsidRDefault="009C5FDF" w:rsidP="00384265">
      <w:pPr>
        <w:rPr>
          <w:rFonts w:ascii="Times New Roman" w:hAnsi="Times New Roman" w:cs="Times New Roman"/>
        </w:rPr>
      </w:pPr>
    </w:p>
    <w:p w14:paraId="3935282C" w14:textId="77777777" w:rsidR="009C5FDF" w:rsidRPr="00E43C61" w:rsidRDefault="009C5FDF" w:rsidP="00D63364">
      <w:pPr>
        <w:jc w:val="center"/>
        <w:rPr>
          <w:rFonts w:ascii="Times New Roman" w:hAnsi="Times New Roman" w:cs="Times New Roman"/>
        </w:rPr>
      </w:pPr>
      <w:r w:rsidRPr="00E43C61">
        <w:rPr>
          <w:rFonts w:ascii="Times New Roman" w:hAnsi="Times New Roman" w:cs="Times New Roman"/>
          <w:noProof/>
          <w:lang w:val="en-US"/>
        </w:rPr>
        <w:lastRenderedPageBreak/>
        <w:drawing>
          <wp:inline distT="0" distB="0" distL="0" distR="0" wp14:anchorId="010C1A38" wp14:editId="48569150">
            <wp:extent cx="5411817" cy="6949440"/>
            <wp:effectExtent l="19050" t="19050" r="17433" b="2286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srcRect/>
                    <a:stretch>
                      <a:fillRect/>
                    </a:stretch>
                  </pic:blipFill>
                  <pic:spPr bwMode="auto">
                    <a:xfrm>
                      <a:off x="0" y="0"/>
                      <a:ext cx="5411817" cy="6949440"/>
                    </a:xfrm>
                    <a:prstGeom prst="rect">
                      <a:avLst/>
                    </a:prstGeom>
                    <a:noFill/>
                    <a:ln w="9525">
                      <a:solidFill>
                        <a:schemeClr val="tx1"/>
                      </a:solidFill>
                      <a:miter lim="800000"/>
                      <a:headEnd/>
                      <a:tailEnd/>
                    </a:ln>
                  </pic:spPr>
                </pic:pic>
              </a:graphicData>
            </a:graphic>
          </wp:inline>
        </w:drawing>
      </w:r>
    </w:p>
    <w:p w14:paraId="475303A4" w14:textId="77777777" w:rsidR="009C5FDF" w:rsidRPr="00E43C61" w:rsidRDefault="009C5FDF" w:rsidP="00384265">
      <w:pPr>
        <w:rPr>
          <w:rFonts w:ascii="Times New Roman" w:hAnsi="Times New Roman" w:cs="Times New Roman"/>
        </w:rPr>
      </w:pPr>
    </w:p>
    <w:p w14:paraId="56BF7462" w14:textId="77777777" w:rsidR="009C5FDF" w:rsidRPr="00E43C61" w:rsidRDefault="009C5FDF" w:rsidP="00384265">
      <w:pPr>
        <w:rPr>
          <w:rFonts w:ascii="Times New Roman" w:hAnsi="Times New Roman" w:cs="Times New Roman"/>
        </w:rPr>
      </w:pPr>
    </w:p>
    <w:p w14:paraId="09E0AA39" w14:textId="77777777" w:rsidR="009C5FDF" w:rsidRPr="00E43C61" w:rsidRDefault="009C5FDF" w:rsidP="00384265">
      <w:pPr>
        <w:rPr>
          <w:rFonts w:ascii="Times New Roman" w:hAnsi="Times New Roman" w:cs="Times New Roman"/>
        </w:rPr>
      </w:pPr>
    </w:p>
    <w:p w14:paraId="0AEEFF4A" w14:textId="77777777" w:rsidR="009C5FDF" w:rsidRPr="00E43C61" w:rsidRDefault="009C5FDF" w:rsidP="00D63364">
      <w:pPr>
        <w:jc w:val="center"/>
        <w:rPr>
          <w:rFonts w:ascii="Times New Roman" w:hAnsi="Times New Roman" w:cs="Times New Roman"/>
        </w:rPr>
      </w:pPr>
      <w:r w:rsidRPr="00E43C61">
        <w:rPr>
          <w:rFonts w:ascii="Times New Roman" w:hAnsi="Times New Roman" w:cs="Times New Roman"/>
          <w:noProof/>
          <w:lang w:val="en-US"/>
        </w:rPr>
        <w:lastRenderedPageBreak/>
        <w:drawing>
          <wp:inline distT="0" distB="0" distL="0" distR="0" wp14:anchorId="3C118208" wp14:editId="06B6354A">
            <wp:extent cx="5414959" cy="6949440"/>
            <wp:effectExtent l="19050" t="19050" r="14291" b="2286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srcRect/>
                    <a:stretch>
                      <a:fillRect/>
                    </a:stretch>
                  </pic:blipFill>
                  <pic:spPr bwMode="auto">
                    <a:xfrm>
                      <a:off x="0" y="0"/>
                      <a:ext cx="5414959" cy="6949440"/>
                    </a:xfrm>
                    <a:prstGeom prst="rect">
                      <a:avLst/>
                    </a:prstGeom>
                    <a:noFill/>
                    <a:ln w="9525">
                      <a:solidFill>
                        <a:schemeClr val="tx1"/>
                      </a:solidFill>
                      <a:miter lim="800000"/>
                      <a:headEnd/>
                      <a:tailEnd/>
                    </a:ln>
                  </pic:spPr>
                </pic:pic>
              </a:graphicData>
            </a:graphic>
          </wp:inline>
        </w:drawing>
      </w:r>
    </w:p>
    <w:p w14:paraId="0DC45E4D" w14:textId="77777777" w:rsidR="009C5FDF" w:rsidRPr="00E43C61" w:rsidRDefault="009C5FDF" w:rsidP="00384265">
      <w:pPr>
        <w:rPr>
          <w:rFonts w:ascii="Times New Roman" w:hAnsi="Times New Roman" w:cs="Times New Roman"/>
        </w:rPr>
      </w:pPr>
    </w:p>
    <w:p w14:paraId="41626E17" w14:textId="77777777" w:rsidR="009C5FDF" w:rsidRPr="00E43C61" w:rsidRDefault="009C5FDF" w:rsidP="00384265">
      <w:pPr>
        <w:rPr>
          <w:rFonts w:ascii="Times New Roman" w:hAnsi="Times New Roman" w:cs="Times New Roman"/>
        </w:rPr>
      </w:pPr>
    </w:p>
    <w:p w14:paraId="78263215" w14:textId="77777777" w:rsidR="009C5FDF" w:rsidRPr="00E43C61" w:rsidRDefault="009C5FDF" w:rsidP="00384265">
      <w:pPr>
        <w:rPr>
          <w:rFonts w:ascii="Times New Roman" w:hAnsi="Times New Roman" w:cs="Times New Roman"/>
        </w:rPr>
      </w:pPr>
    </w:p>
    <w:p w14:paraId="6C5C45A3" w14:textId="77777777" w:rsidR="009C5FDF" w:rsidRPr="00E43C61" w:rsidRDefault="009C5FDF" w:rsidP="00D63364">
      <w:pPr>
        <w:jc w:val="center"/>
        <w:rPr>
          <w:rFonts w:ascii="Times New Roman" w:hAnsi="Times New Roman" w:cs="Times New Roman"/>
        </w:rPr>
      </w:pPr>
      <w:r w:rsidRPr="00E43C61">
        <w:rPr>
          <w:rFonts w:ascii="Times New Roman" w:hAnsi="Times New Roman" w:cs="Times New Roman"/>
          <w:noProof/>
          <w:lang w:val="en-US"/>
        </w:rPr>
        <w:lastRenderedPageBreak/>
        <w:drawing>
          <wp:inline distT="0" distB="0" distL="0" distR="0" wp14:anchorId="17271D32" wp14:editId="5297BB50">
            <wp:extent cx="5414964" cy="6949440"/>
            <wp:effectExtent l="19050" t="19050" r="14286" b="2286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srcRect/>
                    <a:stretch>
                      <a:fillRect/>
                    </a:stretch>
                  </pic:blipFill>
                  <pic:spPr bwMode="auto">
                    <a:xfrm>
                      <a:off x="0" y="0"/>
                      <a:ext cx="5414964" cy="6949440"/>
                    </a:xfrm>
                    <a:prstGeom prst="rect">
                      <a:avLst/>
                    </a:prstGeom>
                    <a:noFill/>
                    <a:ln w="9525">
                      <a:solidFill>
                        <a:schemeClr val="tx1"/>
                      </a:solidFill>
                      <a:miter lim="800000"/>
                      <a:headEnd/>
                      <a:tailEnd/>
                    </a:ln>
                  </pic:spPr>
                </pic:pic>
              </a:graphicData>
            </a:graphic>
          </wp:inline>
        </w:drawing>
      </w:r>
    </w:p>
    <w:p w14:paraId="2AE881B7" w14:textId="77777777" w:rsidR="009C5FDF" w:rsidRPr="00E43C61" w:rsidRDefault="009C5FDF" w:rsidP="00384265">
      <w:pPr>
        <w:rPr>
          <w:rFonts w:ascii="Times New Roman" w:hAnsi="Times New Roman" w:cs="Times New Roman"/>
        </w:rPr>
      </w:pPr>
    </w:p>
    <w:p w14:paraId="34C51AEE" w14:textId="77777777" w:rsidR="009C5FDF" w:rsidRPr="00E43C61" w:rsidRDefault="009C5FDF" w:rsidP="00384265">
      <w:pPr>
        <w:rPr>
          <w:rFonts w:ascii="Times New Roman" w:hAnsi="Times New Roman" w:cs="Times New Roman"/>
        </w:rPr>
      </w:pPr>
    </w:p>
    <w:p w14:paraId="08A6E0F3" w14:textId="77777777" w:rsidR="009C5FDF" w:rsidRPr="00E43C61" w:rsidRDefault="009C5FDF" w:rsidP="00D63364">
      <w:pPr>
        <w:jc w:val="center"/>
        <w:rPr>
          <w:rFonts w:ascii="Times New Roman" w:hAnsi="Times New Roman" w:cs="Times New Roman"/>
        </w:rPr>
      </w:pPr>
      <w:r w:rsidRPr="00E43C61">
        <w:rPr>
          <w:rFonts w:ascii="Times New Roman" w:hAnsi="Times New Roman" w:cs="Times New Roman"/>
          <w:noProof/>
          <w:lang w:val="en-US"/>
        </w:rPr>
        <w:lastRenderedPageBreak/>
        <w:drawing>
          <wp:inline distT="0" distB="0" distL="0" distR="0" wp14:anchorId="21F9D617" wp14:editId="0896E4A9">
            <wp:extent cx="5415369" cy="6949440"/>
            <wp:effectExtent l="19050" t="19050" r="13881" b="2286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8"/>
                    <a:srcRect/>
                    <a:stretch>
                      <a:fillRect/>
                    </a:stretch>
                  </pic:blipFill>
                  <pic:spPr bwMode="auto">
                    <a:xfrm>
                      <a:off x="0" y="0"/>
                      <a:ext cx="5415369" cy="6949440"/>
                    </a:xfrm>
                    <a:prstGeom prst="rect">
                      <a:avLst/>
                    </a:prstGeom>
                    <a:noFill/>
                    <a:ln w="9525">
                      <a:solidFill>
                        <a:schemeClr val="tx1"/>
                      </a:solidFill>
                      <a:miter lim="800000"/>
                      <a:headEnd/>
                      <a:tailEnd/>
                    </a:ln>
                  </pic:spPr>
                </pic:pic>
              </a:graphicData>
            </a:graphic>
          </wp:inline>
        </w:drawing>
      </w:r>
    </w:p>
    <w:p w14:paraId="05107E82" w14:textId="77777777" w:rsidR="009C5FDF" w:rsidRPr="00E43C61" w:rsidRDefault="009C5FDF" w:rsidP="00384265">
      <w:pPr>
        <w:rPr>
          <w:rFonts w:ascii="Times New Roman" w:hAnsi="Times New Roman" w:cs="Times New Roman"/>
        </w:rPr>
      </w:pPr>
    </w:p>
    <w:p w14:paraId="64D1E57D" w14:textId="77777777" w:rsidR="009C5FDF" w:rsidRPr="00E43C61" w:rsidRDefault="009C5FDF" w:rsidP="00384265">
      <w:pPr>
        <w:rPr>
          <w:rFonts w:ascii="Times New Roman" w:hAnsi="Times New Roman" w:cs="Times New Roman"/>
        </w:rPr>
      </w:pPr>
    </w:p>
    <w:p w14:paraId="635DE950" w14:textId="77777777" w:rsidR="009C5FDF" w:rsidRPr="00E43C61" w:rsidRDefault="009C5FDF" w:rsidP="00384265">
      <w:pPr>
        <w:rPr>
          <w:rFonts w:ascii="Times New Roman" w:hAnsi="Times New Roman" w:cs="Times New Roman"/>
        </w:rPr>
      </w:pPr>
    </w:p>
    <w:p w14:paraId="24CC9A66" w14:textId="77777777" w:rsidR="009C5FDF" w:rsidRPr="00E43C61" w:rsidRDefault="009C5FDF" w:rsidP="00D63364">
      <w:pPr>
        <w:jc w:val="center"/>
        <w:rPr>
          <w:rFonts w:ascii="Times New Roman" w:hAnsi="Times New Roman" w:cs="Times New Roman"/>
        </w:rPr>
      </w:pPr>
      <w:r w:rsidRPr="00E43C61">
        <w:rPr>
          <w:rFonts w:ascii="Times New Roman" w:hAnsi="Times New Roman" w:cs="Times New Roman"/>
          <w:noProof/>
          <w:lang w:val="en-US"/>
        </w:rPr>
        <w:lastRenderedPageBreak/>
        <w:drawing>
          <wp:inline distT="0" distB="0" distL="0" distR="0" wp14:anchorId="1FCED2A1" wp14:editId="5C733CE8">
            <wp:extent cx="5420743" cy="6949440"/>
            <wp:effectExtent l="38100" t="19050" r="27557" b="22860"/>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a:srcRect/>
                    <a:stretch>
                      <a:fillRect/>
                    </a:stretch>
                  </pic:blipFill>
                  <pic:spPr bwMode="auto">
                    <a:xfrm>
                      <a:off x="0" y="0"/>
                      <a:ext cx="5420743" cy="6949440"/>
                    </a:xfrm>
                    <a:prstGeom prst="rect">
                      <a:avLst/>
                    </a:prstGeom>
                    <a:noFill/>
                    <a:ln w="9525">
                      <a:solidFill>
                        <a:schemeClr val="tx1"/>
                      </a:solidFill>
                      <a:miter lim="800000"/>
                      <a:headEnd/>
                      <a:tailEnd/>
                    </a:ln>
                  </pic:spPr>
                </pic:pic>
              </a:graphicData>
            </a:graphic>
          </wp:inline>
        </w:drawing>
      </w:r>
    </w:p>
    <w:p w14:paraId="584C09F4" w14:textId="77777777" w:rsidR="009C5FDF" w:rsidRPr="00E43C61" w:rsidRDefault="009C5FDF" w:rsidP="00384265">
      <w:pPr>
        <w:rPr>
          <w:rFonts w:ascii="Times New Roman" w:hAnsi="Times New Roman" w:cs="Times New Roman"/>
        </w:rPr>
      </w:pPr>
    </w:p>
    <w:p w14:paraId="7826B9BE" w14:textId="77777777" w:rsidR="009C5FDF" w:rsidRPr="00E43C61" w:rsidRDefault="009C5FDF" w:rsidP="00384265">
      <w:pPr>
        <w:rPr>
          <w:rFonts w:ascii="Times New Roman" w:hAnsi="Times New Roman" w:cs="Times New Roman"/>
        </w:rPr>
      </w:pPr>
    </w:p>
    <w:p w14:paraId="00B0A1A4" w14:textId="77777777" w:rsidR="009C5FDF" w:rsidRPr="00E43C61" w:rsidRDefault="009C5FDF" w:rsidP="00D63364">
      <w:pPr>
        <w:jc w:val="center"/>
        <w:rPr>
          <w:rFonts w:ascii="Times New Roman" w:hAnsi="Times New Roman" w:cs="Times New Roman"/>
        </w:rPr>
      </w:pPr>
      <w:r w:rsidRPr="00E43C61">
        <w:rPr>
          <w:rFonts w:ascii="Times New Roman" w:hAnsi="Times New Roman" w:cs="Times New Roman"/>
          <w:noProof/>
          <w:lang w:val="en-US"/>
        </w:rPr>
        <w:lastRenderedPageBreak/>
        <w:drawing>
          <wp:inline distT="0" distB="0" distL="0" distR="0" wp14:anchorId="4BF488FE" wp14:editId="7F3843A6">
            <wp:extent cx="5415673" cy="6949440"/>
            <wp:effectExtent l="19050" t="19050" r="13577" b="22860"/>
            <wp:docPr id="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a:srcRect/>
                    <a:stretch>
                      <a:fillRect/>
                    </a:stretch>
                  </pic:blipFill>
                  <pic:spPr bwMode="auto">
                    <a:xfrm>
                      <a:off x="0" y="0"/>
                      <a:ext cx="5415673" cy="6949440"/>
                    </a:xfrm>
                    <a:prstGeom prst="rect">
                      <a:avLst/>
                    </a:prstGeom>
                    <a:noFill/>
                    <a:ln w="9525">
                      <a:solidFill>
                        <a:schemeClr val="tx1"/>
                      </a:solidFill>
                      <a:miter lim="800000"/>
                      <a:headEnd/>
                      <a:tailEnd/>
                    </a:ln>
                  </pic:spPr>
                </pic:pic>
              </a:graphicData>
            </a:graphic>
          </wp:inline>
        </w:drawing>
      </w:r>
    </w:p>
    <w:p w14:paraId="1335CE8C" w14:textId="77777777" w:rsidR="009C5FDF" w:rsidRPr="00E43C61" w:rsidRDefault="009C5FDF" w:rsidP="00384265">
      <w:pPr>
        <w:rPr>
          <w:rFonts w:ascii="Times New Roman" w:hAnsi="Times New Roman" w:cs="Times New Roman"/>
        </w:rPr>
      </w:pPr>
    </w:p>
    <w:p w14:paraId="12418CA8" w14:textId="77777777" w:rsidR="009C5FDF" w:rsidRDefault="009C5FDF" w:rsidP="00384265">
      <w:pPr>
        <w:rPr>
          <w:rFonts w:ascii="Times New Roman" w:hAnsi="Times New Roman" w:cs="Times New Roman"/>
        </w:rPr>
      </w:pPr>
    </w:p>
    <w:p w14:paraId="77BDC60F" w14:textId="77777777" w:rsidR="006609CA" w:rsidRDefault="006609CA" w:rsidP="00384265">
      <w:pPr>
        <w:rPr>
          <w:rFonts w:ascii="Times New Roman" w:hAnsi="Times New Roman" w:cs="Times New Roman"/>
        </w:rPr>
      </w:pPr>
    </w:p>
    <w:p w14:paraId="46641869" w14:textId="77777777" w:rsidR="00015D30" w:rsidRDefault="00015D30" w:rsidP="00015D30">
      <w:pPr>
        <w:rPr>
          <w:rFonts w:ascii="Times New Roman" w:hAnsi="Times New Roman" w:cs="Times New Roman"/>
        </w:rPr>
      </w:pPr>
      <w:bookmarkStart w:id="16" w:name="_Toc90233746"/>
    </w:p>
    <w:p w14:paraId="0909460B" w14:textId="77777777" w:rsidR="00015D30" w:rsidRDefault="00015D30" w:rsidP="00015D30">
      <w:pPr>
        <w:rPr>
          <w:rFonts w:ascii="Times New Roman" w:hAnsi="Times New Roman" w:cs="Times New Roman"/>
        </w:rPr>
      </w:pPr>
    </w:p>
    <w:p w14:paraId="43D0DBED" w14:textId="77777777" w:rsidR="00015D30" w:rsidRDefault="00015D30" w:rsidP="00015D30">
      <w:pPr>
        <w:rPr>
          <w:rFonts w:ascii="Times New Roman" w:hAnsi="Times New Roman" w:cs="Times New Roman"/>
        </w:rPr>
      </w:pPr>
    </w:p>
    <w:p w14:paraId="3E91FB53" w14:textId="77777777" w:rsidR="00015D30" w:rsidRDefault="00015D30" w:rsidP="00015D30">
      <w:pPr>
        <w:rPr>
          <w:rFonts w:ascii="Times New Roman" w:hAnsi="Times New Roman" w:cs="Times New Roman"/>
        </w:rPr>
      </w:pPr>
    </w:p>
    <w:p w14:paraId="01636C08" w14:textId="77777777" w:rsidR="00015D30" w:rsidRDefault="00015D30" w:rsidP="00015D30">
      <w:pPr>
        <w:rPr>
          <w:rFonts w:ascii="Times New Roman" w:hAnsi="Times New Roman" w:cs="Times New Roman"/>
        </w:rPr>
      </w:pPr>
    </w:p>
    <w:p w14:paraId="5E343051" w14:textId="77777777" w:rsidR="00384265" w:rsidRPr="00636857" w:rsidRDefault="00384265" w:rsidP="00636857">
      <w:pPr>
        <w:jc w:val="center"/>
        <w:outlineLvl w:val="0"/>
        <w:rPr>
          <w:rFonts w:ascii="Times New Roman" w:eastAsiaTheme="majorEastAsia" w:hAnsi="Times New Roman" w:cs="Times New Roman"/>
          <w:b/>
          <w:color w:val="76923C" w:themeColor="accent3" w:themeShade="BF"/>
          <w:sz w:val="40"/>
          <w:szCs w:val="32"/>
        </w:rPr>
      </w:pPr>
      <w:r w:rsidRPr="00636857">
        <w:rPr>
          <w:rFonts w:ascii="Times New Roman" w:eastAsiaTheme="majorEastAsia" w:hAnsi="Times New Roman" w:cs="Times New Roman"/>
          <w:b/>
          <w:color w:val="76923C" w:themeColor="accent3" w:themeShade="BF"/>
          <w:sz w:val="40"/>
          <w:szCs w:val="32"/>
        </w:rPr>
        <w:t>Appendix 2 – Stakeholder Listing</w:t>
      </w:r>
      <w:bookmarkEnd w:id="16"/>
    </w:p>
    <w:p w14:paraId="132E8339" w14:textId="77777777" w:rsidR="00384265" w:rsidRDefault="00384265" w:rsidP="00384265">
      <w:pPr>
        <w:rPr>
          <w:rFonts w:ascii="Times New Roman" w:hAnsi="Times New Roman" w:cs="Times New Roman"/>
        </w:rPr>
      </w:pPr>
    </w:p>
    <w:p w14:paraId="7A6CE0F1" w14:textId="77777777" w:rsidR="00DE00BE" w:rsidRDefault="00DE00BE" w:rsidP="00384265">
      <w:pPr>
        <w:rPr>
          <w:rFonts w:ascii="Times New Roman" w:hAnsi="Times New Roman" w:cs="Times New Roman"/>
        </w:rPr>
      </w:pPr>
    </w:p>
    <w:p w14:paraId="3DFE8971" w14:textId="77777777" w:rsidR="00DE00BE" w:rsidRDefault="00DE00BE" w:rsidP="00384265">
      <w:pPr>
        <w:rPr>
          <w:rFonts w:ascii="Times New Roman" w:hAnsi="Times New Roman" w:cs="Times New Roman"/>
        </w:rPr>
      </w:pPr>
    </w:p>
    <w:p w14:paraId="68EB92AF" w14:textId="77777777" w:rsidR="00DE00BE" w:rsidRDefault="00DE00BE" w:rsidP="00384265">
      <w:pPr>
        <w:rPr>
          <w:rFonts w:ascii="Times New Roman" w:hAnsi="Times New Roman" w:cs="Times New Roman"/>
        </w:rPr>
      </w:pPr>
    </w:p>
    <w:p w14:paraId="30672D39" w14:textId="77777777" w:rsidR="00DE00BE" w:rsidRDefault="00DE00BE" w:rsidP="00384265">
      <w:pPr>
        <w:rPr>
          <w:rFonts w:ascii="Times New Roman" w:hAnsi="Times New Roman" w:cs="Times New Roman"/>
        </w:rPr>
      </w:pPr>
    </w:p>
    <w:p w14:paraId="013EC1E5" w14:textId="77777777" w:rsidR="00DE00BE" w:rsidRDefault="00DE00BE" w:rsidP="00384265">
      <w:pPr>
        <w:rPr>
          <w:rFonts w:ascii="Times New Roman" w:hAnsi="Times New Roman" w:cs="Times New Roman"/>
        </w:rPr>
      </w:pPr>
    </w:p>
    <w:p w14:paraId="5FA12E07" w14:textId="77777777" w:rsidR="00DE00BE" w:rsidRDefault="00DE00BE" w:rsidP="00384265">
      <w:pPr>
        <w:rPr>
          <w:rFonts w:ascii="Times New Roman" w:hAnsi="Times New Roman" w:cs="Times New Roman"/>
        </w:rPr>
      </w:pPr>
    </w:p>
    <w:p w14:paraId="456FB975" w14:textId="77777777" w:rsidR="00DE00BE" w:rsidRDefault="00DE00BE" w:rsidP="00384265">
      <w:pPr>
        <w:rPr>
          <w:rFonts w:ascii="Times New Roman" w:hAnsi="Times New Roman" w:cs="Times New Roman"/>
        </w:rPr>
      </w:pPr>
    </w:p>
    <w:p w14:paraId="6A2A868F" w14:textId="77777777" w:rsidR="00DE00BE" w:rsidRDefault="00DE00BE" w:rsidP="00384265">
      <w:pPr>
        <w:rPr>
          <w:rFonts w:ascii="Times New Roman" w:hAnsi="Times New Roman" w:cs="Times New Roman"/>
        </w:rPr>
      </w:pPr>
    </w:p>
    <w:p w14:paraId="7C78F99B" w14:textId="77777777" w:rsidR="00DE00BE" w:rsidRDefault="00DE00BE" w:rsidP="00384265">
      <w:pPr>
        <w:rPr>
          <w:rFonts w:ascii="Times New Roman" w:hAnsi="Times New Roman" w:cs="Times New Roman"/>
        </w:rPr>
      </w:pPr>
    </w:p>
    <w:p w14:paraId="480CB175" w14:textId="77777777" w:rsidR="00DE00BE" w:rsidRDefault="00DE00BE" w:rsidP="00384265">
      <w:pPr>
        <w:rPr>
          <w:rFonts w:ascii="Times New Roman" w:hAnsi="Times New Roman" w:cs="Times New Roman"/>
        </w:rPr>
      </w:pPr>
    </w:p>
    <w:p w14:paraId="2A00C2FA" w14:textId="77777777" w:rsidR="00DE00BE" w:rsidRDefault="00DE00BE" w:rsidP="00384265">
      <w:pPr>
        <w:rPr>
          <w:rFonts w:ascii="Times New Roman" w:hAnsi="Times New Roman" w:cs="Times New Roman"/>
        </w:rPr>
      </w:pPr>
    </w:p>
    <w:p w14:paraId="7A44B2C1" w14:textId="77777777" w:rsidR="00DE00BE" w:rsidRDefault="00DE00BE" w:rsidP="00384265">
      <w:pPr>
        <w:rPr>
          <w:rFonts w:ascii="Times New Roman" w:hAnsi="Times New Roman" w:cs="Times New Roman"/>
        </w:rPr>
      </w:pPr>
    </w:p>
    <w:p w14:paraId="388A9052" w14:textId="77777777" w:rsidR="00DE00BE" w:rsidRDefault="00DE00BE" w:rsidP="00384265">
      <w:pPr>
        <w:rPr>
          <w:rFonts w:ascii="Times New Roman" w:hAnsi="Times New Roman" w:cs="Times New Roman"/>
        </w:rPr>
      </w:pPr>
    </w:p>
    <w:p w14:paraId="36CF7D85" w14:textId="77777777" w:rsidR="0047634E" w:rsidRDefault="0047634E" w:rsidP="004C735F">
      <w:pPr>
        <w:spacing w:after="0" w:line="240" w:lineRule="auto"/>
        <w:jc w:val="center"/>
        <w:rPr>
          <w:rFonts w:ascii="Calibri" w:eastAsia="Times New Roman" w:hAnsi="Calibri" w:cs="Times New Roman"/>
          <w:b/>
          <w:bCs/>
          <w:color w:val="000000"/>
          <w:szCs w:val="24"/>
          <w:lang w:val="en-US"/>
        </w:rPr>
        <w:sectPr w:rsidR="0047634E" w:rsidSect="00264CAE">
          <w:type w:val="continuous"/>
          <w:pgSz w:w="12240" w:h="15840" w:code="1"/>
          <w:pgMar w:top="1440" w:right="1440" w:bottom="1440" w:left="1440" w:header="720" w:footer="720" w:gutter="0"/>
          <w:cols w:space="720"/>
          <w:titlePg/>
          <w:docGrid w:linePitch="360"/>
        </w:sectPr>
      </w:pPr>
    </w:p>
    <w:tbl>
      <w:tblPr>
        <w:tblW w:w="497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9"/>
        <w:gridCol w:w="1755"/>
        <w:gridCol w:w="2206"/>
        <w:gridCol w:w="3128"/>
        <w:gridCol w:w="2444"/>
        <w:gridCol w:w="1551"/>
        <w:gridCol w:w="1127"/>
      </w:tblGrid>
      <w:tr w:rsidR="0047634E" w:rsidRPr="0047634E" w14:paraId="31F1D1FE" w14:textId="77777777" w:rsidTr="004C735F">
        <w:trPr>
          <w:trHeight w:val="20"/>
        </w:trPr>
        <w:tc>
          <w:tcPr>
            <w:tcW w:w="339" w:type="pct"/>
            <w:shd w:val="clear" w:color="auto" w:fill="C2D69B" w:themeFill="accent3" w:themeFillTint="99"/>
            <w:noWrap/>
            <w:hideMark/>
          </w:tcPr>
          <w:p w14:paraId="510F2817" w14:textId="77777777" w:rsidR="0047634E" w:rsidRPr="0047634E" w:rsidRDefault="0047634E" w:rsidP="004C735F">
            <w:pPr>
              <w:spacing w:after="0" w:line="240" w:lineRule="auto"/>
              <w:jc w:val="center"/>
              <w:rPr>
                <w:rFonts w:ascii="Times New Roman" w:eastAsia="Times New Roman" w:hAnsi="Times New Roman" w:cs="Times New Roman"/>
                <w:b/>
                <w:bCs/>
                <w:color w:val="000000"/>
                <w:sz w:val="16"/>
                <w:szCs w:val="24"/>
                <w:lang w:val="en-US"/>
              </w:rPr>
            </w:pPr>
            <w:r w:rsidRPr="0047634E">
              <w:rPr>
                <w:rFonts w:ascii="Times New Roman" w:eastAsia="Times New Roman" w:hAnsi="Times New Roman" w:cs="Times New Roman"/>
                <w:b/>
                <w:bCs/>
                <w:color w:val="000000"/>
                <w:sz w:val="16"/>
                <w:szCs w:val="24"/>
                <w:lang w:val="en-US"/>
              </w:rPr>
              <w:lastRenderedPageBreak/>
              <w:t>Jurisdiction</w:t>
            </w:r>
          </w:p>
        </w:tc>
        <w:tc>
          <w:tcPr>
            <w:tcW w:w="670" w:type="pct"/>
            <w:shd w:val="clear" w:color="auto" w:fill="C2D69B" w:themeFill="accent3" w:themeFillTint="99"/>
            <w:noWrap/>
            <w:hideMark/>
          </w:tcPr>
          <w:p w14:paraId="4D81CCDA" w14:textId="77777777" w:rsidR="0047634E" w:rsidRPr="0047634E" w:rsidRDefault="0047634E" w:rsidP="004C735F">
            <w:pPr>
              <w:spacing w:after="0" w:line="240" w:lineRule="auto"/>
              <w:jc w:val="center"/>
              <w:rPr>
                <w:rFonts w:ascii="Times New Roman" w:eastAsia="Times New Roman" w:hAnsi="Times New Roman" w:cs="Times New Roman"/>
                <w:b/>
                <w:bCs/>
                <w:color w:val="000000"/>
                <w:sz w:val="16"/>
                <w:szCs w:val="24"/>
                <w:lang w:val="en-US"/>
              </w:rPr>
            </w:pPr>
            <w:r w:rsidRPr="0047634E">
              <w:rPr>
                <w:rFonts w:ascii="Times New Roman" w:eastAsia="Times New Roman" w:hAnsi="Times New Roman" w:cs="Times New Roman"/>
                <w:b/>
                <w:bCs/>
                <w:color w:val="000000"/>
                <w:sz w:val="16"/>
                <w:szCs w:val="24"/>
                <w:lang w:val="en-US"/>
              </w:rPr>
              <w:t>Organization</w:t>
            </w:r>
          </w:p>
        </w:tc>
        <w:tc>
          <w:tcPr>
            <w:tcW w:w="842" w:type="pct"/>
            <w:shd w:val="clear" w:color="auto" w:fill="C2D69B" w:themeFill="accent3" w:themeFillTint="99"/>
          </w:tcPr>
          <w:p w14:paraId="079CA083"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Email</w:t>
            </w:r>
          </w:p>
        </w:tc>
        <w:tc>
          <w:tcPr>
            <w:tcW w:w="1194" w:type="pct"/>
            <w:shd w:val="clear" w:color="auto" w:fill="C2D69B" w:themeFill="accent3" w:themeFillTint="99"/>
          </w:tcPr>
          <w:p w14:paraId="1EC688D9"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Website</w:t>
            </w:r>
          </w:p>
        </w:tc>
        <w:tc>
          <w:tcPr>
            <w:tcW w:w="933" w:type="pct"/>
            <w:shd w:val="clear" w:color="auto" w:fill="C2D69B" w:themeFill="accent3" w:themeFillTint="99"/>
          </w:tcPr>
          <w:p w14:paraId="417CBCB5"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Address</w:t>
            </w:r>
          </w:p>
        </w:tc>
        <w:tc>
          <w:tcPr>
            <w:tcW w:w="592" w:type="pct"/>
            <w:shd w:val="clear" w:color="auto" w:fill="C2D69B" w:themeFill="accent3" w:themeFillTint="99"/>
          </w:tcPr>
          <w:p w14:paraId="6960375B"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Tel No/s</w:t>
            </w:r>
          </w:p>
        </w:tc>
        <w:tc>
          <w:tcPr>
            <w:tcW w:w="430" w:type="pct"/>
            <w:shd w:val="clear" w:color="auto" w:fill="C2D69B" w:themeFill="accent3" w:themeFillTint="99"/>
          </w:tcPr>
          <w:p w14:paraId="2B388277"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Type of Stakeholder</w:t>
            </w:r>
          </w:p>
        </w:tc>
      </w:tr>
      <w:tr w:rsidR="0047634E" w:rsidRPr="0047634E" w14:paraId="59530F03" w14:textId="77777777" w:rsidTr="004C735F">
        <w:trPr>
          <w:trHeight w:val="20"/>
        </w:trPr>
        <w:tc>
          <w:tcPr>
            <w:tcW w:w="339" w:type="pct"/>
            <w:shd w:val="clear" w:color="auto" w:fill="auto"/>
            <w:noWrap/>
            <w:hideMark/>
          </w:tcPr>
          <w:p w14:paraId="2511D10C"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Caribbean</w:t>
            </w:r>
          </w:p>
        </w:tc>
        <w:tc>
          <w:tcPr>
            <w:tcW w:w="670" w:type="pct"/>
            <w:shd w:val="clear" w:color="auto" w:fill="auto"/>
            <w:noWrap/>
            <w:hideMark/>
          </w:tcPr>
          <w:p w14:paraId="378D6FAF"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 xml:space="preserve">Caribbean Tourism </w:t>
            </w:r>
            <w:proofErr w:type="spellStart"/>
            <w:r w:rsidRPr="0047634E">
              <w:rPr>
                <w:rFonts w:ascii="Times New Roman" w:eastAsia="Times New Roman" w:hAnsi="Times New Roman" w:cs="Times New Roman"/>
                <w:color w:val="000000"/>
                <w:sz w:val="16"/>
                <w:szCs w:val="24"/>
                <w:lang w:val="en-US"/>
              </w:rPr>
              <w:t>Organisation</w:t>
            </w:r>
            <w:proofErr w:type="spellEnd"/>
          </w:p>
        </w:tc>
        <w:tc>
          <w:tcPr>
            <w:tcW w:w="842" w:type="pct"/>
          </w:tcPr>
          <w:p w14:paraId="48025A80" w14:textId="77777777" w:rsidR="0047634E" w:rsidRPr="0047634E" w:rsidRDefault="002A07E6" w:rsidP="004C735F">
            <w:pPr>
              <w:spacing w:line="240" w:lineRule="auto"/>
              <w:jc w:val="center"/>
              <w:rPr>
                <w:rFonts w:ascii="Times New Roman" w:hAnsi="Times New Roman" w:cs="Times New Roman"/>
                <w:color w:val="0000FF"/>
                <w:sz w:val="16"/>
                <w:szCs w:val="24"/>
                <w:highlight w:val="yellow"/>
                <w:u w:val="single"/>
              </w:rPr>
            </w:pPr>
            <w:hyperlink r:id="rId41" w:history="1">
              <w:r w:rsidR="0047634E" w:rsidRPr="0047634E">
                <w:rPr>
                  <w:rStyle w:val="Hyperlink"/>
                  <w:rFonts w:ascii="Times New Roman" w:hAnsi="Times New Roman" w:cs="Times New Roman"/>
                  <w:sz w:val="16"/>
                  <w:szCs w:val="24"/>
                </w:rPr>
                <w:t>Ssmith@caribtourism.com</w:t>
              </w:r>
            </w:hyperlink>
          </w:p>
        </w:tc>
        <w:tc>
          <w:tcPr>
            <w:tcW w:w="1194" w:type="pct"/>
          </w:tcPr>
          <w:p w14:paraId="1D56B6BF"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42" w:history="1">
              <w:r w:rsidR="0047634E" w:rsidRPr="0047634E">
                <w:rPr>
                  <w:rStyle w:val="Hyperlink"/>
                  <w:rFonts w:ascii="Times New Roman" w:hAnsi="Times New Roman" w:cs="Times New Roman"/>
                  <w:sz w:val="16"/>
                  <w:szCs w:val="24"/>
                </w:rPr>
                <w:t>Https://www.onecaribbean.org/</w:t>
              </w:r>
            </w:hyperlink>
          </w:p>
        </w:tc>
        <w:tc>
          <w:tcPr>
            <w:tcW w:w="933" w:type="pct"/>
          </w:tcPr>
          <w:p w14:paraId="22AD737D"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7th Floor Baobab Tower, Warrens</w:t>
            </w:r>
            <w:r w:rsidRPr="0047634E">
              <w:rPr>
                <w:rFonts w:ascii="Times New Roman" w:hAnsi="Times New Roman" w:cs="Times New Roman"/>
                <w:color w:val="000000"/>
                <w:sz w:val="16"/>
                <w:szCs w:val="24"/>
              </w:rPr>
              <w:br/>
              <w:t>St Michael, BB 22026, Barbados</w:t>
            </w:r>
          </w:p>
        </w:tc>
        <w:tc>
          <w:tcPr>
            <w:tcW w:w="592" w:type="pct"/>
          </w:tcPr>
          <w:p w14:paraId="73343B6E"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1 246 427 5242</w:t>
            </w:r>
          </w:p>
        </w:tc>
        <w:tc>
          <w:tcPr>
            <w:tcW w:w="430" w:type="pct"/>
          </w:tcPr>
          <w:p w14:paraId="35D8CD91"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International Inter-governmental Organisation</w:t>
            </w:r>
          </w:p>
        </w:tc>
      </w:tr>
      <w:tr w:rsidR="0047634E" w:rsidRPr="0047634E" w14:paraId="44D39866" w14:textId="77777777" w:rsidTr="004C735F">
        <w:trPr>
          <w:trHeight w:val="20"/>
        </w:trPr>
        <w:tc>
          <w:tcPr>
            <w:tcW w:w="339" w:type="pct"/>
            <w:shd w:val="clear" w:color="auto" w:fill="auto"/>
            <w:noWrap/>
            <w:hideMark/>
          </w:tcPr>
          <w:p w14:paraId="6273D009"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Caribbean</w:t>
            </w:r>
          </w:p>
        </w:tc>
        <w:tc>
          <w:tcPr>
            <w:tcW w:w="670" w:type="pct"/>
            <w:shd w:val="clear" w:color="auto" w:fill="auto"/>
            <w:noWrap/>
            <w:hideMark/>
          </w:tcPr>
          <w:p w14:paraId="1000E355"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Sustainable Destinations Alliance for the Americas</w:t>
            </w:r>
          </w:p>
        </w:tc>
        <w:tc>
          <w:tcPr>
            <w:tcW w:w="842" w:type="pct"/>
          </w:tcPr>
          <w:p w14:paraId="0D1DE33D" w14:textId="77777777" w:rsidR="0047634E" w:rsidRPr="0047634E" w:rsidRDefault="0047634E" w:rsidP="004C735F">
            <w:pPr>
              <w:spacing w:line="240" w:lineRule="auto"/>
              <w:jc w:val="center"/>
              <w:rPr>
                <w:rFonts w:ascii="Times New Roman" w:hAnsi="Times New Roman" w:cs="Times New Roman"/>
                <w:color w:val="0000FF"/>
                <w:sz w:val="16"/>
                <w:szCs w:val="24"/>
                <w:u w:val="single"/>
              </w:rPr>
            </w:pPr>
          </w:p>
        </w:tc>
        <w:tc>
          <w:tcPr>
            <w:tcW w:w="1194" w:type="pct"/>
          </w:tcPr>
          <w:p w14:paraId="4EA346D8"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43" w:history="1">
              <w:r w:rsidR="0047634E" w:rsidRPr="0047634E">
                <w:rPr>
                  <w:rStyle w:val="Hyperlink"/>
                  <w:rFonts w:ascii="Times New Roman" w:hAnsi="Times New Roman" w:cs="Times New Roman"/>
                  <w:sz w:val="16"/>
                  <w:szCs w:val="24"/>
                </w:rPr>
                <w:t xml:space="preserve">Https://sustainabletravel.org/project/sustainable-destinations-alliance-for-the-americas/ </w:t>
              </w:r>
            </w:hyperlink>
          </w:p>
        </w:tc>
        <w:tc>
          <w:tcPr>
            <w:tcW w:w="933" w:type="pct"/>
          </w:tcPr>
          <w:p w14:paraId="68E1A256" w14:textId="77777777" w:rsidR="0047634E" w:rsidRPr="0047634E" w:rsidRDefault="0047634E" w:rsidP="004C735F">
            <w:pPr>
              <w:spacing w:line="240" w:lineRule="auto"/>
              <w:jc w:val="center"/>
              <w:rPr>
                <w:rFonts w:ascii="Times New Roman" w:hAnsi="Times New Roman" w:cs="Times New Roman"/>
                <w:color w:val="000000"/>
                <w:sz w:val="16"/>
                <w:szCs w:val="24"/>
              </w:rPr>
            </w:pPr>
          </w:p>
        </w:tc>
        <w:tc>
          <w:tcPr>
            <w:tcW w:w="592" w:type="pct"/>
          </w:tcPr>
          <w:p w14:paraId="331D9D3A" w14:textId="77777777" w:rsidR="0047634E" w:rsidRPr="0047634E" w:rsidRDefault="0047634E" w:rsidP="004C735F">
            <w:pPr>
              <w:spacing w:line="240" w:lineRule="auto"/>
              <w:jc w:val="center"/>
              <w:rPr>
                <w:rFonts w:ascii="Times New Roman" w:hAnsi="Times New Roman" w:cs="Times New Roman"/>
                <w:color w:val="000000"/>
                <w:sz w:val="16"/>
                <w:szCs w:val="24"/>
              </w:rPr>
            </w:pPr>
          </w:p>
        </w:tc>
        <w:tc>
          <w:tcPr>
            <w:tcW w:w="430" w:type="pct"/>
          </w:tcPr>
          <w:p w14:paraId="122587B3" w14:textId="77777777" w:rsidR="0047634E" w:rsidRPr="0047634E" w:rsidRDefault="0047634E" w:rsidP="004C735F">
            <w:pPr>
              <w:spacing w:line="240" w:lineRule="auto"/>
              <w:jc w:val="center"/>
              <w:rPr>
                <w:rFonts w:ascii="Times New Roman" w:hAnsi="Times New Roman" w:cs="Times New Roman"/>
                <w:color w:val="000000"/>
                <w:sz w:val="16"/>
                <w:szCs w:val="24"/>
              </w:rPr>
            </w:pPr>
          </w:p>
        </w:tc>
      </w:tr>
      <w:tr w:rsidR="0047634E" w:rsidRPr="0047634E" w14:paraId="3019B3F4" w14:textId="77777777" w:rsidTr="004C735F">
        <w:trPr>
          <w:trHeight w:val="20"/>
        </w:trPr>
        <w:tc>
          <w:tcPr>
            <w:tcW w:w="339" w:type="pct"/>
            <w:shd w:val="clear" w:color="auto" w:fill="auto"/>
            <w:noWrap/>
            <w:hideMark/>
          </w:tcPr>
          <w:p w14:paraId="048A47A4"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Caribbean</w:t>
            </w:r>
          </w:p>
        </w:tc>
        <w:tc>
          <w:tcPr>
            <w:tcW w:w="670" w:type="pct"/>
            <w:shd w:val="clear" w:color="auto" w:fill="auto"/>
            <w:noWrap/>
            <w:hideMark/>
          </w:tcPr>
          <w:p w14:paraId="47EB161A"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CANARI</w:t>
            </w:r>
          </w:p>
        </w:tc>
        <w:tc>
          <w:tcPr>
            <w:tcW w:w="842" w:type="pct"/>
          </w:tcPr>
          <w:p w14:paraId="20BBADC7"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44" w:history="1">
              <w:r w:rsidR="0047634E" w:rsidRPr="0047634E">
                <w:rPr>
                  <w:rStyle w:val="Hyperlink"/>
                  <w:rFonts w:ascii="Times New Roman" w:hAnsi="Times New Roman" w:cs="Times New Roman"/>
                  <w:sz w:val="16"/>
                  <w:szCs w:val="24"/>
                </w:rPr>
                <w:t>Communications@canari.org</w:t>
              </w:r>
            </w:hyperlink>
          </w:p>
        </w:tc>
        <w:tc>
          <w:tcPr>
            <w:tcW w:w="1194" w:type="pct"/>
          </w:tcPr>
          <w:p w14:paraId="5B0665F6"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45" w:history="1">
              <w:r w:rsidR="0047634E" w:rsidRPr="0047634E">
                <w:rPr>
                  <w:rStyle w:val="Hyperlink"/>
                  <w:rFonts w:ascii="Times New Roman" w:hAnsi="Times New Roman" w:cs="Times New Roman"/>
                  <w:sz w:val="16"/>
                  <w:szCs w:val="24"/>
                </w:rPr>
                <w:t>Https://canari.org/</w:t>
              </w:r>
            </w:hyperlink>
          </w:p>
        </w:tc>
        <w:tc>
          <w:tcPr>
            <w:tcW w:w="933" w:type="pct"/>
          </w:tcPr>
          <w:p w14:paraId="1F8270D3"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#105 Twelfth Street, Barataria, Trinidad</w:t>
            </w:r>
          </w:p>
        </w:tc>
        <w:tc>
          <w:tcPr>
            <w:tcW w:w="592" w:type="pct"/>
          </w:tcPr>
          <w:p w14:paraId="6A2F1C0D"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1-868-638-6062</w:t>
            </w:r>
          </w:p>
        </w:tc>
        <w:tc>
          <w:tcPr>
            <w:tcW w:w="430" w:type="pct"/>
          </w:tcPr>
          <w:p w14:paraId="2C5410EA"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NGO</w:t>
            </w:r>
          </w:p>
        </w:tc>
      </w:tr>
      <w:tr w:rsidR="0047634E" w:rsidRPr="0047634E" w14:paraId="3B7B9D47" w14:textId="77777777" w:rsidTr="004C735F">
        <w:trPr>
          <w:trHeight w:val="20"/>
        </w:trPr>
        <w:tc>
          <w:tcPr>
            <w:tcW w:w="339" w:type="pct"/>
            <w:shd w:val="clear" w:color="auto" w:fill="auto"/>
            <w:noWrap/>
            <w:hideMark/>
          </w:tcPr>
          <w:p w14:paraId="65197466"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Eastern Caribbean</w:t>
            </w:r>
          </w:p>
        </w:tc>
        <w:tc>
          <w:tcPr>
            <w:tcW w:w="670" w:type="pct"/>
            <w:shd w:val="clear" w:color="auto" w:fill="auto"/>
            <w:noWrap/>
            <w:hideMark/>
          </w:tcPr>
          <w:p w14:paraId="1C936850"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Environmental Protection in the Caribbean (EPIC)</w:t>
            </w:r>
          </w:p>
        </w:tc>
        <w:tc>
          <w:tcPr>
            <w:tcW w:w="842" w:type="pct"/>
          </w:tcPr>
          <w:p w14:paraId="5E15972F" w14:textId="77777777" w:rsidR="0047634E" w:rsidRPr="0047634E" w:rsidRDefault="0047634E" w:rsidP="004C735F">
            <w:pPr>
              <w:spacing w:line="240" w:lineRule="auto"/>
              <w:jc w:val="center"/>
              <w:rPr>
                <w:rFonts w:ascii="Times New Roman" w:hAnsi="Times New Roman" w:cs="Times New Roman"/>
                <w:color w:val="000000"/>
                <w:sz w:val="16"/>
                <w:szCs w:val="24"/>
              </w:rPr>
            </w:pPr>
          </w:p>
        </w:tc>
        <w:tc>
          <w:tcPr>
            <w:tcW w:w="1194" w:type="pct"/>
          </w:tcPr>
          <w:p w14:paraId="7D55C2E8"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46" w:history="1">
              <w:r w:rsidR="0047634E" w:rsidRPr="0047634E">
                <w:rPr>
                  <w:rStyle w:val="Hyperlink"/>
                  <w:rFonts w:ascii="Times New Roman" w:hAnsi="Times New Roman" w:cs="Times New Roman"/>
                  <w:sz w:val="16"/>
                  <w:szCs w:val="24"/>
                </w:rPr>
                <w:t>Http://epicislands.org/index.html</w:t>
              </w:r>
            </w:hyperlink>
          </w:p>
        </w:tc>
        <w:tc>
          <w:tcPr>
            <w:tcW w:w="933" w:type="pct"/>
          </w:tcPr>
          <w:p w14:paraId="5E234081"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2 Nile Drive</w:t>
            </w:r>
            <w:r w:rsidRPr="0047634E">
              <w:rPr>
                <w:rFonts w:ascii="Times New Roman" w:hAnsi="Times New Roman" w:cs="Times New Roman"/>
                <w:color w:val="000000"/>
                <w:sz w:val="16"/>
                <w:szCs w:val="24"/>
              </w:rPr>
              <w:br/>
            </w:r>
            <w:proofErr w:type="spellStart"/>
            <w:r w:rsidRPr="0047634E">
              <w:rPr>
                <w:rFonts w:ascii="Times New Roman" w:hAnsi="Times New Roman" w:cs="Times New Roman"/>
                <w:color w:val="000000"/>
                <w:sz w:val="16"/>
                <w:szCs w:val="24"/>
              </w:rPr>
              <w:t>Maho</w:t>
            </w:r>
            <w:proofErr w:type="spellEnd"/>
            <w:r w:rsidRPr="0047634E">
              <w:rPr>
                <w:rFonts w:ascii="Times New Roman" w:hAnsi="Times New Roman" w:cs="Times New Roman"/>
                <w:color w:val="000000"/>
                <w:sz w:val="16"/>
                <w:szCs w:val="24"/>
              </w:rPr>
              <w:t>, Sint Maarten</w:t>
            </w:r>
            <w:r w:rsidRPr="0047634E">
              <w:rPr>
                <w:rFonts w:ascii="Times New Roman" w:hAnsi="Times New Roman" w:cs="Times New Roman"/>
                <w:color w:val="000000"/>
                <w:sz w:val="16"/>
                <w:szCs w:val="24"/>
              </w:rPr>
              <w:br/>
              <w:t>Dutch West Indies</w:t>
            </w:r>
          </w:p>
        </w:tc>
        <w:tc>
          <w:tcPr>
            <w:tcW w:w="592" w:type="pct"/>
          </w:tcPr>
          <w:p w14:paraId="096E8961"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(721) 545-3009</w:t>
            </w:r>
          </w:p>
        </w:tc>
        <w:tc>
          <w:tcPr>
            <w:tcW w:w="430" w:type="pct"/>
          </w:tcPr>
          <w:p w14:paraId="70991305"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NGO</w:t>
            </w:r>
          </w:p>
        </w:tc>
      </w:tr>
      <w:tr w:rsidR="0047634E" w:rsidRPr="0047634E" w14:paraId="31A16BAB" w14:textId="77777777" w:rsidTr="004C735F">
        <w:trPr>
          <w:trHeight w:val="20"/>
        </w:trPr>
        <w:tc>
          <w:tcPr>
            <w:tcW w:w="339" w:type="pct"/>
            <w:shd w:val="clear" w:color="auto" w:fill="auto"/>
            <w:noWrap/>
            <w:hideMark/>
          </w:tcPr>
          <w:p w14:paraId="104D8D61"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Eastern Caribbean</w:t>
            </w:r>
          </w:p>
        </w:tc>
        <w:tc>
          <w:tcPr>
            <w:tcW w:w="670" w:type="pct"/>
            <w:shd w:val="clear" w:color="auto" w:fill="auto"/>
            <w:noWrap/>
            <w:hideMark/>
          </w:tcPr>
          <w:p w14:paraId="0A357AE3"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OECS</w:t>
            </w:r>
          </w:p>
        </w:tc>
        <w:tc>
          <w:tcPr>
            <w:tcW w:w="842" w:type="pct"/>
          </w:tcPr>
          <w:p w14:paraId="40B8163B" w14:textId="77777777" w:rsidR="0047634E" w:rsidRPr="0047634E" w:rsidRDefault="002A07E6" w:rsidP="004C735F">
            <w:pPr>
              <w:spacing w:line="240" w:lineRule="auto"/>
              <w:jc w:val="center"/>
              <w:rPr>
                <w:rFonts w:ascii="Times New Roman" w:hAnsi="Times New Roman" w:cs="Times New Roman"/>
                <w:color w:val="0000FF"/>
                <w:sz w:val="16"/>
                <w:szCs w:val="24"/>
                <w:highlight w:val="yellow"/>
                <w:u w:val="single"/>
              </w:rPr>
            </w:pPr>
            <w:hyperlink r:id="rId47" w:history="1">
              <w:r w:rsidR="0047634E" w:rsidRPr="0047634E">
                <w:rPr>
                  <w:rStyle w:val="Hyperlink"/>
                  <w:rFonts w:ascii="Times New Roman" w:hAnsi="Times New Roman" w:cs="Times New Roman"/>
                  <w:sz w:val="16"/>
                  <w:szCs w:val="24"/>
                </w:rPr>
                <w:t>Oecs@oecs.int</w:t>
              </w:r>
            </w:hyperlink>
          </w:p>
        </w:tc>
        <w:tc>
          <w:tcPr>
            <w:tcW w:w="1194" w:type="pct"/>
          </w:tcPr>
          <w:p w14:paraId="71399F03"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48" w:history="1">
              <w:r w:rsidR="0047634E" w:rsidRPr="0047634E">
                <w:rPr>
                  <w:rStyle w:val="Hyperlink"/>
                  <w:rFonts w:ascii="Times New Roman" w:hAnsi="Times New Roman" w:cs="Times New Roman"/>
                  <w:sz w:val="16"/>
                  <w:szCs w:val="24"/>
                </w:rPr>
                <w:t>Https://www.oecs.org/en/marine-pollution-eastern-caribbean</w:t>
              </w:r>
            </w:hyperlink>
          </w:p>
        </w:tc>
        <w:tc>
          <w:tcPr>
            <w:tcW w:w="933" w:type="pct"/>
          </w:tcPr>
          <w:p w14:paraId="4A961E2A" w14:textId="77777777" w:rsidR="0047634E" w:rsidRPr="0047634E" w:rsidRDefault="0047634E" w:rsidP="004C735F">
            <w:pPr>
              <w:spacing w:line="240" w:lineRule="auto"/>
              <w:jc w:val="center"/>
              <w:rPr>
                <w:rFonts w:ascii="Times New Roman" w:hAnsi="Times New Roman" w:cs="Times New Roman"/>
                <w:color w:val="000000"/>
                <w:sz w:val="16"/>
                <w:szCs w:val="24"/>
              </w:rPr>
            </w:pPr>
            <w:proofErr w:type="spellStart"/>
            <w:r w:rsidRPr="0047634E">
              <w:rPr>
                <w:rFonts w:ascii="Times New Roman" w:hAnsi="Times New Roman" w:cs="Times New Roman"/>
                <w:color w:val="000000"/>
                <w:sz w:val="16"/>
                <w:szCs w:val="24"/>
              </w:rPr>
              <w:t>Morne</w:t>
            </w:r>
            <w:proofErr w:type="spellEnd"/>
            <w:r w:rsidRPr="0047634E">
              <w:rPr>
                <w:rFonts w:ascii="Times New Roman" w:hAnsi="Times New Roman" w:cs="Times New Roman"/>
                <w:color w:val="000000"/>
                <w:sz w:val="16"/>
                <w:szCs w:val="24"/>
              </w:rPr>
              <w:t xml:space="preserve"> Fortune, P.O. Box 179</w:t>
            </w:r>
            <w:r w:rsidRPr="0047634E">
              <w:rPr>
                <w:rFonts w:ascii="Times New Roman" w:hAnsi="Times New Roman" w:cs="Times New Roman"/>
                <w:color w:val="000000"/>
                <w:sz w:val="16"/>
                <w:szCs w:val="24"/>
              </w:rPr>
              <w:br/>
              <w:t>Castries Saint Lucia</w:t>
            </w:r>
          </w:p>
        </w:tc>
        <w:tc>
          <w:tcPr>
            <w:tcW w:w="592" w:type="pct"/>
          </w:tcPr>
          <w:p w14:paraId="7C1016A2"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1 758-455-6327</w:t>
            </w:r>
          </w:p>
        </w:tc>
        <w:tc>
          <w:tcPr>
            <w:tcW w:w="430" w:type="pct"/>
          </w:tcPr>
          <w:p w14:paraId="10413BD7"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International Inter-governmental Organisation</w:t>
            </w:r>
          </w:p>
        </w:tc>
      </w:tr>
      <w:tr w:rsidR="0047634E" w:rsidRPr="0047634E" w14:paraId="07C86E3E" w14:textId="77777777" w:rsidTr="004C735F">
        <w:trPr>
          <w:trHeight w:val="20"/>
        </w:trPr>
        <w:tc>
          <w:tcPr>
            <w:tcW w:w="339" w:type="pct"/>
            <w:shd w:val="clear" w:color="auto" w:fill="auto"/>
            <w:noWrap/>
            <w:hideMark/>
          </w:tcPr>
          <w:p w14:paraId="18AC3A51"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proofErr w:type="spellStart"/>
            <w:r w:rsidRPr="0047634E">
              <w:rPr>
                <w:rFonts w:ascii="Times New Roman" w:eastAsia="Times New Roman" w:hAnsi="Times New Roman" w:cs="Times New Roman"/>
                <w:color w:val="000000"/>
                <w:sz w:val="16"/>
                <w:szCs w:val="24"/>
                <w:lang w:val="en-US"/>
              </w:rPr>
              <w:t>Grenanda</w:t>
            </w:r>
            <w:proofErr w:type="spellEnd"/>
          </w:p>
        </w:tc>
        <w:tc>
          <w:tcPr>
            <w:tcW w:w="670" w:type="pct"/>
            <w:shd w:val="clear" w:color="auto" w:fill="auto"/>
            <w:noWrap/>
            <w:hideMark/>
          </w:tcPr>
          <w:p w14:paraId="2245FBEF"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NEWLO</w:t>
            </w:r>
          </w:p>
        </w:tc>
        <w:tc>
          <w:tcPr>
            <w:tcW w:w="842" w:type="pct"/>
          </w:tcPr>
          <w:p w14:paraId="71DED6BD" w14:textId="77777777" w:rsidR="0047634E" w:rsidRPr="0047634E" w:rsidRDefault="002A07E6" w:rsidP="004C735F">
            <w:pPr>
              <w:spacing w:line="240" w:lineRule="auto"/>
              <w:jc w:val="center"/>
              <w:rPr>
                <w:rFonts w:ascii="Times New Roman" w:hAnsi="Times New Roman" w:cs="Times New Roman"/>
                <w:color w:val="0000FF"/>
                <w:sz w:val="16"/>
                <w:szCs w:val="24"/>
                <w:highlight w:val="yellow"/>
                <w:u w:val="single"/>
              </w:rPr>
            </w:pPr>
            <w:hyperlink r:id="rId49" w:history="1">
              <w:r w:rsidR="0047634E" w:rsidRPr="0047634E">
                <w:rPr>
                  <w:rStyle w:val="Hyperlink"/>
                  <w:rFonts w:ascii="Times New Roman" w:hAnsi="Times New Roman" w:cs="Times New Roman"/>
                  <w:sz w:val="16"/>
                  <w:szCs w:val="24"/>
                </w:rPr>
                <w:t>Info@newlo.org</w:t>
              </w:r>
            </w:hyperlink>
          </w:p>
        </w:tc>
        <w:tc>
          <w:tcPr>
            <w:tcW w:w="1194" w:type="pct"/>
          </w:tcPr>
          <w:p w14:paraId="0CE1057A"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50" w:history="1">
              <w:r w:rsidR="0047634E" w:rsidRPr="0047634E">
                <w:rPr>
                  <w:rStyle w:val="Hyperlink"/>
                  <w:rFonts w:ascii="Times New Roman" w:hAnsi="Times New Roman" w:cs="Times New Roman"/>
                  <w:sz w:val="16"/>
                  <w:szCs w:val="24"/>
                </w:rPr>
                <w:t>Https://newlo.org</w:t>
              </w:r>
            </w:hyperlink>
          </w:p>
        </w:tc>
        <w:tc>
          <w:tcPr>
            <w:tcW w:w="933" w:type="pct"/>
          </w:tcPr>
          <w:p w14:paraId="2F9BD3B1" w14:textId="77777777" w:rsidR="0047634E" w:rsidRPr="0047634E" w:rsidRDefault="0047634E" w:rsidP="004C735F">
            <w:pPr>
              <w:spacing w:line="240" w:lineRule="auto"/>
              <w:jc w:val="center"/>
              <w:rPr>
                <w:rFonts w:ascii="Times New Roman" w:hAnsi="Times New Roman" w:cs="Times New Roman"/>
                <w:color w:val="000000"/>
                <w:sz w:val="16"/>
                <w:szCs w:val="24"/>
              </w:rPr>
            </w:pPr>
            <w:proofErr w:type="spellStart"/>
            <w:r w:rsidRPr="0047634E">
              <w:rPr>
                <w:rFonts w:ascii="Times New Roman" w:hAnsi="Times New Roman" w:cs="Times New Roman"/>
                <w:color w:val="000000"/>
                <w:sz w:val="16"/>
                <w:szCs w:val="24"/>
              </w:rPr>
              <w:t>Palmiste</w:t>
            </w:r>
            <w:proofErr w:type="spellEnd"/>
            <w:r w:rsidRPr="0047634E">
              <w:rPr>
                <w:rFonts w:ascii="Times New Roman" w:hAnsi="Times New Roman" w:cs="Times New Roman"/>
                <w:color w:val="000000"/>
                <w:sz w:val="16"/>
                <w:szCs w:val="24"/>
              </w:rPr>
              <w:t>, Saint John, Grenada, West Indies</w:t>
            </w:r>
          </w:p>
        </w:tc>
        <w:tc>
          <w:tcPr>
            <w:tcW w:w="592" w:type="pct"/>
          </w:tcPr>
          <w:p w14:paraId="0814F3E3"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(473) 444-8532</w:t>
            </w:r>
          </w:p>
        </w:tc>
        <w:tc>
          <w:tcPr>
            <w:tcW w:w="430" w:type="pct"/>
          </w:tcPr>
          <w:p w14:paraId="26DD02FD"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NGO/Training</w:t>
            </w:r>
          </w:p>
        </w:tc>
      </w:tr>
      <w:tr w:rsidR="0047634E" w:rsidRPr="0047634E" w14:paraId="41E3C9C4" w14:textId="77777777" w:rsidTr="004C735F">
        <w:trPr>
          <w:trHeight w:val="20"/>
        </w:trPr>
        <w:tc>
          <w:tcPr>
            <w:tcW w:w="339" w:type="pct"/>
            <w:shd w:val="clear" w:color="auto" w:fill="auto"/>
            <w:noWrap/>
            <w:hideMark/>
          </w:tcPr>
          <w:p w14:paraId="2F39FB32"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proofErr w:type="spellStart"/>
            <w:r w:rsidRPr="0047634E">
              <w:rPr>
                <w:rFonts w:ascii="Times New Roman" w:eastAsia="Times New Roman" w:hAnsi="Times New Roman" w:cs="Times New Roman"/>
                <w:color w:val="000000"/>
                <w:sz w:val="16"/>
                <w:szCs w:val="24"/>
                <w:lang w:val="en-US"/>
              </w:rPr>
              <w:t>Grenanda</w:t>
            </w:r>
            <w:proofErr w:type="spellEnd"/>
          </w:p>
        </w:tc>
        <w:tc>
          <w:tcPr>
            <w:tcW w:w="670" w:type="pct"/>
            <w:shd w:val="clear" w:color="auto" w:fill="auto"/>
            <w:noWrap/>
            <w:hideMark/>
          </w:tcPr>
          <w:p w14:paraId="5E666941"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GRENCODA</w:t>
            </w:r>
          </w:p>
        </w:tc>
        <w:tc>
          <w:tcPr>
            <w:tcW w:w="842" w:type="pct"/>
          </w:tcPr>
          <w:p w14:paraId="19E0D661" w14:textId="77777777" w:rsidR="0047634E" w:rsidRPr="0047634E" w:rsidRDefault="002A07E6" w:rsidP="004C735F">
            <w:pPr>
              <w:spacing w:line="240" w:lineRule="auto"/>
              <w:jc w:val="center"/>
              <w:rPr>
                <w:rFonts w:ascii="Times New Roman" w:hAnsi="Times New Roman" w:cs="Times New Roman"/>
                <w:color w:val="0000FF"/>
                <w:sz w:val="16"/>
                <w:szCs w:val="24"/>
                <w:highlight w:val="yellow"/>
                <w:u w:val="single"/>
              </w:rPr>
            </w:pPr>
            <w:hyperlink r:id="rId51" w:history="1">
              <w:r w:rsidR="0047634E" w:rsidRPr="0047634E">
                <w:rPr>
                  <w:rStyle w:val="Hyperlink"/>
                  <w:rFonts w:ascii="Times New Roman" w:hAnsi="Times New Roman" w:cs="Times New Roman"/>
                  <w:sz w:val="16"/>
                  <w:szCs w:val="24"/>
                </w:rPr>
                <w:t>Grenco@spiceisle.com</w:t>
              </w:r>
            </w:hyperlink>
          </w:p>
        </w:tc>
        <w:tc>
          <w:tcPr>
            <w:tcW w:w="1194" w:type="pct"/>
          </w:tcPr>
          <w:p w14:paraId="618D1310"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52" w:history="1">
              <w:r w:rsidR="0047634E" w:rsidRPr="0047634E">
                <w:rPr>
                  <w:rStyle w:val="Hyperlink"/>
                  <w:rFonts w:ascii="Times New Roman" w:hAnsi="Times New Roman" w:cs="Times New Roman"/>
                  <w:sz w:val="16"/>
                  <w:szCs w:val="24"/>
                </w:rPr>
                <w:t>Http://grencoda.org/</w:t>
              </w:r>
            </w:hyperlink>
          </w:p>
        </w:tc>
        <w:tc>
          <w:tcPr>
            <w:tcW w:w="933" w:type="pct"/>
          </w:tcPr>
          <w:p w14:paraId="7C21461E" w14:textId="77777777" w:rsidR="0047634E" w:rsidRPr="0047634E" w:rsidRDefault="0047634E" w:rsidP="004C735F">
            <w:pPr>
              <w:spacing w:line="240" w:lineRule="auto"/>
              <w:jc w:val="center"/>
              <w:rPr>
                <w:rFonts w:ascii="Times New Roman" w:hAnsi="Times New Roman" w:cs="Times New Roman"/>
                <w:color w:val="000000"/>
                <w:sz w:val="16"/>
                <w:szCs w:val="24"/>
              </w:rPr>
            </w:pPr>
          </w:p>
        </w:tc>
        <w:tc>
          <w:tcPr>
            <w:tcW w:w="592" w:type="pct"/>
          </w:tcPr>
          <w:p w14:paraId="238BF006"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1 473-444-8430</w:t>
            </w:r>
          </w:p>
        </w:tc>
        <w:tc>
          <w:tcPr>
            <w:tcW w:w="430" w:type="pct"/>
          </w:tcPr>
          <w:p w14:paraId="4A83EB39"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NGO/Training</w:t>
            </w:r>
          </w:p>
        </w:tc>
      </w:tr>
      <w:tr w:rsidR="0047634E" w:rsidRPr="0047634E" w14:paraId="611160B0" w14:textId="77777777" w:rsidTr="004C735F">
        <w:trPr>
          <w:trHeight w:val="20"/>
        </w:trPr>
        <w:tc>
          <w:tcPr>
            <w:tcW w:w="339" w:type="pct"/>
            <w:shd w:val="clear" w:color="auto" w:fill="auto"/>
            <w:noWrap/>
            <w:hideMark/>
          </w:tcPr>
          <w:p w14:paraId="5AC038CC"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proofErr w:type="spellStart"/>
            <w:r w:rsidRPr="0047634E">
              <w:rPr>
                <w:rFonts w:ascii="Times New Roman" w:eastAsia="Times New Roman" w:hAnsi="Times New Roman" w:cs="Times New Roman"/>
                <w:color w:val="000000"/>
                <w:sz w:val="16"/>
                <w:szCs w:val="24"/>
                <w:lang w:val="en-US"/>
              </w:rPr>
              <w:t>Grenanda</w:t>
            </w:r>
            <w:proofErr w:type="spellEnd"/>
          </w:p>
        </w:tc>
        <w:tc>
          <w:tcPr>
            <w:tcW w:w="670" w:type="pct"/>
            <w:shd w:val="clear" w:color="auto" w:fill="auto"/>
            <w:noWrap/>
            <w:hideMark/>
          </w:tcPr>
          <w:p w14:paraId="1B4FC6B9"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Grenada Fund for Conservation Inc</w:t>
            </w:r>
          </w:p>
        </w:tc>
        <w:tc>
          <w:tcPr>
            <w:tcW w:w="842" w:type="pct"/>
          </w:tcPr>
          <w:p w14:paraId="5E876E2A" w14:textId="77777777" w:rsidR="0047634E" w:rsidRPr="0047634E" w:rsidRDefault="002A07E6" w:rsidP="004C735F">
            <w:pPr>
              <w:spacing w:line="240" w:lineRule="auto"/>
              <w:jc w:val="center"/>
              <w:rPr>
                <w:rFonts w:ascii="Times New Roman" w:hAnsi="Times New Roman" w:cs="Times New Roman"/>
                <w:color w:val="0000FF"/>
                <w:sz w:val="16"/>
                <w:szCs w:val="24"/>
                <w:highlight w:val="yellow"/>
                <w:u w:val="single"/>
              </w:rPr>
            </w:pPr>
            <w:hyperlink r:id="rId53" w:history="1">
              <w:r w:rsidR="0047634E" w:rsidRPr="0047634E">
                <w:rPr>
                  <w:rStyle w:val="Hyperlink"/>
                  <w:rFonts w:ascii="Times New Roman" w:hAnsi="Times New Roman" w:cs="Times New Roman"/>
                  <w:sz w:val="16"/>
                  <w:szCs w:val="24"/>
                </w:rPr>
                <w:t>Gfcinc1@gmail.com</w:t>
              </w:r>
            </w:hyperlink>
          </w:p>
        </w:tc>
        <w:tc>
          <w:tcPr>
            <w:tcW w:w="1194" w:type="pct"/>
          </w:tcPr>
          <w:p w14:paraId="0C9A1BA0"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54" w:history="1">
              <w:r w:rsidR="0047634E" w:rsidRPr="0047634E">
                <w:rPr>
                  <w:rStyle w:val="Hyperlink"/>
                  <w:rFonts w:ascii="Times New Roman" w:hAnsi="Times New Roman" w:cs="Times New Roman"/>
                  <w:sz w:val="16"/>
                  <w:szCs w:val="24"/>
                </w:rPr>
                <w:t>Https://www.grenadafundforconservation.org/</w:t>
              </w:r>
            </w:hyperlink>
          </w:p>
        </w:tc>
        <w:tc>
          <w:tcPr>
            <w:tcW w:w="933" w:type="pct"/>
          </w:tcPr>
          <w:p w14:paraId="0F227EDA"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St. John's Street Unit 4, GRENCODA Resource Complex, Saint Georges</w:t>
            </w:r>
          </w:p>
        </w:tc>
        <w:tc>
          <w:tcPr>
            <w:tcW w:w="592" w:type="pct"/>
          </w:tcPr>
          <w:p w14:paraId="39692DBD"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(473) 404-5814</w:t>
            </w:r>
          </w:p>
        </w:tc>
        <w:tc>
          <w:tcPr>
            <w:tcW w:w="430" w:type="pct"/>
          </w:tcPr>
          <w:p w14:paraId="130C7C83"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NGO</w:t>
            </w:r>
          </w:p>
        </w:tc>
      </w:tr>
      <w:tr w:rsidR="0047634E" w:rsidRPr="0047634E" w14:paraId="5B255647" w14:textId="77777777" w:rsidTr="004C735F">
        <w:trPr>
          <w:trHeight w:val="20"/>
        </w:trPr>
        <w:tc>
          <w:tcPr>
            <w:tcW w:w="339" w:type="pct"/>
            <w:shd w:val="clear" w:color="auto" w:fill="auto"/>
            <w:noWrap/>
            <w:hideMark/>
          </w:tcPr>
          <w:p w14:paraId="72B73B7E"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proofErr w:type="spellStart"/>
            <w:r w:rsidRPr="0047634E">
              <w:rPr>
                <w:rFonts w:ascii="Times New Roman" w:eastAsia="Times New Roman" w:hAnsi="Times New Roman" w:cs="Times New Roman"/>
                <w:color w:val="000000"/>
                <w:sz w:val="16"/>
                <w:szCs w:val="24"/>
                <w:lang w:val="en-US"/>
              </w:rPr>
              <w:t>Grenanda</w:t>
            </w:r>
            <w:proofErr w:type="spellEnd"/>
          </w:p>
        </w:tc>
        <w:tc>
          <w:tcPr>
            <w:tcW w:w="670" w:type="pct"/>
            <w:shd w:val="clear" w:color="auto" w:fill="auto"/>
            <w:noWrap/>
            <w:hideMark/>
          </w:tcPr>
          <w:p w14:paraId="7A723EC4"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Grenada Solid Waste Management Authority</w:t>
            </w:r>
          </w:p>
        </w:tc>
        <w:tc>
          <w:tcPr>
            <w:tcW w:w="842" w:type="pct"/>
          </w:tcPr>
          <w:p w14:paraId="0BDED7EC" w14:textId="77777777" w:rsidR="0047634E" w:rsidRPr="0047634E" w:rsidRDefault="002A07E6" w:rsidP="004C735F">
            <w:pPr>
              <w:spacing w:line="240" w:lineRule="auto"/>
              <w:jc w:val="center"/>
              <w:rPr>
                <w:rFonts w:ascii="Times New Roman" w:hAnsi="Times New Roman" w:cs="Times New Roman"/>
                <w:color w:val="0000FF"/>
                <w:sz w:val="16"/>
                <w:szCs w:val="24"/>
                <w:highlight w:val="yellow"/>
                <w:u w:val="single"/>
              </w:rPr>
            </w:pPr>
            <w:hyperlink r:id="rId55" w:history="1">
              <w:r w:rsidR="0047634E" w:rsidRPr="0047634E">
                <w:rPr>
                  <w:rStyle w:val="Hyperlink"/>
                  <w:rFonts w:ascii="Times New Roman" w:hAnsi="Times New Roman" w:cs="Times New Roman"/>
                  <w:sz w:val="16"/>
                  <w:szCs w:val="24"/>
                </w:rPr>
                <w:t>Gndgswma@gswma.com</w:t>
              </w:r>
            </w:hyperlink>
          </w:p>
        </w:tc>
        <w:tc>
          <w:tcPr>
            <w:tcW w:w="1194" w:type="pct"/>
          </w:tcPr>
          <w:p w14:paraId="7F0E2FCE"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56" w:history="1">
              <w:r w:rsidR="0047634E" w:rsidRPr="0047634E">
                <w:rPr>
                  <w:rStyle w:val="Hyperlink"/>
                  <w:rFonts w:ascii="Times New Roman" w:hAnsi="Times New Roman" w:cs="Times New Roman"/>
                  <w:sz w:val="16"/>
                  <w:szCs w:val="24"/>
                </w:rPr>
                <w:t>Http://www.gswma.com/general.htm</w:t>
              </w:r>
            </w:hyperlink>
          </w:p>
        </w:tc>
        <w:tc>
          <w:tcPr>
            <w:tcW w:w="933" w:type="pct"/>
          </w:tcPr>
          <w:p w14:paraId="5E4CDF14"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 xml:space="preserve">PO Box 1194, Grand </w:t>
            </w:r>
            <w:proofErr w:type="spellStart"/>
            <w:r w:rsidRPr="0047634E">
              <w:rPr>
                <w:rFonts w:ascii="Times New Roman" w:hAnsi="Times New Roman" w:cs="Times New Roman"/>
                <w:color w:val="000000"/>
                <w:sz w:val="16"/>
                <w:szCs w:val="24"/>
              </w:rPr>
              <w:t>Anse</w:t>
            </w:r>
            <w:proofErr w:type="spellEnd"/>
            <w:r w:rsidRPr="0047634E">
              <w:rPr>
                <w:rFonts w:ascii="Times New Roman" w:hAnsi="Times New Roman" w:cs="Times New Roman"/>
                <w:color w:val="000000"/>
                <w:sz w:val="16"/>
                <w:szCs w:val="24"/>
              </w:rPr>
              <w:t>,</w:t>
            </w:r>
            <w:r w:rsidRPr="0047634E">
              <w:rPr>
                <w:rFonts w:ascii="Times New Roman" w:hAnsi="Times New Roman" w:cs="Times New Roman"/>
                <w:color w:val="000000"/>
                <w:sz w:val="16"/>
                <w:szCs w:val="24"/>
              </w:rPr>
              <w:br/>
            </w:r>
            <w:proofErr w:type="spellStart"/>
            <w:r w:rsidRPr="0047634E">
              <w:rPr>
                <w:rFonts w:ascii="Times New Roman" w:hAnsi="Times New Roman" w:cs="Times New Roman"/>
                <w:color w:val="000000"/>
                <w:sz w:val="16"/>
                <w:szCs w:val="24"/>
              </w:rPr>
              <w:t>St.George’s</w:t>
            </w:r>
            <w:proofErr w:type="spellEnd"/>
            <w:r w:rsidRPr="0047634E">
              <w:rPr>
                <w:rFonts w:ascii="Times New Roman" w:hAnsi="Times New Roman" w:cs="Times New Roman"/>
                <w:color w:val="000000"/>
                <w:sz w:val="16"/>
                <w:szCs w:val="24"/>
              </w:rPr>
              <w:t xml:space="preserve"> Grenada,</w:t>
            </w:r>
            <w:r w:rsidRPr="0047634E">
              <w:rPr>
                <w:rFonts w:ascii="Times New Roman" w:hAnsi="Times New Roman" w:cs="Times New Roman"/>
                <w:color w:val="000000"/>
                <w:sz w:val="16"/>
                <w:szCs w:val="24"/>
              </w:rPr>
              <w:br/>
              <w:t>West Indies.</w:t>
            </w:r>
          </w:p>
        </w:tc>
        <w:tc>
          <w:tcPr>
            <w:tcW w:w="592" w:type="pct"/>
          </w:tcPr>
          <w:p w14:paraId="4616FC2D"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(473) 444-2019 or (473) 444-3009</w:t>
            </w:r>
          </w:p>
        </w:tc>
        <w:tc>
          <w:tcPr>
            <w:tcW w:w="430" w:type="pct"/>
          </w:tcPr>
          <w:p w14:paraId="7AD51220"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277A4EDF" w14:textId="77777777" w:rsidTr="004C735F">
        <w:trPr>
          <w:trHeight w:val="20"/>
        </w:trPr>
        <w:tc>
          <w:tcPr>
            <w:tcW w:w="339" w:type="pct"/>
            <w:shd w:val="clear" w:color="auto" w:fill="auto"/>
            <w:noWrap/>
            <w:hideMark/>
          </w:tcPr>
          <w:p w14:paraId="426BB6FD"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proofErr w:type="spellStart"/>
            <w:r w:rsidRPr="0047634E">
              <w:rPr>
                <w:rFonts w:ascii="Times New Roman" w:eastAsia="Times New Roman" w:hAnsi="Times New Roman" w:cs="Times New Roman"/>
                <w:color w:val="000000"/>
                <w:sz w:val="16"/>
                <w:szCs w:val="24"/>
                <w:lang w:val="en-US"/>
              </w:rPr>
              <w:t>Grenanda</w:t>
            </w:r>
            <w:proofErr w:type="spellEnd"/>
          </w:p>
        </w:tc>
        <w:tc>
          <w:tcPr>
            <w:tcW w:w="670" w:type="pct"/>
            <w:shd w:val="clear" w:color="auto" w:fill="auto"/>
            <w:noWrap/>
            <w:hideMark/>
          </w:tcPr>
          <w:p w14:paraId="3957CF8B"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Ministry of Agriculture, Lands, Forestry, Fisheries and the Environment</w:t>
            </w:r>
          </w:p>
        </w:tc>
        <w:tc>
          <w:tcPr>
            <w:tcW w:w="842" w:type="pct"/>
          </w:tcPr>
          <w:p w14:paraId="78C1D3D8" w14:textId="77777777" w:rsidR="0047634E" w:rsidRPr="0047634E" w:rsidRDefault="002A07E6" w:rsidP="004C735F">
            <w:pPr>
              <w:spacing w:line="240" w:lineRule="auto"/>
              <w:jc w:val="center"/>
              <w:rPr>
                <w:rFonts w:ascii="Times New Roman" w:hAnsi="Times New Roman" w:cs="Times New Roman"/>
                <w:color w:val="0000FF"/>
                <w:sz w:val="16"/>
                <w:szCs w:val="24"/>
                <w:highlight w:val="yellow"/>
                <w:u w:val="single"/>
              </w:rPr>
            </w:pPr>
            <w:hyperlink r:id="rId57" w:history="1">
              <w:r w:rsidR="0047634E" w:rsidRPr="0047634E">
                <w:rPr>
                  <w:rStyle w:val="Hyperlink"/>
                  <w:rFonts w:ascii="Times New Roman" w:hAnsi="Times New Roman" w:cs="Times New Roman"/>
                  <w:sz w:val="16"/>
                  <w:szCs w:val="24"/>
                </w:rPr>
                <w:t>Agriculturegrenada@gmail.com</w:t>
              </w:r>
            </w:hyperlink>
          </w:p>
        </w:tc>
        <w:tc>
          <w:tcPr>
            <w:tcW w:w="1194" w:type="pct"/>
          </w:tcPr>
          <w:p w14:paraId="3EE90931"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58" w:history="1">
              <w:r w:rsidR="0047634E" w:rsidRPr="0047634E">
                <w:rPr>
                  <w:rStyle w:val="Hyperlink"/>
                  <w:rFonts w:ascii="Times New Roman" w:hAnsi="Times New Roman" w:cs="Times New Roman"/>
                  <w:sz w:val="16"/>
                  <w:szCs w:val="24"/>
                </w:rPr>
                <w:t>Https://gov.gd/mocr/</w:t>
              </w:r>
            </w:hyperlink>
          </w:p>
        </w:tc>
        <w:tc>
          <w:tcPr>
            <w:tcW w:w="933" w:type="pct"/>
          </w:tcPr>
          <w:p w14:paraId="0D12833B"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 xml:space="preserve">Ministerial Complex </w:t>
            </w:r>
            <w:r w:rsidRPr="0047634E">
              <w:rPr>
                <w:rFonts w:ascii="Times New Roman" w:hAnsi="Times New Roman" w:cs="Times New Roman"/>
                <w:color w:val="000000"/>
                <w:sz w:val="16"/>
                <w:szCs w:val="24"/>
              </w:rPr>
              <w:br/>
              <w:t xml:space="preserve">Sir Eric Matthew </w:t>
            </w:r>
            <w:proofErr w:type="spellStart"/>
            <w:r w:rsidRPr="0047634E">
              <w:rPr>
                <w:rFonts w:ascii="Times New Roman" w:hAnsi="Times New Roman" w:cs="Times New Roman"/>
                <w:color w:val="000000"/>
                <w:sz w:val="16"/>
                <w:szCs w:val="24"/>
              </w:rPr>
              <w:t>Gairy</w:t>
            </w:r>
            <w:proofErr w:type="spellEnd"/>
            <w:r w:rsidRPr="0047634E">
              <w:rPr>
                <w:rFonts w:ascii="Times New Roman" w:hAnsi="Times New Roman" w:cs="Times New Roman"/>
                <w:color w:val="000000"/>
                <w:sz w:val="16"/>
                <w:szCs w:val="24"/>
              </w:rPr>
              <w:t xml:space="preserve"> Botanical Gardens</w:t>
            </w:r>
            <w:r w:rsidRPr="0047634E">
              <w:rPr>
                <w:rFonts w:ascii="Times New Roman" w:hAnsi="Times New Roman" w:cs="Times New Roman"/>
                <w:color w:val="000000"/>
                <w:sz w:val="16"/>
                <w:szCs w:val="24"/>
              </w:rPr>
              <w:br/>
            </w:r>
            <w:proofErr w:type="spellStart"/>
            <w:r w:rsidRPr="0047634E">
              <w:rPr>
                <w:rFonts w:ascii="Times New Roman" w:hAnsi="Times New Roman" w:cs="Times New Roman"/>
                <w:color w:val="000000"/>
                <w:sz w:val="16"/>
                <w:szCs w:val="24"/>
              </w:rPr>
              <w:t>Tanteen</w:t>
            </w:r>
            <w:proofErr w:type="spellEnd"/>
            <w:r w:rsidRPr="0047634E">
              <w:rPr>
                <w:rFonts w:ascii="Times New Roman" w:hAnsi="Times New Roman" w:cs="Times New Roman"/>
                <w:color w:val="000000"/>
                <w:sz w:val="16"/>
                <w:szCs w:val="24"/>
              </w:rPr>
              <w:br/>
              <w:t>St. George’s, Grenada, W.I.</w:t>
            </w:r>
          </w:p>
        </w:tc>
        <w:tc>
          <w:tcPr>
            <w:tcW w:w="592" w:type="pct"/>
          </w:tcPr>
          <w:p w14:paraId="1A412D87"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(473) 440-3386</w:t>
            </w:r>
          </w:p>
        </w:tc>
        <w:tc>
          <w:tcPr>
            <w:tcW w:w="430" w:type="pct"/>
          </w:tcPr>
          <w:p w14:paraId="517C4545"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503FAC3F" w14:textId="77777777" w:rsidTr="004C735F">
        <w:trPr>
          <w:trHeight w:val="20"/>
        </w:trPr>
        <w:tc>
          <w:tcPr>
            <w:tcW w:w="339" w:type="pct"/>
            <w:shd w:val="clear" w:color="auto" w:fill="auto"/>
            <w:noWrap/>
            <w:hideMark/>
          </w:tcPr>
          <w:p w14:paraId="1A307C95"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proofErr w:type="spellStart"/>
            <w:r w:rsidRPr="0047634E">
              <w:rPr>
                <w:rFonts w:ascii="Times New Roman" w:eastAsia="Times New Roman" w:hAnsi="Times New Roman" w:cs="Times New Roman"/>
                <w:color w:val="000000"/>
                <w:sz w:val="16"/>
                <w:szCs w:val="24"/>
                <w:lang w:val="en-US"/>
              </w:rPr>
              <w:t>Grenanda</w:t>
            </w:r>
            <w:proofErr w:type="spellEnd"/>
          </w:p>
        </w:tc>
        <w:tc>
          <w:tcPr>
            <w:tcW w:w="670" w:type="pct"/>
            <w:shd w:val="clear" w:color="auto" w:fill="auto"/>
            <w:noWrap/>
            <w:hideMark/>
          </w:tcPr>
          <w:p w14:paraId="5128231D"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Ministry of Tourism, &amp; Civil Aviation</w:t>
            </w:r>
          </w:p>
        </w:tc>
        <w:tc>
          <w:tcPr>
            <w:tcW w:w="842" w:type="pct"/>
          </w:tcPr>
          <w:p w14:paraId="0BD7F837" w14:textId="77777777" w:rsidR="0047634E" w:rsidRPr="0047634E" w:rsidRDefault="002A07E6" w:rsidP="004C735F">
            <w:pPr>
              <w:spacing w:line="240" w:lineRule="auto"/>
              <w:jc w:val="center"/>
              <w:rPr>
                <w:rFonts w:ascii="Times New Roman" w:hAnsi="Times New Roman" w:cs="Times New Roman"/>
                <w:color w:val="0000FF"/>
                <w:sz w:val="16"/>
                <w:szCs w:val="24"/>
                <w:highlight w:val="yellow"/>
                <w:u w:val="single"/>
              </w:rPr>
            </w:pPr>
            <w:hyperlink r:id="rId59" w:history="1">
              <w:r w:rsidR="0047634E" w:rsidRPr="0047634E">
                <w:rPr>
                  <w:rStyle w:val="Hyperlink"/>
                  <w:rFonts w:ascii="Times New Roman" w:hAnsi="Times New Roman" w:cs="Times New Roman"/>
                  <w:sz w:val="16"/>
                  <w:szCs w:val="24"/>
                </w:rPr>
                <w:t xml:space="preserve">Tourism@gov.gd </w:t>
              </w:r>
            </w:hyperlink>
          </w:p>
        </w:tc>
        <w:tc>
          <w:tcPr>
            <w:tcW w:w="1194" w:type="pct"/>
          </w:tcPr>
          <w:p w14:paraId="7759FFF0"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60" w:history="1">
              <w:r w:rsidR="0047634E" w:rsidRPr="0047634E">
                <w:rPr>
                  <w:rStyle w:val="Hyperlink"/>
                  <w:rFonts w:ascii="Times New Roman" w:hAnsi="Times New Roman" w:cs="Times New Roman"/>
                  <w:sz w:val="16"/>
                  <w:szCs w:val="24"/>
                </w:rPr>
                <w:t>Https://gov.gd/motc/</w:t>
              </w:r>
            </w:hyperlink>
          </w:p>
        </w:tc>
        <w:tc>
          <w:tcPr>
            <w:tcW w:w="933" w:type="pct"/>
          </w:tcPr>
          <w:p w14:paraId="52BC8F99"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 xml:space="preserve">Ministerial Complex </w:t>
            </w:r>
            <w:r w:rsidRPr="0047634E">
              <w:rPr>
                <w:rFonts w:ascii="Times New Roman" w:hAnsi="Times New Roman" w:cs="Times New Roman"/>
                <w:color w:val="000000"/>
                <w:sz w:val="16"/>
                <w:szCs w:val="24"/>
              </w:rPr>
              <w:br/>
              <w:t xml:space="preserve">Sir Eric Matthew </w:t>
            </w:r>
            <w:proofErr w:type="spellStart"/>
            <w:r w:rsidRPr="0047634E">
              <w:rPr>
                <w:rFonts w:ascii="Times New Roman" w:hAnsi="Times New Roman" w:cs="Times New Roman"/>
                <w:color w:val="000000"/>
                <w:sz w:val="16"/>
                <w:szCs w:val="24"/>
              </w:rPr>
              <w:t>Gairy</w:t>
            </w:r>
            <w:proofErr w:type="spellEnd"/>
            <w:r w:rsidRPr="0047634E">
              <w:rPr>
                <w:rFonts w:ascii="Times New Roman" w:hAnsi="Times New Roman" w:cs="Times New Roman"/>
                <w:color w:val="000000"/>
                <w:sz w:val="16"/>
                <w:szCs w:val="24"/>
              </w:rPr>
              <w:t xml:space="preserve"> Botanical Gardens</w:t>
            </w:r>
            <w:r w:rsidRPr="0047634E">
              <w:rPr>
                <w:rFonts w:ascii="Times New Roman" w:hAnsi="Times New Roman" w:cs="Times New Roman"/>
                <w:color w:val="000000"/>
                <w:sz w:val="16"/>
                <w:szCs w:val="24"/>
              </w:rPr>
              <w:br/>
            </w:r>
            <w:proofErr w:type="spellStart"/>
            <w:r w:rsidRPr="0047634E">
              <w:rPr>
                <w:rFonts w:ascii="Times New Roman" w:hAnsi="Times New Roman" w:cs="Times New Roman"/>
                <w:color w:val="000000"/>
                <w:sz w:val="16"/>
                <w:szCs w:val="24"/>
              </w:rPr>
              <w:t>Tanteen</w:t>
            </w:r>
            <w:proofErr w:type="spellEnd"/>
            <w:r w:rsidRPr="0047634E">
              <w:rPr>
                <w:rFonts w:ascii="Times New Roman" w:hAnsi="Times New Roman" w:cs="Times New Roman"/>
                <w:color w:val="000000"/>
                <w:sz w:val="16"/>
                <w:szCs w:val="24"/>
              </w:rPr>
              <w:br/>
              <w:t>St. George’s, Grenada, W.I.</w:t>
            </w:r>
          </w:p>
        </w:tc>
        <w:tc>
          <w:tcPr>
            <w:tcW w:w="592" w:type="pct"/>
          </w:tcPr>
          <w:p w14:paraId="26DDD2B3"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(473) 440-0366</w:t>
            </w:r>
          </w:p>
        </w:tc>
        <w:tc>
          <w:tcPr>
            <w:tcW w:w="430" w:type="pct"/>
          </w:tcPr>
          <w:p w14:paraId="26E8E902"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49F23B53" w14:textId="77777777" w:rsidTr="004C735F">
        <w:trPr>
          <w:trHeight w:val="20"/>
        </w:trPr>
        <w:tc>
          <w:tcPr>
            <w:tcW w:w="339" w:type="pct"/>
            <w:shd w:val="clear" w:color="auto" w:fill="C2D69B" w:themeFill="accent3" w:themeFillTint="99"/>
            <w:noWrap/>
            <w:hideMark/>
          </w:tcPr>
          <w:p w14:paraId="35BFC168" w14:textId="77777777" w:rsidR="0047634E" w:rsidRPr="0047634E" w:rsidRDefault="0047634E" w:rsidP="004C735F">
            <w:pPr>
              <w:spacing w:after="0" w:line="240" w:lineRule="auto"/>
              <w:jc w:val="center"/>
              <w:rPr>
                <w:rFonts w:ascii="Times New Roman" w:eastAsia="Times New Roman" w:hAnsi="Times New Roman" w:cs="Times New Roman"/>
                <w:b/>
                <w:bCs/>
                <w:color w:val="000000"/>
                <w:sz w:val="16"/>
                <w:szCs w:val="24"/>
                <w:lang w:val="en-US"/>
              </w:rPr>
            </w:pPr>
            <w:r w:rsidRPr="0047634E">
              <w:rPr>
                <w:rFonts w:ascii="Times New Roman" w:eastAsia="Times New Roman" w:hAnsi="Times New Roman" w:cs="Times New Roman"/>
                <w:b/>
                <w:bCs/>
                <w:color w:val="000000"/>
                <w:sz w:val="16"/>
                <w:szCs w:val="24"/>
                <w:lang w:val="en-US"/>
              </w:rPr>
              <w:lastRenderedPageBreak/>
              <w:t>Jurisdiction</w:t>
            </w:r>
          </w:p>
        </w:tc>
        <w:tc>
          <w:tcPr>
            <w:tcW w:w="670" w:type="pct"/>
            <w:shd w:val="clear" w:color="auto" w:fill="C2D69B" w:themeFill="accent3" w:themeFillTint="99"/>
            <w:noWrap/>
            <w:hideMark/>
          </w:tcPr>
          <w:p w14:paraId="186B886D" w14:textId="77777777" w:rsidR="0047634E" w:rsidRPr="0047634E" w:rsidRDefault="0047634E" w:rsidP="004C735F">
            <w:pPr>
              <w:spacing w:after="0" w:line="240" w:lineRule="auto"/>
              <w:jc w:val="center"/>
              <w:rPr>
                <w:rFonts w:ascii="Times New Roman" w:eastAsia="Times New Roman" w:hAnsi="Times New Roman" w:cs="Times New Roman"/>
                <w:b/>
                <w:bCs/>
                <w:color w:val="000000"/>
                <w:sz w:val="16"/>
                <w:szCs w:val="24"/>
                <w:lang w:val="en-US"/>
              </w:rPr>
            </w:pPr>
            <w:r w:rsidRPr="0047634E">
              <w:rPr>
                <w:rFonts w:ascii="Times New Roman" w:eastAsia="Times New Roman" w:hAnsi="Times New Roman" w:cs="Times New Roman"/>
                <w:b/>
                <w:bCs/>
                <w:color w:val="000000"/>
                <w:sz w:val="16"/>
                <w:szCs w:val="24"/>
                <w:lang w:val="en-US"/>
              </w:rPr>
              <w:t>Organization</w:t>
            </w:r>
          </w:p>
        </w:tc>
        <w:tc>
          <w:tcPr>
            <w:tcW w:w="842" w:type="pct"/>
            <w:shd w:val="clear" w:color="auto" w:fill="C2D69B" w:themeFill="accent3" w:themeFillTint="99"/>
          </w:tcPr>
          <w:p w14:paraId="705D88AC"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Email</w:t>
            </w:r>
          </w:p>
        </w:tc>
        <w:tc>
          <w:tcPr>
            <w:tcW w:w="1194" w:type="pct"/>
            <w:shd w:val="clear" w:color="auto" w:fill="C2D69B" w:themeFill="accent3" w:themeFillTint="99"/>
          </w:tcPr>
          <w:p w14:paraId="4F512ED6"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Website</w:t>
            </w:r>
          </w:p>
        </w:tc>
        <w:tc>
          <w:tcPr>
            <w:tcW w:w="933" w:type="pct"/>
            <w:shd w:val="clear" w:color="auto" w:fill="C2D69B" w:themeFill="accent3" w:themeFillTint="99"/>
          </w:tcPr>
          <w:p w14:paraId="787EA76C"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Address</w:t>
            </w:r>
          </w:p>
        </w:tc>
        <w:tc>
          <w:tcPr>
            <w:tcW w:w="592" w:type="pct"/>
            <w:shd w:val="clear" w:color="auto" w:fill="C2D69B" w:themeFill="accent3" w:themeFillTint="99"/>
          </w:tcPr>
          <w:p w14:paraId="2DE9D8B7"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Tel No/s</w:t>
            </w:r>
          </w:p>
        </w:tc>
        <w:tc>
          <w:tcPr>
            <w:tcW w:w="430" w:type="pct"/>
            <w:shd w:val="clear" w:color="auto" w:fill="C2D69B" w:themeFill="accent3" w:themeFillTint="99"/>
          </w:tcPr>
          <w:p w14:paraId="7F2BAF55"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Type of Stakeholder</w:t>
            </w:r>
          </w:p>
        </w:tc>
      </w:tr>
      <w:tr w:rsidR="0047634E" w:rsidRPr="0047634E" w14:paraId="0FB5134C" w14:textId="77777777" w:rsidTr="004C735F">
        <w:trPr>
          <w:trHeight w:val="20"/>
        </w:trPr>
        <w:tc>
          <w:tcPr>
            <w:tcW w:w="339" w:type="pct"/>
            <w:shd w:val="clear" w:color="auto" w:fill="auto"/>
            <w:noWrap/>
            <w:hideMark/>
          </w:tcPr>
          <w:p w14:paraId="6CDACB45"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proofErr w:type="spellStart"/>
            <w:r w:rsidRPr="0047634E">
              <w:rPr>
                <w:rFonts w:ascii="Times New Roman" w:eastAsia="Times New Roman" w:hAnsi="Times New Roman" w:cs="Times New Roman"/>
                <w:color w:val="000000"/>
                <w:sz w:val="16"/>
                <w:szCs w:val="24"/>
                <w:lang w:val="en-US"/>
              </w:rPr>
              <w:t>Grenanda</w:t>
            </w:r>
            <w:proofErr w:type="spellEnd"/>
          </w:p>
        </w:tc>
        <w:tc>
          <w:tcPr>
            <w:tcW w:w="670" w:type="pct"/>
            <w:shd w:val="clear" w:color="auto" w:fill="auto"/>
            <w:noWrap/>
            <w:hideMark/>
          </w:tcPr>
          <w:p w14:paraId="20B51A64"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Grenada Hotel &amp; Tourism Association</w:t>
            </w:r>
          </w:p>
        </w:tc>
        <w:tc>
          <w:tcPr>
            <w:tcW w:w="842" w:type="pct"/>
          </w:tcPr>
          <w:p w14:paraId="5EC23FC6" w14:textId="77777777" w:rsidR="0047634E" w:rsidRPr="0047634E" w:rsidRDefault="0047634E" w:rsidP="004C735F">
            <w:pPr>
              <w:spacing w:line="240" w:lineRule="auto"/>
              <w:jc w:val="center"/>
              <w:rPr>
                <w:rFonts w:ascii="Times New Roman" w:hAnsi="Times New Roman" w:cs="Times New Roman"/>
                <w:color w:val="000000"/>
                <w:sz w:val="16"/>
                <w:szCs w:val="24"/>
                <w:highlight w:val="yellow"/>
              </w:rPr>
            </w:pPr>
          </w:p>
        </w:tc>
        <w:tc>
          <w:tcPr>
            <w:tcW w:w="1194" w:type="pct"/>
          </w:tcPr>
          <w:p w14:paraId="5D1579C7"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61" w:history="1">
              <w:r w:rsidR="0047634E" w:rsidRPr="0047634E">
                <w:rPr>
                  <w:rStyle w:val="Hyperlink"/>
                  <w:rFonts w:ascii="Times New Roman" w:hAnsi="Times New Roman" w:cs="Times New Roman"/>
                  <w:sz w:val="16"/>
                  <w:szCs w:val="24"/>
                </w:rPr>
                <w:t>Https://ghta.org/</w:t>
              </w:r>
            </w:hyperlink>
          </w:p>
        </w:tc>
        <w:tc>
          <w:tcPr>
            <w:tcW w:w="933" w:type="pct"/>
          </w:tcPr>
          <w:p w14:paraId="1BEDA1E2"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Grenada Hotel &amp; Tourism Association</w:t>
            </w:r>
            <w:r w:rsidRPr="0047634E">
              <w:rPr>
                <w:rFonts w:ascii="Times New Roman" w:hAnsi="Times New Roman" w:cs="Times New Roman"/>
                <w:color w:val="000000"/>
                <w:sz w:val="16"/>
                <w:szCs w:val="24"/>
              </w:rPr>
              <w:br/>
              <w:t>Ocean House Building,</w:t>
            </w:r>
            <w:r w:rsidRPr="0047634E">
              <w:rPr>
                <w:rFonts w:ascii="Times New Roman" w:hAnsi="Times New Roman" w:cs="Times New Roman"/>
                <w:color w:val="000000"/>
                <w:sz w:val="16"/>
                <w:szCs w:val="24"/>
              </w:rPr>
              <w:br/>
            </w:r>
            <w:proofErr w:type="spellStart"/>
            <w:r w:rsidRPr="0047634E">
              <w:rPr>
                <w:rFonts w:ascii="Times New Roman" w:hAnsi="Times New Roman" w:cs="Times New Roman"/>
                <w:color w:val="000000"/>
                <w:sz w:val="16"/>
                <w:szCs w:val="24"/>
              </w:rPr>
              <w:t>Morne</w:t>
            </w:r>
            <w:proofErr w:type="spellEnd"/>
            <w:r w:rsidRPr="0047634E">
              <w:rPr>
                <w:rFonts w:ascii="Times New Roman" w:hAnsi="Times New Roman" w:cs="Times New Roman"/>
                <w:color w:val="000000"/>
                <w:sz w:val="16"/>
                <w:szCs w:val="24"/>
              </w:rPr>
              <w:t xml:space="preserve"> Rouge RD</w:t>
            </w:r>
            <w:r w:rsidRPr="0047634E">
              <w:rPr>
                <w:rFonts w:ascii="Times New Roman" w:hAnsi="Times New Roman" w:cs="Times New Roman"/>
                <w:color w:val="000000"/>
                <w:sz w:val="16"/>
                <w:szCs w:val="24"/>
              </w:rPr>
              <w:br/>
              <w:t>St. George, Grenada</w:t>
            </w:r>
          </w:p>
        </w:tc>
        <w:tc>
          <w:tcPr>
            <w:tcW w:w="592" w:type="pct"/>
          </w:tcPr>
          <w:p w14:paraId="066825BC"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1(473) 444-1353</w:t>
            </w:r>
          </w:p>
        </w:tc>
        <w:tc>
          <w:tcPr>
            <w:tcW w:w="430" w:type="pct"/>
          </w:tcPr>
          <w:p w14:paraId="647C4D79"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NGO</w:t>
            </w:r>
          </w:p>
        </w:tc>
      </w:tr>
      <w:tr w:rsidR="0047634E" w:rsidRPr="0047634E" w14:paraId="76489A53" w14:textId="77777777" w:rsidTr="004C735F">
        <w:trPr>
          <w:trHeight w:val="20"/>
        </w:trPr>
        <w:tc>
          <w:tcPr>
            <w:tcW w:w="339" w:type="pct"/>
            <w:shd w:val="clear" w:color="auto" w:fill="auto"/>
            <w:noWrap/>
            <w:hideMark/>
          </w:tcPr>
          <w:p w14:paraId="30B1F326"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proofErr w:type="spellStart"/>
            <w:r w:rsidRPr="0047634E">
              <w:rPr>
                <w:rFonts w:ascii="Times New Roman" w:eastAsia="Times New Roman" w:hAnsi="Times New Roman" w:cs="Times New Roman"/>
                <w:color w:val="000000"/>
                <w:sz w:val="16"/>
                <w:szCs w:val="24"/>
                <w:lang w:val="en-US"/>
              </w:rPr>
              <w:t>Grenanda</w:t>
            </w:r>
            <w:proofErr w:type="spellEnd"/>
          </w:p>
        </w:tc>
        <w:tc>
          <w:tcPr>
            <w:tcW w:w="670" w:type="pct"/>
            <w:shd w:val="clear" w:color="auto" w:fill="auto"/>
            <w:noWrap/>
            <w:hideMark/>
          </w:tcPr>
          <w:p w14:paraId="35C9B68C"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Grenada Tourism Authority</w:t>
            </w:r>
          </w:p>
        </w:tc>
        <w:tc>
          <w:tcPr>
            <w:tcW w:w="842" w:type="pct"/>
          </w:tcPr>
          <w:p w14:paraId="166CE61D" w14:textId="77777777" w:rsidR="0047634E" w:rsidRPr="0047634E" w:rsidRDefault="002A07E6" w:rsidP="004C735F">
            <w:pPr>
              <w:spacing w:line="240" w:lineRule="auto"/>
              <w:jc w:val="center"/>
              <w:rPr>
                <w:rFonts w:ascii="Times New Roman" w:hAnsi="Times New Roman" w:cs="Times New Roman"/>
                <w:color w:val="0000FF"/>
                <w:sz w:val="16"/>
                <w:szCs w:val="24"/>
                <w:highlight w:val="yellow"/>
                <w:u w:val="single"/>
              </w:rPr>
            </w:pPr>
            <w:hyperlink r:id="rId62" w:history="1">
              <w:r w:rsidR="0047634E" w:rsidRPr="0047634E">
                <w:rPr>
                  <w:rStyle w:val="Hyperlink"/>
                  <w:rFonts w:ascii="Times New Roman" w:hAnsi="Times New Roman" w:cs="Times New Roman"/>
                  <w:sz w:val="16"/>
                  <w:szCs w:val="24"/>
                </w:rPr>
                <w:t>Info@puregrenada.com</w:t>
              </w:r>
            </w:hyperlink>
          </w:p>
        </w:tc>
        <w:tc>
          <w:tcPr>
            <w:tcW w:w="1194" w:type="pct"/>
          </w:tcPr>
          <w:p w14:paraId="6AC4A46C"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63" w:history="1">
              <w:r w:rsidR="0047634E" w:rsidRPr="0047634E">
                <w:rPr>
                  <w:rStyle w:val="Hyperlink"/>
                  <w:rFonts w:ascii="Times New Roman" w:hAnsi="Times New Roman" w:cs="Times New Roman"/>
                  <w:sz w:val="16"/>
                  <w:szCs w:val="24"/>
                </w:rPr>
                <w:t>Https://www.puregrenada.com/</w:t>
              </w:r>
            </w:hyperlink>
          </w:p>
        </w:tc>
        <w:tc>
          <w:tcPr>
            <w:tcW w:w="933" w:type="pct"/>
          </w:tcPr>
          <w:p w14:paraId="14E4C4CA"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Burns Point, St. George's</w:t>
            </w:r>
            <w:r w:rsidRPr="0047634E">
              <w:rPr>
                <w:rFonts w:ascii="Times New Roman" w:hAnsi="Times New Roman" w:cs="Times New Roman"/>
                <w:color w:val="000000"/>
                <w:sz w:val="16"/>
                <w:szCs w:val="24"/>
              </w:rPr>
              <w:br/>
              <w:t>Grenada W.I</w:t>
            </w:r>
          </w:p>
        </w:tc>
        <w:tc>
          <w:tcPr>
            <w:tcW w:w="592" w:type="pct"/>
          </w:tcPr>
          <w:p w14:paraId="275E2F1C"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(473) 440-2001</w:t>
            </w:r>
          </w:p>
        </w:tc>
        <w:tc>
          <w:tcPr>
            <w:tcW w:w="430" w:type="pct"/>
          </w:tcPr>
          <w:p w14:paraId="634201B6"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5BA67390" w14:textId="77777777" w:rsidTr="004C735F">
        <w:trPr>
          <w:trHeight w:val="20"/>
        </w:trPr>
        <w:tc>
          <w:tcPr>
            <w:tcW w:w="339" w:type="pct"/>
            <w:shd w:val="clear" w:color="auto" w:fill="auto"/>
            <w:noWrap/>
            <w:hideMark/>
          </w:tcPr>
          <w:p w14:paraId="5A5561FB"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Antigua &amp; Barbuda</w:t>
            </w:r>
          </w:p>
        </w:tc>
        <w:tc>
          <w:tcPr>
            <w:tcW w:w="670" w:type="pct"/>
            <w:shd w:val="clear" w:color="auto" w:fill="auto"/>
            <w:noWrap/>
            <w:hideMark/>
          </w:tcPr>
          <w:p w14:paraId="189CAF88"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National Solid Waste Management Authority</w:t>
            </w:r>
          </w:p>
        </w:tc>
        <w:tc>
          <w:tcPr>
            <w:tcW w:w="842" w:type="pct"/>
          </w:tcPr>
          <w:p w14:paraId="4E06A39C" w14:textId="77777777" w:rsidR="0047634E" w:rsidRPr="0047634E" w:rsidRDefault="002A07E6" w:rsidP="004C735F">
            <w:pPr>
              <w:spacing w:line="240" w:lineRule="auto"/>
              <w:jc w:val="center"/>
              <w:rPr>
                <w:rFonts w:ascii="Times New Roman" w:hAnsi="Times New Roman" w:cs="Times New Roman"/>
                <w:color w:val="0000FF"/>
                <w:sz w:val="16"/>
                <w:szCs w:val="24"/>
                <w:highlight w:val="yellow"/>
                <w:u w:val="single"/>
              </w:rPr>
            </w:pPr>
            <w:hyperlink r:id="rId64" w:history="1">
              <w:r w:rsidR="0047634E" w:rsidRPr="0047634E">
                <w:rPr>
                  <w:rStyle w:val="Hyperlink"/>
                  <w:rFonts w:ascii="Times New Roman" w:hAnsi="Times New Roman" w:cs="Times New Roman"/>
                  <w:sz w:val="16"/>
                  <w:szCs w:val="24"/>
                </w:rPr>
                <w:t>Nsmwa@solidwaste.gov.ag</w:t>
              </w:r>
            </w:hyperlink>
          </w:p>
        </w:tc>
        <w:tc>
          <w:tcPr>
            <w:tcW w:w="1194" w:type="pct"/>
          </w:tcPr>
          <w:p w14:paraId="6FBF8224"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65" w:history="1">
              <w:r w:rsidR="0047634E" w:rsidRPr="0047634E">
                <w:rPr>
                  <w:rStyle w:val="Hyperlink"/>
                  <w:rFonts w:ascii="Times New Roman" w:hAnsi="Times New Roman" w:cs="Times New Roman"/>
                  <w:sz w:val="16"/>
                  <w:szCs w:val="24"/>
                </w:rPr>
                <w:t>Https://health.gov.ag/departments/national-solid-waste-management-authority/</w:t>
              </w:r>
            </w:hyperlink>
          </w:p>
        </w:tc>
        <w:tc>
          <w:tcPr>
            <w:tcW w:w="933" w:type="pct"/>
          </w:tcPr>
          <w:p w14:paraId="20F0A38E"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 xml:space="preserve">Sir George Walter, Highway, </w:t>
            </w:r>
            <w:proofErr w:type="spellStart"/>
            <w:r w:rsidRPr="0047634E">
              <w:rPr>
                <w:rFonts w:ascii="Times New Roman" w:hAnsi="Times New Roman" w:cs="Times New Roman"/>
                <w:color w:val="000000"/>
                <w:sz w:val="16"/>
                <w:szCs w:val="24"/>
              </w:rPr>
              <w:t>Piggotts</w:t>
            </w:r>
            <w:proofErr w:type="spellEnd"/>
            <w:r w:rsidRPr="0047634E">
              <w:rPr>
                <w:rFonts w:ascii="Times New Roman" w:hAnsi="Times New Roman" w:cs="Times New Roman"/>
                <w:color w:val="000000"/>
                <w:sz w:val="16"/>
                <w:szCs w:val="24"/>
              </w:rPr>
              <w:t>, Antigua &amp; Barbuda</w:t>
            </w:r>
          </w:p>
        </w:tc>
        <w:tc>
          <w:tcPr>
            <w:tcW w:w="592" w:type="pct"/>
          </w:tcPr>
          <w:p w14:paraId="4ABF3775"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1 268-562-1348</w:t>
            </w:r>
          </w:p>
        </w:tc>
        <w:tc>
          <w:tcPr>
            <w:tcW w:w="430" w:type="pct"/>
          </w:tcPr>
          <w:p w14:paraId="24BF582D"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34D15C1F" w14:textId="77777777" w:rsidTr="004C735F">
        <w:trPr>
          <w:trHeight w:val="20"/>
        </w:trPr>
        <w:tc>
          <w:tcPr>
            <w:tcW w:w="339" w:type="pct"/>
            <w:shd w:val="clear" w:color="auto" w:fill="auto"/>
            <w:noWrap/>
            <w:hideMark/>
          </w:tcPr>
          <w:p w14:paraId="1BAC4484"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Antigua &amp; Barbuda</w:t>
            </w:r>
          </w:p>
        </w:tc>
        <w:tc>
          <w:tcPr>
            <w:tcW w:w="670" w:type="pct"/>
            <w:shd w:val="clear" w:color="auto" w:fill="auto"/>
            <w:noWrap/>
            <w:hideMark/>
          </w:tcPr>
          <w:p w14:paraId="3ACD3054"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Ministry of Health, Environmental Division</w:t>
            </w:r>
          </w:p>
        </w:tc>
        <w:tc>
          <w:tcPr>
            <w:tcW w:w="842" w:type="pct"/>
          </w:tcPr>
          <w:p w14:paraId="6CC3DF14" w14:textId="77777777" w:rsidR="0047634E" w:rsidRPr="0047634E" w:rsidRDefault="002A07E6" w:rsidP="004C735F">
            <w:pPr>
              <w:spacing w:line="240" w:lineRule="auto"/>
              <w:jc w:val="center"/>
              <w:rPr>
                <w:rFonts w:ascii="Times New Roman" w:hAnsi="Times New Roman" w:cs="Times New Roman"/>
                <w:color w:val="0000FF"/>
                <w:sz w:val="16"/>
                <w:szCs w:val="24"/>
                <w:highlight w:val="yellow"/>
                <w:u w:val="single"/>
              </w:rPr>
            </w:pPr>
            <w:hyperlink r:id="rId66" w:history="1">
              <w:r w:rsidR="0047634E" w:rsidRPr="0047634E">
                <w:rPr>
                  <w:rStyle w:val="Hyperlink"/>
                  <w:rFonts w:ascii="Times New Roman" w:hAnsi="Times New Roman" w:cs="Times New Roman"/>
                  <w:sz w:val="16"/>
                  <w:szCs w:val="24"/>
                </w:rPr>
                <w:t>Antiguaenvironmentdivision@gmail.com</w:t>
              </w:r>
            </w:hyperlink>
          </w:p>
        </w:tc>
        <w:tc>
          <w:tcPr>
            <w:tcW w:w="1194" w:type="pct"/>
          </w:tcPr>
          <w:p w14:paraId="3151F6EE"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67" w:history="1">
              <w:r w:rsidR="0047634E" w:rsidRPr="0047634E">
                <w:rPr>
                  <w:rStyle w:val="Hyperlink"/>
                  <w:rFonts w:ascii="Times New Roman" w:hAnsi="Times New Roman" w:cs="Times New Roman"/>
                  <w:sz w:val="16"/>
                  <w:szCs w:val="24"/>
                </w:rPr>
                <w:t>Https://www.environment.gov.ag/en/</w:t>
              </w:r>
            </w:hyperlink>
          </w:p>
        </w:tc>
        <w:tc>
          <w:tcPr>
            <w:tcW w:w="933" w:type="pct"/>
          </w:tcPr>
          <w:p w14:paraId="307ADB42"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Department of Environment</w:t>
            </w:r>
            <w:r w:rsidRPr="0047634E">
              <w:rPr>
                <w:rFonts w:ascii="Times New Roman" w:hAnsi="Times New Roman" w:cs="Times New Roman"/>
                <w:color w:val="000000"/>
                <w:sz w:val="16"/>
                <w:szCs w:val="24"/>
              </w:rPr>
              <w:br/>
              <w:t>#1 Victoria Park Botanical Gardens</w:t>
            </w:r>
            <w:r w:rsidRPr="0047634E">
              <w:rPr>
                <w:rFonts w:ascii="Times New Roman" w:hAnsi="Times New Roman" w:cs="Times New Roman"/>
                <w:color w:val="000000"/>
                <w:sz w:val="16"/>
                <w:szCs w:val="24"/>
              </w:rPr>
              <w:br/>
              <w:t>Factory Road</w:t>
            </w:r>
            <w:r w:rsidRPr="0047634E">
              <w:rPr>
                <w:rFonts w:ascii="Times New Roman" w:hAnsi="Times New Roman" w:cs="Times New Roman"/>
                <w:color w:val="000000"/>
                <w:sz w:val="16"/>
                <w:szCs w:val="24"/>
              </w:rPr>
              <w:br/>
              <w:t>St. John’s, Antigua, W.I.</w:t>
            </w:r>
          </w:p>
        </w:tc>
        <w:tc>
          <w:tcPr>
            <w:tcW w:w="592" w:type="pct"/>
          </w:tcPr>
          <w:p w14:paraId="743A41CC"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1(268) 462 4625</w:t>
            </w:r>
          </w:p>
        </w:tc>
        <w:tc>
          <w:tcPr>
            <w:tcW w:w="430" w:type="pct"/>
          </w:tcPr>
          <w:p w14:paraId="79FB329B"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4385661F" w14:textId="77777777" w:rsidTr="004C735F">
        <w:trPr>
          <w:trHeight w:val="20"/>
        </w:trPr>
        <w:tc>
          <w:tcPr>
            <w:tcW w:w="339" w:type="pct"/>
            <w:shd w:val="clear" w:color="auto" w:fill="auto"/>
            <w:noWrap/>
            <w:hideMark/>
          </w:tcPr>
          <w:p w14:paraId="5EC7D5D2"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Antigua &amp; Barbuda</w:t>
            </w:r>
          </w:p>
        </w:tc>
        <w:tc>
          <w:tcPr>
            <w:tcW w:w="670" w:type="pct"/>
            <w:shd w:val="clear" w:color="auto" w:fill="auto"/>
            <w:noWrap/>
            <w:hideMark/>
          </w:tcPr>
          <w:p w14:paraId="3362BAD9"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Antigua and Barbuda Tourism Authority</w:t>
            </w:r>
          </w:p>
        </w:tc>
        <w:tc>
          <w:tcPr>
            <w:tcW w:w="842" w:type="pct"/>
          </w:tcPr>
          <w:p w14:paraId="6DA6DD56" w14:textId="77777777" w:rsidR="0047634E" w:rsidRPr="0047634E" w:rsidRDefault="002A07E6" w:rsidP="004C735F">
            <w:pPr>
              <w:spacing w:line="240" w:lineRule="auto"/>
              <w:jc w:val="center"/>
              <w:rPr>
                <w:rFonts w:ascii="Times New Roman" w:hAnsi="Times New Roman" w:cs="Times New Roman"/>
                <w:color w:val="0000FF"/>
                <w:sz w:val="16"/>
                <w:szCs w:val="24"/>
                <w:highlight w:val="yellow"/>
                <w:u w:val="single"/>
              </w:rPr>
            </w:pPr>
            <w:hyperlink r:id="rId68" w:history="1">
              <w:r w:rsidR="0047634E" w:rsidRPr="0047634E">
                <w:rPr>
                  <w:rStyle w:val="Hyperlink"/>
                  <w:rFonts w:ascii="Times New Roman" w:hAnsi="Times New Roman" w:cs="Times New Roman"/>
                  <w:sz w:val="16"/>
                  <w:szCs w:val="24"/>
                </w:rPr>
                <w:t>Info@visitaandb.com</w:t>
              </w:r>
            </w:hyperlink>
          </w:p>
        </w:tc>
        <w:tc>
          <w:tcPr>
            <w:tcW w:w="1194" w:type="pct"/>
          </w:tcPr>
          <w:p w14:paraId="35862986"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69" w:history="1">
              <w:r w:rsidR="0047634E" w:rsidRPr="0047634E">
                <w:rPr>
                  <w:rStyle w:val="Hyperlink"/>
                  <w:rFonts w:ascii="Times New Roman" w:hAnsi="Times New Roman" w:cs="Times New Roman"/>
                  <w:sz w:val="16"/>
                  <w:szCs w:val="24"/>
                </w:rPr>
                <w:t>Https://visitantiguabarbuda.com/</w:t>
              </w:r>
            </w:hyperlink>
          </w:p>
        </w:tc>
        <w:tc>
          <w:tcPr>
            <w:tcW w:w="933" w:type="pct"/>
          </w:tcPr>
          <w:p w14:paraId="76F3C820"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Antigua and Barbuda Tourism Authority</w:t>
            </w:r>
            <w:r w:rsidRPr="0047634E">
              <w:rPr>
                <w:rFonts w:ascii="Times New Roman" w:hAnsi="Times New Roman" w:cs="Times New Roman"/>
                <w:color w:val="000000"/>
                <w:sz w:val="16"/>
                <w:szCs w:val="24"/>
              </w:rPr>
              <w:br/>
              <w:t>Third Floor, ACB Financial Centre</w:t>
            </w:r>
            <w:r w:rsidRPr="0047634E">
              <w:rPr>
                <w:rFonts w:ascii="Times New Roman" w:hAnsi="Times New Roman" w:cs="Times New Roman"/>
                <w:color w:val="000000"/>
                <w:sz w:val="16"/>
                <w:szCs w:val="24"/>
              </w:rPr>
              <w:br/>
              <w:t>High St</w:t>
            </w:r>
            <w:r w:rsidRPr="0047634E">
              <w:rPr>
                <w:rFonts w:ascii="Times New Roman" w:hAnsi="Times New Roman" w:cs="Times New Roman"/>
                <w:color w:val="000000"/>
                <w:sz w:val="16"/>
                <w:szCs w:val="24"/>
              </w:rPr>
              <w:br/>
              <w:t>St John’s, Antigua</w:t>
            </w:r>
          </w:p>
        </w:tc>
        <w:tc>
          <w:tcPr>
            <w:tcW w:w="592" w:type="pct"/>
          </w:tcPr>
          <w:p w14:paraId="01517AA6"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1-268-562-7600</w:t>
            </w:r>
          </w:p>
        </w:tc>
        <w:tc>
          <w:tcPr>
            <w:tcW w:w="430" w:type="pct"/>
          </w:tcPr>
          <w:p w14:paraId="2DDAF212"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4046D513" w14:textId="77777777" w:rsidTr="004C735F">
        <w:trPr>
          <w:trHeight w:val="20"/>
        </w:trPr>
        <w:tc>
          <w:tcPr>
            <w:tcW w:w="339" w:type="pct"/>
            <w:shd w:val="clear" w:color="auto" w:fill="auto"/>
            <w:noWrap/>
            <w:hideMark/>
          </w:tcPr>
          <w:p w14:paraId="6FAB8079"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Antigua &amp; Barbuda</w:t>
            </w:r>
          </w:p>
        </w:tc>
        <w:tc>
          <w:tcPr>
            <w:tcW w:w="670" w:type="pct"/>
            <w:shd w:val="clear" w:color="auto" w:fill="auto"/>
            <w:noWrap/>
            <w:hideMark/>
          </w:tcPr>
          <w:p w14:paraId="216C95F3"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proofErr w:type="spellStart"/>
            <w:r w:rsidRPr="0047634E">
              <w:rPr>
                <w:rFonts w:ascii="Times New Roman" w:eastAsia="Times New Roman" w:hAnsi="Times New Roman" w:cs="Times New Roman"/>
                <w:color w:val="000000"/>
                <w:sz w:val="16"/>
                <w:szCs w:val="24"/>
                <w:lang w:val="en-US"/>
              </w:rPr>
              <w:t>Wallings</w:t>
            </w:r>
            <w:proofErr w:type="spellEnd"/>
            <w:r w:rsidRPr="0047634E">
              <w:rPr>
                <w:rFonts w:ascii="Times New Roman" w:eastAsia="Times New Roman" w:hAnsi="Times New Roman" w:cs="Times New Roman"/>
                <w:color w:val="000000"/>
                <w:sz w:val="16"/>
                <w:szCs w:val="24"/>
                <w:lang w:val="en-US"/>
              </w:rPr>
              <w:t xml:space="preserve"> Nature Reserve</w:t>
            </w:r>
          </w:p>
        </w:tc>
        <w:tc>
          <w:tcPr>
            <w:tcW w:w="842" w:type="pct"/>
          </w:tcPr>
          <w:p w14:paraId="5DC145A5" w14:textId="77777777" w:rsidR="0047634E" w:rsidRPr="0047634E" w:rsidRDefault="002A07E6" w:rsidP="004C735F">
            <w:pPr>
              <w:spacing w:line="240" w:lineRule="auto"/>
              <w:jc w:val="center"/>
              <w:rPr>
                <w:rFonts w:ascii="Times New Roman" w:hAnsi="Times New Roman" w:cs="Times New Roman"/>
                <w:color w:val="0000FF"/>
                <w:sz w:val="16"/>
                <w:szCs w:val="24"/>
                <w:highlight w:val="yellow"/>
                <w:u w:val="single"/>
              </w:rPr>
            </w:pPr>
            <w:hyperlink r:id="rId70" w:history="1">
              <w:r w:rsidR="0047634E" w:rsidRPr="0047634E">
                <w:rPr>
                  <w:rStyle w:val="Hyperlink"/>
                  <w:rFonts w:ascii="Times New Roman" w:hAnsi="Times New Roman" w:cs="Times New Roman"/>
                  <w:sz w:val="16"/>
                  <w:szCs w:val="24"/>
                </w:rPr>
                <w:t>Info@wallingsnaturereserve.org</w:t>
              </w:r>
            </w:hyperlink>
          </w:p>
        </w:tc>
        <w:tc>
          <w:tcPr>
            <w:tcW w:w="1194" w:type="pct"/>
          </w:tcPr>
          <w:p w14:paraId="5A99B7E3"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71" w:history="1">
              <w:r w:rsidR="0047634E" w:rsidRPr="0047634E">
                <w:rPr>
                  <w:rStyle w:val="Hyperlink"/>
                  <w:rFonts w:ascii="Times New Roman" w:hAnsi="Times New Roman" w:cs="Times New Roman"/>
                  <w:sz w:val="16"/>
                  <w:szCs w:val="24"/>
                </w:rPr>
                <w:t>Https://www.wallingsnaturereserve.org/</w:t>
              </w:r>
            </w:hyperlink>
          </w:p>
        </w:tc>
        <w:tc>
          <w:tcPr>
            <w:tcW w:w="933" w:type="pct"/>
          </w:tcPr>
          <w:p w14:paraId="56305D59"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John Hughes, Antigua &amp; Barbuda</w:t>
            </w:r>
          </w:p>
        </w:tc>
        <w:tc>
          <w:tcPr>
            <w:tcW w:w="592" w:type="pct"/>
          </w:tcPr>
          <w:p w14:paraId="187A1007"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1 268-727-0218</w:t>
            </w:r>
          </w:p>
        </w:tc>
        <w:tc>
          <w:tcPr>
            <w:tcW w:w="430" w:type="pct"/>
          </w:tcPr>
          <w:p w14:paraId="1DC59737"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NGO</w:t>
            </w:r>
          </w:p>
        </w:tc>
      </w:tr>
      <w:tr w:rsidR="0047634E" w:rsidRPr="0047634E" w14:paraId="4F1D2420" w14:textId="77777777" w:rsidTr="004C735F">
        <w:trPr>
          <w:trHeight w:val="20"/>
        </w:trPr>
        <w:tc>
          <w:tcPr>
            <w:tcW w:w="339" w:type="pct"/>
            <w:shd w:val="clear" w:color="auto" w:fill="auto"/>
            <w:noWrap/>
            <w:hideMark/>
          </w:tcPr>
          <w:p w14:paraId="7869074D"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Antigua &amp; Barbuda</w:t>
            </w:r>
          </w:p>
        </w:tc>
        <w:tc>
          <w:tcPr>
            <w:tcW w:w="670" w:type="pct"/>
            <w:shd w:val="clear" w:color="auto" w:fill="auto"/>
            <w:noWrap/>
            <w:hideMark/>
          </w:tcPr>
          <w:p w14:paraId="704A0729"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The Environmental Awareness Group of Antigua &amp; Barbuda</w:t>
            </w:r>
          </w:p>
        </w:tc>
        <w:tc>
          <w:tcPr>
            <w:tcW w:w="842" w:type="pct"/>
          </w:tcPr>
          <w:p w14:paraId="6301A934" w14:textId="77777777" w:rsidR="0047634E" w:rsidRPr="0047634E" w:rsidRDefault="002A07E6" w:rsidP="004C735F">
            <w:pPr>
              <w:spacing w:line="240" w:lineRule="auto"/>
              <w:jc w:val="center"/>
              <w:rPr>
                <w:rFonts w:ascii="Times New Roman" w:hAnsi="Times New Roman" w:cs="Times New Roman"/>
                <w:color w:val="0000FF"/>
                <w:sz w:val="16"/>
                <w:szCs w:val="24"/>
                <w:highlight w:val="yellow"/>
                <w:u w:val="single"/>
              </w:rPr>
            </w:pPr>
            <w:hyperlink r:id="rId72" w:history="1">
              <w:r w:rsidR="0047634E" w:rsidRPr="0047634E">
                <w:rPr>
                  <w:rStyle w:val="Hyperlink"/>
                  <w:rFonts w:ascii="Times New Roman" w:hAnsi="Times New Roman" w:cs="Times New Roman"/>
                  <w:sz w:val="16"/>
                  <w:szCs w:val="24"/>
                </w:rPr>
                <w:t>Eagantigua@gmail.com</w:t>
              </w:r>
            </w:hyperlink>
          </w:p>
        </w:tc>
        <w:tc>
          <w:tcPr>
            <w:tcW w:w="1194" w:type="pct"/>
          </w:tcPr>
          <w:p w14:paraId="51C50CBA"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73" w:history="1">
              <w:r w:rsidR="0047634E" w:rsidRPr="0047634E">
                <w:rPr>
                  <w:rStyle w:val="Hyperlink"/>
                  <w:rFonts w:ascii="Times New Roman" w:hAnsi="Times New Roman" w:cs="Times New Roman"/>
                  <w:sz w:val="16"/>
                  <w:szCs w:val="24"/>
                </w:rPr>
                <w:t>Https://www.eagantigua.org/</w:t>
              </w:r>
            </w:hyperlink>
          </w:p>
        </w:tc>
        <w:tc>
          <w:tcPr>
            <w:tcW w:w="933" w:type="pct"/>
          </w:tcPr>
          <w:p w14:paraId="0F861770"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P.O. Box 2103</w:t>
            </w:r>
            <w:r w:rsidRPr="0047634E">
              <w:rPr>
                <w:rFonts w:ascii="Times New Roman" w:hAnsi="Times New Roman" w:cs="Times New Roman"/>
                <w:color w:val="000000"/>
                <w:sz w:val="16"/>
                <w:szCs w:val="24"/>
              </w:rPr>
              <w:br/>
              <w:t>St. John’s, Antigua</w:t>
            </w:r>
          </w:p>
        </w:tc>
        <w:tc>
          <w:tcPr>
            <w:tcW w:w="592" w:type="pct"/>
          </w:tcPr>
          <w:p w14:paraId="263DCB54"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(268) 462-6236</w:t>
            </w:r>
          </w:p>
        </w:tc>
        <w:tc>
          <w:tcPr>
            <w:tcW w:w="430" w:type="pct"/>
          </w:tcPr>
          <w:p w14:paraId="2BAE0C5D"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NGO</w:t>
            </w:r>
          </w:p>
        </w:tc>
      </w:tr>
      <w:tr w:rsidR="0047634E" w:rsidRPr="0047634E" w14:paraId="31094DE1" w14:textId="77777777" w:rsidTr="004C735F">
        <w:trPr>
          <w:trHeight w:val="20"/>
        </w:trPr>
        <w:tc>
          <w:tcPr>
            <w:tcW w:w="339" w:type="pct"/>
            <w:shd w:val="clear" w:color="auto" w:fill="auto"/>
            <w:noWrap/>
            <w:hideMark/>
          </w:tcPr>
          <w:p w14:paraId="2BFFBF63"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Dominica</w:t>
            </w:r>
          </w:p>
        </w:tc>
        <w:tc>
          <w:tcPr>
            <w:tcW w:w="670" w:type="pct"/>
            <w:shd w:val="clear" w:color="auto" w:fill="auto"/>
            <w:noWrap/>
            <w:hideMark/>
          </w:tcPr>
          <w:p w14:paraId="0D5DF1B0"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Dominica Solid Waste Management Corporation</w:t>
            </w:r>
          </w:p>
        </w:tc>
        <w:tc>
          <w:tcPr>
            <w:tcW w:w="842" w:type="pct"/>
          </w:tcPr>
          <w:p w14:paraId="680DB3AB" w14:textId="77777777" w:rsidR="0047634E" w:rsidRPr="0047634E" w:rsidRDefault="002A07E6" w:rsidP="004C735F">
            <w:pPr>
              <w:spacing w:line="240" w:lineRule="auto"/>
              <w:jc w:val="center"/>
              <w:rPr>
                <w:rFonts w:ascii="Times New Roman" w:hAnsi="Times New Roman" w:cs="Times New Roman"/>
                <w:color w:val="0000FF"/>
                <w:sz w:val="16"/>
                <w:szCs w:val="24"/>
                <w:highlight w:val="yellow"/>
                <w:u w:val="single"/>
              </w:rPr>
            </w:pPr>
            <w:hyperlink r:id="rId74" w:history="1">
              <w:r w:rsidR="0047634E" w:rsidRPr="0047634E">
                <w:rPr>
                  <w:rStyle w:val="Hyperlink"/>
                  <w:rFonts w:ascii="Times New Roman" w:hAnsi="Times New Roman" w:cs="Times New Roman"/>
                  <w:sz w:val="16"/>
                  <w:szCs w:val="24"/>
                </w:rPr>
                <w:t>Dswmc@cwdom.dm</w:t>
              </w:r>
            </w:hyperlink>
          </w:p>
        </w:tc>
        <w:tc>
          <w:tcPr>
            <w:tcW w:w="1194" w:type="pct"/>
          </w:tcPr>
          <w:p w14:paraId="70B292F1"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75" w:history="1">
              <w:r w:rsidR="0047634E" w:rsidRPr="0047634E">
                <w:rPr>
                  <w:rStyle w:val="Hyperlink"/>
                  <w:rFonts w:ascii="Times New Roman" w:hAnsi="Times New Roman" w:cs="Times New Roman"/>
                  <w:sz w:val="16"/>
                  <w:szCs w:val="24"/>
                </w:rPr>
                <w:t>Http://www.dswmc.dm/</w:t>
              </w:r>
            </w:hyperlink>
          </w:p>
        </w:tc>
        <w:tc>
          <w:tcPr>
            <w:tcW w:w="933" w:type="pct"/>
          </w:tcPr>
          <w:p w14:paraId="0DBC1001"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Great Marlborough Street, Roseau</w:t>
            </w:r>
          </w:p>
        </w:tc>
        <w:tc>
          <w:tcPr>
            <w:tcW w:w="592" w:type="pct"/>
          </w:tcPr>
          <w:p w14:paraId="02BEB1EF"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(767) 449 8168</w:t>
            </w:r>
          </w:p>
        </w:tc>
        <w:tc>
          <w:tcPr>
            <w:tcW w:w="430" w:type="pct"/>
          </w:tcPr>
          <w:p w14:paraId="68BCE0CF"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0E2BF514" w14:textId="77777777" w:rsidTr="004C735F">
        <w:trPr>
          <w:trHeight w:val="20"/>
        </w:trPr>
        <w:tc>
          <w:tcPr>
            <w:tcW w:w="339" w:type="pct"/>
            <w:shd w:val="clear" w:color="auto" w:fill="auto"/>
            <w:noWrap/>
            <w:hideMark/>
          </w:tcPr>
          <w:p w14:paraId="4CFD71B3"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Dominica</w:t>
            </w:r>
          </w:p>
        </w:tc>
        <w:tc>
          <w:tcPr>
            <w:tcW w:w="670" w:type="pct"/>
            <w:shd w:val="clear" w:color="auto" w:fill="auto"/>
            <w:noWrap/>
            <w:hideMark/>
          </w:tcPr>
          <w:p w14:paraId="31FFCC60"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Ministry of Tourism, International Transport and Maritime Initiatives</w:t>
            </w:r>
          </w:p>
        </w:tc>
        <w:tc>
          <w:tcPr>
            <w:tcW w:w="842" w:type="pct"/>
          </w:tcPr>
          <w:p w14:paraId="3D504B61"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76" w:history="1">
              <w:r w:rsidR="0047634E" w:rsidRPr="0047634E">
                <w:rPr>
                  <w:rStyle w:val="Hyperlink"/>
                  <w:rFonts w:ascii="Times New Roman" w:hAnsi="Times New Roman" w:cs="Times New Roman"/>
                  <w:sz w:val="16"/>
                  <w:szCs w:val="24"/>
                </w:rPr>
                <w:t>Tourism@dominica.gov.dm</w:t>
              </w:r>
            </w:hyperlink>
          </w:p>
        </w:tc>
        <w:tc>
          <w:tcPr>
            <w:tcW w:w="1194" w:type="pct"/>
          </w:tcPr>
          <w:p w14:paraId="4C688D2C"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77" w:history="1">
              <w:r w:rsidR="0047634E" w:rsidRPr="0047634E">
                <w:rPr>
                  <w:rStyle w:val="Hyperlink"/>
                  <w:rFonts w:ascii="Times New Roman" w:hAnsi="Times New Roman" w:cs="Times New Roman"/>
                  <w:sz w:val="16"/>
                  <w:szCs w:val="24"/>
                </w:rPr>
                <w:t>Https://tourism.gov.dm/</w:t>
              </w:r>
            </w:hyperlink>
          </w:p>
        </w:tc>
        <w:tc>
          <w:tcPr>
            <w:tcW w:w="933" w:type="pct"/>
          </w:tcPr>
          <w:p w14:paraId="61FCAF05"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Ministry of Tourism, International Transport and Maritime Initiatives</w:t>
            </w:r>
            <w:r w:rsidRPr="0047634E">
              <w:rPr>
                <w:rFonts w:ascii="Times New Roman" w:hAnsi="Times New Roman" w:cs="Times New Roman"/>
                <w:color w:val="000000"/>
                <w:sz w:val="16"/>
                <w:szCs w:val="24"/>
              </w:rPr>
              <w:br/>
              <w:t>3rd Floor, Government Headquarters</w:t>
            </w:r>
            <w:r w:rsidRPr="0047634E">
              <w:rPr>
                <w:rFonts w:ascii="Times New Roman" w:hAnsi="Times New Roman" w:cs="Times New Roman"/>
                <w:color w:val="000000"/>
                <w:sz w:val="16"/>
                <w:szCs w:val="24"/>
              </w:rPr>
              <w:br/>
              <w:t>Kennedy Avenue, Roseau</w:t>
            </w:r>
            <w:r w:rsidRPr="0047634E">
              <w:rPr>
                <w:rFonts w:ascii="Times New Roman" w:hAnsi="Times New Roman" w:cs="Times New Roman"/>
                <w:color w:val="000000"/>
                <w:sz w:val="16"/>
                <w:szCs w:val="24"/>
              </w:rPr>
              <w:br/>
              <w:t>Dominica</w:t>
            </w:r>
          </w:p>
        </w:tc>
        <w:tc>
          <w:tcPr>
            <w:tcW w:w="592" w:type="pct"/>
          </w:tcPr>
          <w:p w14:paraId="35D32B15"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(767) 266 3497</w:t>
            </w:r>
          </w:p>
        </w:tc>
        <w:tc>
          <w:tcPr>
            <w:tcW w:w="430" w:type="pct"/>
          </w:tcPr>
          <w:p w14:paraId="01289D6C"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70EBDCDE" w14:textId="77777777" w:rsidTr="004C735F">
        <w:trPr>
          <w:trHeight w:val="20"/>
        </w:trPr>
        <w:tc>
          <w:tcPr>
            <w:tcW w:w="339" w:type="pct"/>
            <w:shd w:val="clear" w:color="auto" w:fill="auto"/>
            <w:noWrap/>
            <w:hideMark/>
          </w:tcPr>
          <w:p w14:paraId="4765C6A0"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Dominica</w:t>
            </w:r>
          </w:p>
        </w:tc>
        <w:tc>
          <w:tcPr>
            <w:tcW w:w="670" w:type="pct"/>
            <w:shd w:val="clear" w:color="auto" w:fill="auto"/>
            <w:noWrap/>
            <w:hideMark/>
          </w:tcPr>
          <w:p w14:paraId="2681BC9C"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Discover Dominica Authority</w:t>
            </w:r>
          </w:p>
        </w:tc>
        <w:tc>
          <w:tcPr>
            <w:tcW w:w="842" w:type="pct"/>
          </w:tcPr>
          <w:p w14:paraId="5A2D6B9C"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78" w:history="1">
              <w:r w:rsidR="0047634E" w:rsidRPr="0047634E">
                <w:rPr>
                  <w:rStyle w:val="Hyperlink"/>
                  <w:rFonts w:ascii="Times New Roman" w:hAnsi="Times New Roman" w:cs="Times New Roman"/>
                  <w:sz w:val="16"/>
                  <w:szCs w:val="24"/>
                </w:rPr>
                <w:t>Tourism@dominica.dm</w:t>
              </w:r>
            </w:hyperlink>
          </w:p>
        </w:tc>
        <w:tc>
          <w:tcPr>
            <w:tcW w:w="1194" w:type="pct"/>
          </w:tcPr>
          <w:p w14:paraId="1B862FB1"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79" w:history="1">
              <w:r w:rsidR="0047634E" w:rsidRPr="0047634E">
                <w:rPr>
                  <w:rStyle w:val="Hyperlink"/>
                  <w:rFonts w:ascii="Times New Roman" w:hAnsi="Times New Roman" w:cs="Times New Roman"/>
                  <w:sz w:val="16"/>
                  <w:szCs w:val="24"/>
                </w:rPr>
                <w:t>Https://discoverdominica.com/en/home</w:t>
              </w:r>
            </w:hyperlink>
          </w:p>
        </w:tc>
        <w:tc>
          <w:tcPr>
            <w:tcW w:w="933" w:type="pct"/>
          </w:tcPr>
          <w:p w14:paraId="05E061FC"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5 - 7 Great Marlborough Street</w:t>
            </w:r>
            <w:r w:rsidRPr="0047634E">
              <w:rPr>
                <w:rFonts w:ascii="Times New Roman" w:hAnsi="Times New Roman" w:cs="Times New Roman"/>
                <w:color w:val="000000"/>
                <w:sz w:val="16"/>
                <w:szCs w:val="24"/>
              </w:rPr>
              <w:br/>
              <w:t>P.O. Box 293, Roseau, Commonwealth of Dominica</w:t>
            </w:r>
          </w:p>
        </w:tc>
        <w:tc>
          <w:tcPr>
            <w:tcW w:w="592" w:type="pct"/>
          </w:tcPr>
          <w:p w14:paraId="0C1BBB5E"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(767) 448-2045</w:t>
            </w:r>
          </w:p>
        </w:tc>
        <w:tc>
          <w:tcPr>
            <w:tcW w:w="430" w:type="pct"/>
          </w:tcPr>
          <w:p w14:paraId="1EEFCF2E"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45436635" w14:textId="77777777" w:rsidTr="004C735F">
        <w:trPr>
          <w:trHeight w:val="20"/>
        </w:trPr>
        <w:tc>
          <w:tcPr>
            <w:tcW w:w="339" w:type="pct"/>
            <w:shd w:val="clear" w:color="auto" w:fill="C2D69B" w:themeFill="accent3" w:themeFillTint="99"/>
            <w:noWrap/>
            <w:hideMark/>
          </w:tcPr>
          <w:p w14:paraId="23852397" w14:textId="77777777" w:rsidR="0047634E" w:rsidRPr="0047634E" w:rsidRDefault="0047634E" w:rsidP="004C735F">
            <w:pPr>
              <w:spacing w:after="0" w:line="240" w:lineRule="auto"/>
              <w:jc w:val="center"/>
              <w:rPr>
                <w:rFonts w:ascii="Times New Roman" w:eastAsia="Times New Roman" w:hAnsi="Times New Roman" w:cs="Times New Roman"/>
                <w:b/>
                <w:bCs/>
                <w:color w:val="000000"/>
                <w:sz w:val="16"/>
                <w:szCs w:val="24"/>
                <w:lang w:val="en-US"/>
              </w:rPr>
            </w:pPr>
            <w:r w:rsidRPr="0047634E">
              <w:rPr>
                <w:rFonts w:ascii="Times New Roman" w:eastAsia="Times New Roman" w:hAnsi="Times New Roman" w:cs="Times New Roman"/>
                <w:b/>
                <w:bCs/>
                <w:color w:val="000000"/>
                <w:sz w:val="16"/>
                <w:szCs w:val="24"/>
                <w:lang w:val="en-US"/>
              </w:rPr>
              <w:lastRenderedPageBreak/>
              <w:t>Jurisdiction</w:t>
            </w:r>
          </w:p>
        </w:tc>
        <w:tc>
          <w:tcPr>
            <w:tcW w:w="670" w:type="pct"/>
            <w:shd w:val="clear" w:color="auto" w:fill="C2D69B" w:themeFill="accent3" w:themeFillTint="99"/>
            <w:noWrap/>
            <w:hideMark/>
          </w:tcPr>
          <w:p w14:paraId="45B323E8" w14:textId="77777777" w:rsidR="0047634E" w:rsidRPr="0047634E" w:rsidRDefault="0047634E" w:rsidP="004C735F">
            <w:pPr>
              <w:spacing w:after="0" w:line="240" w:lineRule="auto"/>
              <w:jc w:val="center"/>
              <w:rPr>
                <w:rFonts w:ascii="Times New Roman" w:eastAsia="Times New Roman" w:hAnsi="Times New Roman" w:cs="Times New Roman"/>
                <w:b/>
                <w:bCs/>
                <w:color w:val="000000"/>
                <w:sz w:val="16"/>
                <w:szCs w:val="24"/>
                <w:lang w:val="en-US"/>
              </w:rPr>
            </w:pPr>
            <w:r w:rsidRPr="0047634E">
              <w:rPr>
                <w:rFonts w:ascii="Times New Roman" w:eastAsia="Times New Roman" w:hAnsi="Times New Roman" w:cs="Times New Roman"/>
                <w:b/>
                <w:bCs/>
                <w:color w:val="000000"/>
                <w:sz w:val="16"/>
                <w:szCs w:val="24"/>
                <w:lang w:val="en-US"/>
              </w:rPr>
              <w:t>Organization</w:t>
            </w:r>
          </w:p>
        </w:tc>
        <w:tc>
          <w:tcPr>
            <w:tcW w:w="842" w:type="pct"/>
            <w:shd w:val="clear" w:color="auto" w:fill="C2D69B" w:themeFill="accent3" w:themeFillTint="99"/>
          </w:tcPr>
          <w:p w14:paraId="04756323"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Email</w:t>
            </w:r>
          </w:p>
        </w:tc>
        <w:tc>
          <w:tcPr>
            <w:tcW w:w="1194" w:type="pct"/>
            <w:shd w:val="clear" w:color="auto" w:fill="C2D69B" w:themeFill="accent3" w:themeFillTint="99"/>
          </w:tcPr>
          <w:p w14:paraId="2668DFC0"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Website</w:t>
            </w:r>
          </w:p>
        </w:tc>
        <w:tc>
          <w:tcPr>
            <w:tcW w:w="933" w:type="pct"/>
            <w:shd w:val="clear" w:color="auto" w:fill="C2D69B" w:themeFill="accent3" w:themeFillTint="99"/>
          </w:tcPr>
          <w:p w14:paraId="205C9EC5"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Address</w:t>
            </w:r>
          </w:p>
        </w:tc>
        <w:tc>
          <w:tcPr>
            <w:tcW w:w="592" w:type="pct"/>
            <w:shd w:val="clear" w:color="auto" w:fill="C2D69B" w:themeFill="accent3" w:themeFillTint="99"/>
          </w:tcPr>
          <w:p w14:paraId="1C43B320"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Tel No/s</w:t>
            </w:r>
          </w:p>
        </w:tc>
        <w:tc>
          <w:tcPr>
            <w:tcW w:w="430" w:type="pct"/>
            <w:shd w:val="clear" w:color="auto" w:fill="C2D69B" w:themeFill="accent3" w:themeFillTint="99"/>
          </w:tcPr>
          <w:p w14:paraId="6C3B9802"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Type of Stakeholder</w:t>
            </w:r>
          </w:p>
        </w:tc>
      </w:tr>
      <w:tr w:rsidR="0047634E" w:rsidRPr="0047634E" w14:paraId="44AFD1EB" w14:textId="77777777" w:rsidTr="004C735F">
        <w:trPr>
          <w:trHeight w:val="20"/>
        </w:trPr>
        <w:tc>
          <w:tcPr>
            <w:tcW w:w="339" w:type="pct"/>
            <w:shd w:val="clear" w:color="auto" w:fill="auto"/>
            <w:noWrap/>
            <w:hideMark/>
          </w:tcPr>
          <w:p w14:paraId="45B4E53B"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Dominica</w:t>
            </w:r>
          </w:p>
        </w:tc>
        <w:tc>
          <w:tcPr>
            <w:tcW w:w="670" w:type="pct"/>
            <w:shd w:val="clear" w:color="auto" w:fill="auto"/>
            <w:noWrap/>
            <w:hideMark/>
          </w:tcPr>
          <w:p w14:paraId="47CAEA71"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Dominica's Sea Turtle Conservation Organization Inc.</w:t>
            </w:r>
          </w:p>
        </w:tc>
        <w:tc>
          <w:tcPr>
            <w:tcW w:w="842" w:type="pct"/>
          </w:tcPr>
          <w:p w14:paraId="4E90BB01"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80" w:history="1">
              <w:r w:rsidR="0047634E" w:rsidRPr="0047634E">
                <w:rPr>
                  <w:rStyle w:val="Hyperlink"/>
                  <w:rFonts w:ascii="Times New Roman" w:hAnsi="Times New Roman" w:cs="Times New Roman"/>
                  <w:sz w:val="16"/>
                  <w:szCs w:val="24"/>
                </w:rPr>
                <w:t>Info@domsetco.org</w:t>
              </w:r>
            </w:hyperlink>
          </w:p>
        </w:tc>
        <w:tc>
          <w:tcPr>
            <w:tcW w:w="1194" w:type="pct"/>
          </w:tcPr>
          <w:p w14:paraId="2162F9EB"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81" w:history="1">
              <w:r w:rsidR="0047634E" w:rsidRPr="0047634E">
                <w:rPr>
                  <w:rStyle w:val="Hyperlink"/>
                  <w:rFonts w:ascii="Times New Roman" w:hAnsi="Times New Roman" w:cs="Times New Roman"/>
                  <w:sz w:val="16"/>
                  <w:szCs w:val="24"/>
                </w:rPr>
                <w:t>Https://dominicaturtles.org/</w:t>
              </w:r>
            </w:hyperlink>
          </w:p>
        </w:tc>
        <w:tc>
          <w:tcPr>
            <w:tcW w:w="933" w:type="pct"/>
          </w:tcPr>
          <w:p w14:paraId="6D1A7D11" w14:textId="77777777" w:rsidR="0047634E" w:rsidRPr="0047634E" w:rsidRDefault="0047634E" w:rsidP="004C735F">
            <w:pPr>
              <w:spacing w:line="240" w:lineRule="auto"/>
              <w:jc w:val="center"/>
              <w:rPr>
                <w:rFonts w:ascii="Times New Roman" w:hAnsi="Times New Roman" w:cs="Times New Roman"/>
                <w:color w:val="000000"/>
                <w:sz w:val="16"/>
                <w:szCs w:val="24"/>
              </w:rPr>
            </w:pPr>
          </w:p>
        </w:tc>
        <w:tc>
          <w:tcPr>
            <w:tcW w:w="592" w:type="pct"/>
          </w:tcPr>
          <w:p w14:paraId="2C3CE711"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(767) 265-0908</w:t>
            </w:r>
          </w:p>
        </w:tc>
        <w:tc>
          <w:tcPr>
            <w:tcW w:w="430" w:type="pct"/>
          </w:tcPr>
          <w:p w14:paraId="3779549D"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NGO</w:t>
            </w:r>
          </w:p>
        </w:tc>
      </w:tr>
      <w:tr w:rsidR="0047634E" w:rsidRPr="0047634E" w14:paraId="1CB6A4BF" w14:textId="77777777" w:rsidTr="004C735F">
        <w:trPr>
          <w:trHeight w:val="20"/>
        </w:trPr>
        <w:tc>
          <w:tcPr>
            <w:tcW w:w="339" w:type="pct"/>
            <w:shd w:val="clear" w:color="auto" w:fill="auto"/>
            <w:noWrap/>
            <w:hideMark/>
          </w:tcPr>
          <w:p w14:paraId="2814F7C5"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Montserrat</w:t>
            </w:r>
          </w:p>
        </w:tc>
        <w:tc>
          <w:tcPr>
            <w:tcW w:w="670" w:type="pct"/>
            <w:shd w:val="clear" w:color="auto" w:fill="auto"/>
            <w:noWrap/>
            <w:hideMark/>
          </w:tcPr>
          <w:p w14:paraId="4771FA69"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Environmental Health Department</w:t>
            </w:r>
          </w:p>
        </w:tc>
        <w:tc>
          <w:tcPr>
            <w:tcW w:w="842" w:type="pct"/>
          </w:tcPr>
          <w:p w14:paraId="7AA070AC"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82" w:history="1">
              <w:r w:rsidR="0047634E" w:rsidRPr="0047634E">
                <w:rPr>
                  <w:rStyle w:val="Hyperlink"/>
                  <w:rFonts w:ascii="Times New Roman" w:hAnsi="Times New Roman" w:cs="Times New Roman"/>
                  <w:sz w:val="16"/>
                  <w:szCs w:val="24"/>
                </w:rPr>
                <w:t>Environmentalhealth@gov.ms</w:t>
              </w:r>
            </w:hyperlink>
          </w:p>
        </w:tc>
        <w:tc>
          <w:tcPr>
            <w:tcW w:w="1194" w:type="pct"/>
          </w:tcPr>
          <w:p w14:paraId="780F7137"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83" w:history="1">
              <w:r w:rsidR="0047634E" w:rsidRPr="0047634E">
                <w:rPr>
                  <w:rStyle w:val="Hyperlink"/>
                  <w:rFonts w:ascii="Times New Roman" w:hAnsi="Times New Roman" w:cs="Times New Roman"/>
                  <w:sz w:val="16"/>
                  <w:szCs w:val="24"/>
                </w:rPr>
                <w:t>Https://www.gov.ms/government/ministries/ministry-of-health-and-social-services/environmental-health-department/</w:t>
              </w:r>
            </w:hyperlink>
          </w:p>
        </w:tc>
        <w:tc>
          <w:tcPr>
            <w:tcW w:w="933" w:type="pct"/>
          </w:tcPr>
          <w:p w14:paraId="03773934"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Environmental Health St Johns’ Clinic St Johns</w:t>
            </w:r>
          </w:p>
        </w:tc>
        <w:tc>
          <w:tcPr>
            <w:tcW w:w="592" w:type="pct"/>
          </w:tcPr>
          <w:p w14:paraId="0FDA3ADD"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1 664-491-6057</w:t>
            </w:r>
          </w:p>
        </w:tc>
        <w:tc>
          <w:tcPr>
            <w:tcW w:w="430" w:type="pct"/>
          </w:tcPr>
          <w:p w14:paraId="4210E1E3"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4A871DAA" w14:textId="77777777" w:rsidTr="004C735F">
        <w:trPr>
          <w:trHeight w:val="20"/>
        </w:trPr>
        <w:tc>
          <w:tcPr>
            <w:tcW w:w="339" w:type="pct"/>
            <w:shd w:val="clear" w:color="auto" w:fill="auto"/>
            <w:noWrap/>
            <w:hideMark/>
          </w:tcPr>
          <w:p w14:paraId="25DB00B7"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Montserrat</w:t>
            </w:r>
          </w:p>
        </w:tc>
        <w:tc>
          <w:tcPr>
            <w:tcW w:w="670" w:type="pct"/>
            <w:shd w:val="clear" w:color="auto" w:fill="auto"/>
            <w:noWrap/>
            <w:hideMark/>
          </w:tcPr>
          <w:p w14:paraId="5DB73157"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Montserrat Tourism Division</w:t>
            </w:r>
          </w:p>
        </w:tc>
        <w:tc>
          <w:tcPr>
            <w:tcW w:w="842" w:type="pct"/>
          </w:tcPr>
          <w:p w14:paraId="57ECADAC" w14:textId="77777777" w:rsidR="0047634E" w:rsidRPr="0047634E" w:rsidRDefault="002A07E6" w:rsidP="004C735F">
            <w:pPr>
              <w:spacing w:line="240" w:lineRule="auto"/>
              <w:jc w:val="center"/>
              <w:rPr>
                <w:rFonts w:ascii="Times New Roman" w:hAnsi="Times New Roman" w:cs="Times New Roman"/>
                <w:sz w:val="16"/>
              </w:rPr>
            </w:pPr>
            <w:hyperlink r:id="rId84" w:history="1">
              <w:r w:rsidR="0047634E" w:rsidRPr="0047634E">
                <w:rPr>
                  <w:rStyle w:val="Hyperlink"/>
                  <w:rFonts w:ascii="Times New Roman" w:hAnsi="Times New Roman" w:cs="Times New Roman"/>
                  <w:sz w:val="16"/>
                  <w:szCs w:val="24"/>
                </w:rPr>
                <w:t>Info@visitmontserrat.com</w:t>
              </w:r>
            </w:hyperlink>
          </w:p>
          <w:p w14:paraId="2DCF7BDF" w14:textId="77777777" w:rsidR="0047634E" w:rsidRPr="0047634E" w:rsidRDefault="0047634E" w:rsidP="004C735F">
            <w:pPr>
              <w:spacing w:line="240" w:lineRule="auto"/>
              <w:jc w:val="center"/>
              <w:rPr>
                <w:rFonts w:ascii="Times New Roman" w:hAnsi="Times New Roman" w:cs="Times New Roman"/>
                <w:color w:val="0000FF"/>
                <w:sz w:val="16"/>
                <w:szCs w:val="24"/>
                <w:u w:val="single"/>
              </w:rPr>
            </w:pPr>
            <w:r w:rsidRPr="0047634E">
              <w:rPr>
                <w:rFonts w:ascii="Times New Roman" w:hAnsi="Times New Roman" w:cs="Times New Roman"/>
                <w:color w:val="0000FF"/>
                <w:sz w:val="16"/>
                <w:szCs w:val="24"/>
                <w:u w:val="single"/>
              </w:rPr>
              <w:t>info@montserrattourism.ms</w:t>
            </w:r>
          </w:p>
        </w:tc>
        <w:tc>
          <w:tcPr>
            <w:tcW w:w="1194" w:type="pct"/>
          </w:tcPr>
          <w:p w14:paraId="0BCFF26E"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85" w:history="1">
              <w:r w:rsidR="0047634E" w:rsidRPr="0047634E">
                <w:rPr>
                  <w:rStyle w:val="Hyperlink"/>
                  <w:rFonts w:ascii="Times New Roman" w:hAnsi="Times New Roman" w:cs="Times New Roman"/>
                  <w:sz w:val="16"/>
                  <w:szCs w:val="24"/>
                </w:rPr>
                <w:t>Https://www.visitmontserrat.com/</w:t>
              </w:r>
            </w:hyperlink>
          </w:p>
        </w:tc>
        <w:tc>
          <w:tcPr>
            <w:tcW w:w="933" w:type="pct"/>
          </w:tcPr>
          <w:p w14:paraId="43942653"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 xml:space="preserve">Hubert </w:t>
            </w:r>
            <w:proofErr w:type="spellStart"/>
            <w:r w:rsidRPr="0047634E">
              <w:rPr>
                <w:rFonts w:ascii="Times New Roman" w:hAnsi="Times New Roman" w:cs="Times New Roman"/>
                <w:color w:val="000000"/>
                <w:sz w:val="16"/>
                <w:szCs w:val="24"/>
              </w:rPr>
              <w:t>Buffonge</w:t>
            </w:r>
            <w:proofErr w:type="spellEnd"/>
            <w:r w:rsidRPr="0047634E">
              <w:rPr>
                <w:rFonts w:ascii="Times New Roman" w:hAnsi="Times New Roman" w:cs="Times New Roman"/>
                <w:color w:val="000000"/>
                <w:sz w:val="16"/>
                <w:szCs w:val="24"/>
              </w:rPr>
              <w:t xml:space="preserve"> Building </w:t>
            </w:r>
            <w:proofErr w:type="spellStart"/>
            <w:r w:rsidRPr="0047634E">
              <w:rPr>
                <w:rFonts w:ascii="Times New Roman" w:hAnsi="Times New Roman" w:cs="Times New Roman"/>
                <w:color w:val="000000"/>
                <w:sz w:val="16"/>
                <w:szCs w:val="24"/>
              </w:rPr>
              <w:t>Brades</w:t>
            </w:r>
            <w:proofErr w:type="spellEnd"/>
            <w:r w:rsidRPr="0047634E">
              <w:rPr>
                <w:rFonts w:ascii="Times New Roman" w:hAnsi="Times New Roman" w:cs="Times New Roman"/>
                <w:color w:val="000000"/>
                <w:sz w:val="16"/>
                <w:szCs w:val="24"/>
              </w:rPr>
              <w:t>, Montserrat</w:t>
            </w:r>
          </w:p>
        </w:tc>
        <w:tc>
          <w:tcPr>
            <w:tcW w:w="592" w:type="pct"/>
          </w:tcPr>
          <w:p w14:paraId="258F191E"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1 664 491 4703</w:t>
            </w:r>
          </w:p>
        </w:tc>
        <w:tc>
          <w:tcPr>
            <w:tcW w:w="430" w:type="pct"/>
          </w:tcPr>
          <w:p w14:paraId="7DC35B00"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34EC731C" w14:textId="77777777" w:rsidTr="004C735F">
        <w:trPr>
          <w:trHeight w:val="20"/>
        </w:trPr>
        <w:tc>
          <w:tcPr>
            <w:tcW w:w="339" w:type="pct"/>
            <w:shd w:val="clear" w:color="auto" w:fill="auto"/>
            <w:noWrap/>
            <w:hideMark/>
          </w:tcPr>
          <w:p w14:paraId="3C89D69A"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St. Kitts &amp; Nevis</w:t>
            </w:r>
          </w:p>
        </w:tc>
        <w:tc>
          <w:tcPr>
            <w:tcW w:w="670" w:type="pct"/>
            <w:shd w:val="clear" w:color="auto" w:fill="auto"/>
            <w:noWrap/>
            <w:hideMark/>
          </w:tcPr>
          <w:p w14:paraId="0EFAB59A"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St. Kitts Tourism Authority</w:t>
            </w:r>
          </w:p>
        </w:tc>
        <w:tc>
          <w:tcPr>
            <w:tcW w:w="842" w:type="pct"/>
          </w:tcPr>
          <w:p w14:paraId="43159EC0" w14:textId="77777777" w:rsidR="0047634E" w:rsidRPr="0047634E" w:rsidRDefault="0047634E" w:rsidP="004C735F">
            <w:pPr>
              <w:spacing w:line="240" w:lineRule="auto"/>
              <w:jc w:val="center"/>
              <w:rPr>
                <w:rFonts w:ascii="Times New Roman" w:hAnsi="Times New Roman" w:cs="Times New Roman"/>
                <w:color w:val="0000FF"/>
                <w:sz w:val="16"/>
                <w:szCs w:val="24"/>
                <w:u w:val="single"/>
              </w:rPr>
            </w:pPr>
          </w:p>
        </w:tc>
        <w:tc>
          <w:tcPr>
            <w:tcW w:w="1194" w:type="pct"/>
          </w:tcPr>
          <w:p w14:paraId="2F78025E"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86" w:history="1">
              <w:r w:rsidR="0047634E" w:rsidRPr="0047634E">
                <w:rPr>
                  <w:rStyle w:val="Hyperlink"/>
                  <w:rFonts w:ascii="Times New Roman" w:hAnsi="Times New Roman" w:cs="Times New Roman"/>
                  <w:sz w:val="16"/>
                  <w:szCs w:val="24"/>
                </w:rPr>
                <w:t>Https://www.stkittstourism.kn/</w:t>
              </w:r>
            </w:hyperlink>
          </w:p>
        </w:tc>
        <w:tc>
          <w:tcPr>
            <w:tcW w:w="933" w:type="pct"/>
          </w:tcPr>
          <w:p w14:paraId="29FFA917"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P.O. Box 132 • Pelican Mall</w:t>
            </w:r>
            <w:r w:rsidRPr="0047634E">
              <w:rPr>
                <w:rFonts w:ascii="Times New Roman" w:hAnsi="Times New Roman" w:cs="Times New Roman"/>
                <w:color w:val="000000"/>
                <w:sz w:val="16"/>
                <w:szCs w:val="24"/>
              </w:rPr>
              <w:br/>
              <w:t>Basseterre, St. Kitts</w:t>
            </w:r>
          </w:p>
        </w:tc>
        <w:tc>
          <w:tcPr>
            <w:tcW w:w="592" w:type="pct"/>
          </w:tcPr>
          <w:p w14:paraId="5006A222"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1 869-465-4040</w:t>
            </w:r>
          </w:p>
        </w:tc>
        <w:tc>
          <w:tcPr>
            <w:tcW w:w="430" w:type="pct"/>
          </w:tcPr>
          <w:p w14:paraId="2986D6D5"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46C011FF" w14:textId="77777777" w:rsidTr="004C735F">
        <w:trPr>
          <w:trHeight w:val="20"/>
        </w:trPr>
        <w:tc>
          <w:tcPr>
            <w:tcW w:w="339" w:type="pct"/>
            <w:shd w:val="clear" w:color="auto" w:fill="auto"/>
            <w:noWrap/>
            <w:hideMark/>
          </w:tcPr>
          <w:p w14:paraId="6E08C8D1"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St. Kitts &amp; Nevis</w:t>
            </w:r>
          </w:p>
        </w:tc>
        <w:tc>
          <w:tcPr>
            <w:tcW w:w="670" w:type="pct"/>
            <w:shd w:val="clear" w:color="auto" w:fill="auto"/>
            <w:noWrap/>
            <w:hideMark/>
          </w:tcPr>
          <w:p w14:paraId="620CFD59"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St. Kitts Solid Waste Management Corporation</w:t>
            </w:r>
          </w:p>
        </w:tc>
        <w:tc>
          <w:tcPr>
            <w:tcW w:w="842" w:type="pct"/>
          </w:tcPr>
          <w:p w14:paraId="27603040"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87" w:history="1">
              <w:r w:rsidR="0047634E" w:rsidRPr="0047634E">
                <w:rPr>
                  <w:rStyle w:val="Hyperlink"/>
                  <w:rFonts w:ascii="Times New Roman" w:hAnsi="Times New Roman" w:cs="Times New Roman"/>
                  <w:sz w:val="16"/>
                  <w:szCs w:val="24"/>
                </w:rPr>
                <w:t>Info@stkittsswmc.com</w:t>
              </w:r>
            </w:hyperlink>
          </w:p>
        </w:tc>
        <w:tc>
          <w:tcPr>
            <w:tcW w:w="1194" w:type="pct"/>
          </w:tcPr>
          <w:p w14:paraId="3027D6D3"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88" w:history="1">
              <w:r w:rsidR="0047634E" w:rsidRPr="0047634E">
                <w:rPr>
                  <w:rStyle w:val="Hyperlink"/>
                  <w:rFonts w:ascii="Times New Roman" w:hAnsi="Times New Roman" w:cs="Times New Roman"/>
                  <w:sz w:val="16"/>
                  <w:szCs w:val="24"/>
                </w:rPr>
                <w:t>Https://www.stkittsswmc.com/</w:t>
              </w:r>
            </w:hyperlink>
          </w:p>
        </w:tc>
        <w:tc>
          <w:tcPr>
            <w:tcW w:w="933" w:type="pct"/>
          </w:tcPr>
          <w:p w14:paraId="036932C0"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Address: P.O. Box 1280, Taylors Range, Basseterre</w:t>
            </w:r>
          </w:p>
        </w:tc>
        <w:tc>
          <w:tcPr>
            <w:tcW w:w="592" w:type="pct"/>
          </w:tcPr>
          <w:p w14:paraId="75CC97E9"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(869) 465-9507</w:t>
            </w:r>
          </w:p>
        </w:tc>
        <w:tc>
          <w:tcPr>
            <w:tcW w:w="430" w:type="pct"/>
          </w:tcPr>
          <w:p w14:paraId="44ECAD45"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4605B17F" w14:textId="77777777" w:rsidTr="004C735F">
        <w:trPr>
          <w:trHeight w:val="20"/>
        </w:trPr>
        <w:tc>
          <w:tcPr>
            <w:tcW w:w="339" w:type="pct"/>
            <w:shd w:val="clear" w:color="auto" w:fill="auto"/>
            <w:noWrap/>
            <w:hideMark/>
          </w:tcPr>
          <w:p w14:paraId="517F4CFC"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St. Kitts &amp; Nevis</w:t>
            </w:r>
          </w:p>
        </w:tc>
        <w:tc>
          <w:tcPr>
            <w:tcW w:w="670" w:type="pct"/>
            <w:shd w:val="clear" w:color="auto" w:fill="auto"/>
            <w:noWrap/>
            <w:hideMark/>
          </w:tcPr>
          <w:p w14:paraId="1BB94839"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Ministry of Sustainable Development</w:t>
            </w:r>
          </w:p>
        </w:tc>
        <w:tc>
          <w:tcPr>
            <w:tcW w:w="842" w:type="pct"/>
          </w:tcPr>
          <w:p w14:paraId="2E148308"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89" w:history="1">
              <w:r w:rsidR="0047634E" w:rsidRPr="0047634E">
                <w:rPr>
                  <w:rStyle w:val="Hyperlink"/>
                  <w:rFonts w:ascii="Times New Roman" w:hAnsi="Times New Roman" w:cs="Times New Roman"/>
                  <w:sz w:val="16"/>
                  <w:szCs w:val="24"/>
                </w:rPr>
                <w:t>Planningstk@sisterisles.kn</w:t>
              </w:r>
            </w:hyperlink>
          </w:p>
        </w:tc>
        <w:tc>
          <w:tcPr>
            <w:tcW w:w="1194" w:type="pct"/>
          </w:tcPr>
          <w:p w14:paraId="63F398F4"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90" w:history="1">
              <w:r w:rsidR="0047634E" w:rsidRPr="0047634E">
                <w:rPr>
                  <w:rStyle w:val="Hyperlink"/>
                  <w:rFonts w:ascii="Times New Roman" w:hAnsi="Times New Roman" w:cs="Times New Roman"/>
                  <w:sz w:val="16"/>
                  <w:szCs w:val="24"/>
                </w:rPr>
                <w:t>Https://www.gov.kn/</w:t>
              </w:r>
            </w:hyperlink>
          </w:p>
        </w:tc>
        <w:tc>
          <w:tcPr>
            <w:tcW w:w="933" w:type="pct"/>
          </w:tcPr>
          <w:p w14:paraId="133FBAAF"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 Headquarters</w:t>
            </w:r>
            <w:r w:rsidRPr="0047634E">
              <w:rPr>
                <w:rFonts w:ascii="Times New Roman" w:hAnsi="Times New Roman" w:cs="Times New Roman"/>
                <w:color w:val="000000"/>
                <w:sz w:val="16"/>
                <w:szCs w:val="24"/>
              </w:rPr>
              <w:br/>
              <w:t>Church St, Basseterre, St. Kitts &amp; Nevis</w:t>
            </w:r>
          </w:p>
        </w:tc>
        <w:tc>
          <w:tcPr>
            <w:tcW w:w="592" w:type="pct"/>
          </w:tcPr>
          <w:p w14:paraId="0EE99096"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(869) 467-1256</w:t>
            </w:r>
          </w:p>
        </w:tc>
        <w:tc>
          <w:tcPr>
            <w:tcW w:w="430" w:type="pct"/>
          </w:tcPr>
          <w:p w14:paraId="315C8922"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30F569CF" w14:textId="77777777" w:rsidTr="004C735F">
        <w:trPr>
          <w:trHeight w:val="20"/>
        </w:trPr>
        <w:tc>
          <w:tcPr>
            <w:tcW w:w="339" w:type="pct"/>
            <w:shd w:val="clear" w:color="auto" w:fill="auto"/>
            <w:noWrap/>
            <w:hideMark/>
          </w:tcPr>
          <w:p w14:paraId="63772E4D"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Saint Lucia</w:t>
            </w:r>
          </w:p>
        </w:tc>
        <w:tc>
          <w:tcPr>
            <w:tcW w:w="670" w:type="pct"/>
            <w:shd w:val="clear" w:color="auto" w:fill="auto"/>
            <w:noWrap/>
            <w:hideMark/>
          </w:tcPr>
          <w:p w14:paraId="6E381FA7"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Saint Lucia Solid Waste Management Authority</w:t>
            </w:r>
          </w:p>
        </w:tc>
        <w:tc>
          <w:tcPr>
            <w:tcW w:w="842" w:type="pct"/>
          </w:tcPr>
          <w:p w14:paraId="7A234825"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91" w:history="1">
              <w:r w:rsidR="0047634E" w:rsidRPr="0047634E">
                <w:rPr>
                  <w:rStyle w:val="Hyperlink"/>
                  <w:rFonts w:ascii="Times New Roman" w:hAnsi="Times New Roman" w:cs="Times New Roman"/>
                  <w:sz w:val="16"/>
                  <w:szCs w:val="24"/>
                </w:rPr>
                <w:t>Admin@sluswma.org</w:t>
              </w:r>
            </w:hyperlink>
          </w:p>
        </w:tc>
        <w:tc>
          <w:tcPr>
            <w:tcW w:w="1194" w:type="pct"/>
          </w:tcPr>
          <w:p w14:paraId="3693A4A9"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92" w:history="1">
              <w:r w:rsidR="0047634E" w:rsidRPr="0047634E">
                <w:rPr>
                  <w:rStyle w:val="Hyperlink"/>
                  <w:rFonts w:ascii="Times New Roman" w:hAnsi="Times New Roman" w:cs="Times New Roman"/>
                  <w:sz w:val="16"/>
                  <w:szCs w:val="24"/>
                </w:rPr>
                <w:t>Https://www.sluswma.org/</w:t>
              </w:r>
            </w:hyperlink>
          </w:p>
        </w:tc>
        <w:tc>
          <w:tcPr>
            <w:tcW w:w="933" w:type="pct"/>
          </w:tcPr>
          <w:p w14:paraId="5920AC8D"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Sans Souci, Castries</w:t>
            </w:r>
          </w:p>
        </w:tc>
        <w:tc>
          <w:tcPr>
            <w:tcW w:w="592" w:type="pct"/>
          </w:tcPr>
          <w:p w14:paraId="55889029"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1-758-453-2208</w:t>
            </w:r>
          </w:p>
        </w:tc>
        <w:tc>
          <w:tcPr>
            <w:tcW w:w="430" w:type="pct"/>
          </w:tcPr>
          <w:p w14:paraId="730F6728"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73B19339" w14:textId="77777777" w:rsidTr="004C735F">
        <w:trPr>
          <w:trHeight w:val="20"/>
        </w:trPr>
        <w:tc>
          <w:tcPr>
            <w:tcW w:w="339" w:type="pct"/>
            <w:shd w:val="clear" w:color="auto" w:fill="auto"/>
            <w:noWrap/>
            <w:hideMark/>
          </w:tcPr>
          <w:p w14:paraId="51E902D7"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Saint Lucia</w:t>
            </w:r>
          </w:p>
        </w:tc>
        <w:tc>
          <w:tcPr>
            <w:tcW w:w="670" w:type="pct"/>
            <w:shd w:val="clear" w:color="auto" w:fill="auto"/>
            <w:noWrap/>
            <w:hideMark/>
          </w:tcPr>
          <w:p w14:paraId="731EC75F"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Ministry of Tourism, Investment, Creative Industries, Culture and Information</w:t>
            </w:r>
          </w:p>
        </w:tc>
        <w:tc>
          <w:tcPr>
            <w:tcW w:w="842" w:type="pct"/>
          </w:tcPr>
          <w:p w14:paraId="7ED37C79" w14:textId="77777777" w:rsidR="0047634E" w:rsidRPr="0047634E" w:rsidRDefault="002A07E6" w:rsidP="004C735F">
            <w:pPr>
              <w:spacing w:line="240" w:lineRule="auto"/>
              <w:jc w:val="center"/>
              <w:rPr>
                <w:rFonts w:ascii="Times New Roman" w:hAnsi="Times New Roman" w:cs="Times New Roman"/>
                <w:sz w:val="16"/>
              </w:rPr>
            </w:pPr>
            <w:hyperlink r:id="rId93" w:history="1">
              <w:r w:rsidR="0047634E" w:rsidRPr="0047634E">
                <w:rPr>
                  <w:rStyle w:val="Hyperlink"/>
                  <w:rFonts w:ascii="Times New Roman" w:hAnsi="Times New Roman" w:cs="Times New Roman"/>
                  <w:sz w:val="16"/>
                  <w:szCs w:val="24"/>
                </w:rPr>
                <w:t>Psmot@gosl.gov.lc</w:t>
              </w:r>
            </w:hyperlink>
          </w:p>
          <w:p w14:paraId="125B1CA1" w14:textId="77777777" w:rsidR="0047634E" w:rsidRPr="0047634E" w:rsidRDefault="0047634E" w:rsidP="004C735F">
            <w:pPr>
              <w:spacing w:line="240" w:lineRule="auto"/>
              <w:jc w:val="center"/>
              <w:rPr>
                <w:rFonts w:ascii="Times New Roman" w:hAnsi="Times New Roman" w:cs="Times New Roman"/>
                <w:color w:val="0000FF"/>
                <w:sz w:val="16"/>
                <w:szCs w:val="24"/>
                <w:u w:val="single"/>
              </w:rPr>
            </w:pPr>
          </w:p>
        </w:tc>
        <w:tc>
          <w:tcPr>
            <w:tcW w:w="1194" w:type="pct"/>
          </w:tcPr>
          <w:p w14:paraId="4C660AE7"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94" w:history="1">
              <w:r w:rsidR="0047634E" w:rsidRPr="0047634E">
                <w:rPr>
                  <w:rStyle w:val="Hyperlink"/>
                  <w:rFonts w:ascii="Times New Roman" w:hAnsi="Times New Roman" w:cs="Times New Roman"/>
                  <w:sz w:val="16"/>
                  <w:szCs w:val="24"/>
                </w:rPr>
                <w:t>Http://www.govt.lc/ministries/tourism-heritage-and-creative-industries</w:t>
              </w:r>
            </w:hyperlink>
          </w:p>
        </w:tc>
        <w:tc>
          <w:tcPr>
            <w:tcW w:w="933" w:type="pct"/>
          </w:tcPr>
          <w:p w14:paraId="01BD2586"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3rd Floor Sir Stanislaus James Building</w:t>
            </w:r>
            <w:r w:rsidRPr="0047634E">
              <w:rPr>
                <w:rFonts w:ascii="Times New Roman" w:hAnsi="Times New Roman" w:cs="Times New Roman"/>
                <w:color w:val="000000"/>
                <w:sz w:val="16"/>
                <w:szCs w:val="24"/>
              </w:rPr>
              <w:br/>
              <w:t>Waterfront Castries Saint Lucia</w:t>
            </w:r>
          </w:p>
        </w:tc>
        <w:tc>
          <w:tcPr>
            <w:tcW w:w="592" w:type="pct"/>
          </w:tcPr>
          <w:p w14:paraId="505544D8"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(758) 468-4629</w:t>
            </w:r>
          </w:p>
        </w:tc>
        <w:tc>
          <w:tcPr>
            <w:tcW w:w="430" w:type="pct"/>
          </w:tcPr>
          <w:p w14:paraId="723EF107"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1AC58833" w14:textId="77777777" w:rsidTr="004C735F">
        <w:trPr>
          <w:trHeight w:val="20"/>
        </w:trPr>
        <w:tc>
          <w:tcPr>
            <w:tcW w:w="339" w:type="pct"/>
            <w:shd w:val="clear" w:color="auto" w:fill="auto"/>
            <w:noWrap/>
            <w:hideMark/>
          </w:tcPr>
          <w:p w14:paraId="7E69F14E"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Saint Lucia</w:t>
            </w:r>
          </w:p>
        </w:tc>
        <w:tc>
          <w:tcPr>
            <w:tcW w:w="670" w:type="pct"/>
            <w:shd w:val="clear" w:color="auto" w:fill="auto"/>
            <w:noWrap/>
            <w:hideMark/>
          </w:tcPr>
          <w:p w14:paraId="415B4A6D"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Coalition of Civil Society Organisations</w:t>
            </w:r>
          </w:p>
        </w:tc>
        <w:tc>
          <w:tcPr>
            <w:tcW w:w="842" w:type="pct"/>
          </w:tcPr>
          <w:p w14:paraId="664312A2"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95" w:history="1">
              <w:r w:rsidR="0047634E" w:rsidRPr="0047634E">
                <w:rPr>
                  <w:rStyle w:val="Hyperlink"/>
                  <w:rFonts w:ascii="Times New Roman" w:hAnsi="Times New Roman" w:cs="Times New Roman"/>
                  <w:sz w:val="16"/>
                  <w:szCs w:val="24"/>
                </w:rPr>
                <w:t>Saintluciacsocoalition@gmail.com</w:t>
              </w:r>
            </w:hyperlink>
          </w:p>
        </w:tc>
        <w:tc>
          <w:tcPr>
            <w:tcW w:w="1194" w:type="pct"/>
          </w:tcPr>
          <w:p w14:paraId="362EC54B"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96" w:history="1">
              <w:r w:rsidR="0047634E" w:rsidRPr="0047634E">
                <w:rPr>
                  <w:rStyle w:val="Hyperlink"/>
                  <w:rFonts w:ascii="Times New Roman" w:hAnsi="Times New Roman" w:cs="Times New Roman"/>
                  <w:sz w:val="16"/>
                  <w:szCs w:val="24"/>
                </w:rPr>
                <w:t>Https://www.facebook.com/slucsocoalition/</w:t>
              </w:r>
            </w:hyperlink>
          </w:p>
        </w:tc>
        <w:tc>
          <w:tcPr>
            <w:tcW w:w="933" w:type="pct"/>
          </w:tcPr>
          <w:p w14:paraId="3B538C10"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 xml:space="preserve">C/o Saint Lucia National Trust, Hon. Moses </w:t>
            </w:r>
            <w:proofErr w:type="spellStart"/>
            <w:r w:rsidRPr="0047634E">
              <w:rPr>
                <w:rFonts w:ascii="Times New Roman" w:hAnsi="Times New Roman" w:cs="Times New Roman"/>
                <w:color w:val="000000"/>
                <w:sz w:val="16"/>
                <w:szCs w:val="24"/>
              </w:rPr>
              <w:t>Matalon</w:t>
            </w:r>
            <w:proofErr w:type="spellEnd"/>
            <w:r w:rsidRPr="0047634E">
              <w:rPr>
                <w:rFonts w:ascii="Times New Roman" w:hAnsi="Times New Roman" w:cs="Times New Roman"/>
                <w:color w:val="000000"/>
                <w:sz w:val="16"/>
                <w:szCs w:val="24"/>
              </w:rPr>
              <w:t xml:space="preserve"> Causeway Gros </w:t>
            </w:r>
            <w:proofErr w:type="spellStart"/>
            <w:r w:rsidRPr="0047634E">
              <w:rPr>
                <w:rFonts w:ascii="Times New Roman" w:hAnsi="Times New Roman" w:cs="Times New Roman"/>
                <w:color w:val="000000"/>
                <w:sz w:val="16"/>
                <w:szCs w:val="24"/>
              </w:rPr>
              <w:t>Ilet</w:t>
            </w:r>
            <w:proofErr w:type="spellEnd"/>
            <w:r w:rsidRPr="0047634E">
              <w:rPr>
                <w:rFonts w:ascii="Times New Roman" w:hAnsi="Times New Roman" w:cs="Times New Roman"/>
                <w:color w:val="000000"/>
                <w:sz w:val="16"/>
                <w:szCs w:val="24"/>
              </w:rPr>
              <w:t>, St. Lucia</w:t>
            </w:r>
          </w:p>
        </w:tc>
        <w:tc>
          <w:tcPr>
            <w:tcW w:w="592" w:type="pct"/>
          </w:tcPr>
          <w:p w14:paraId="0F311609"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1 758 452-5005</w:t>
            </w:r>
          </w:p>
        </w:tc>
        <w:tc>
          <w:tcPr>
            <w:tcW w:w="430" w:type="pct"/>
          </w:tcPr>
          <w:p w14:paraId="69271109"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NGO</w:t>
            </w:r>
          </w:p>
        </w:tc>
      </w:tr>
      <w:tr w:rsidR="0047634E" w:rsidRPr="0047634E" w14:paraId="7A031E2A" w14:textId="77777777" w:rsidTr="004C735F">
        <w:trPr>
          <w:trHeight w:val="20"/>
        </w:trPr>
        <w:tc>
          <w:tcPr>
            <w:tcW w:w="339" w:type="pct"/>
            <w:shd w:val="clear" w:color="auto" w:fill="auto"/>
            <w:noWrap/>
            <w:hideMark/>
          </w:tcPr>
          <w:p w14:paraId="2706BEA8"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St. Vincent &amp; the Grenadines</w:t>
            </w:r>
          </w:p>
        </w:tc>
        <w:tc>
          <w:tcPr>
            <w:tcW w:w="670" w:type="pct"/>
            <w:shd w:val="clear" w:color="auto" w:fill="auto"/>
            <w:noWrap/>
            <w:hideMark/>
          </w:tcPr>
          <w:p w14:paraId="48CCFA5D"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Solid Waste Management Unit</w:t>
            </w:r>
          </w:p>
        </w:tc>
        <w:tc>
          <w:tcPr>
            <w:tcW w:w="842" w:type="pct"/>
          </w:tcPr>
          <w:p w14:paraId="7AAD98A0"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97" w:history="1">
              <w:r w:rsidR="0047634E" w:rsidRPr="0047634E">
                <w:rPr>
                  <w:rStyle w:val="Hyperlink"/>
                  <w:rFonts w:ascii="Times New Roman" w:hAnsi="Times New Roman" w:cs="Times New Roman"/>
                  <w:sz w:val="16"/>
                  <w:szCs w:val="24"/>
                </w:rPr>
                <w:t>Cwsa@vincysurf.com</w:t>
              </w:r>
            </w:hyperlink>
          </w:p>
        </w:tc>
        <w:tc>
          <w:tcPr>
            <w:tcW w:w="1194" w:type="pct"/>
          </w:tcPr>
          <w:p w14:paraId="70C51FF8"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98" w:history="1">
              <w:r w:rsidR="0047634E" w:rsidRPr="0047634E">
                <w:rPr>
                  <w:rStyle w:val="Hyperlink"/>
                  <w:rFonts w:ascii="Times New Roman" w:hAnsi="Times New Roman" w:cs="Times New Roman"/>
                  <w:sz w:val="16"/>
                  <w:szCs w:val="24"/>
                </w:rPr>
                <w:t>Http://www.cwsasvg.com/swmu.html</w:t>
              </w:r>
            </w:hyperlink>
          </w:p>
        </w:tc>
        <w:tc>
          <w:tcPr>
            <w:tcW w:w="933" w:type="pct"/>
          </w:tcPr>
          <w:p w14:paraId="55685205" w14:textId="77777777" w:rsidR="0047634E" w:rsidRPr="0047634E" w:rsidRDefault="0047634E" w:rsidP="0047634E">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Central Water &amp; Sewerage Authority</w:t>
            </w:r>
            <w:r w:rsidRPr="0047634E">
              <w:rPr>
                <w:rFonts w:ascii="Times New Roman" w:hAnsi="Times New Roman" w:cs="Times New Roman"/>
                <w:color w:val="000000"/>
                <w:sz w:val="16"/>
                <w:szCs w:val="24"/>
              </w:rPr>
              <w:br/>
              <w:t>P.O Box 363</w:t>
            </w:r>
            <w:r w:rsidRPr="0047634E">
              <w:rPr>
                <w:rFonts w:ascii="Times New Roman" w:hAnsi="Times New Roman" w:cs="Times New Roman"/>
                <w:color w:val="000000"/>
                <w:sz w:val="16"/>
                <w:szCs w:val="24"/>
              </w:rPr>
              <w:br/>
              <w:t>New Montrose</w:t>
            </w:r>
            <w:r w:rsidRPr="0047634E">
              <w:rPr>
                <w:rFonts w:ascii="Times New Roman" w:hAnsi="Times New Roman" w:cs="Times New Roman"/>
                <w:color w:val="000000"/>
                <w:sz w:val="16"/>
                <w:szCs w:val="24"/>
              </w:rPr>
              <w:br/>
              <w:t>Kingstown,</w:t>
            </w:r>
            <w:r w:rsidRPr="0047634E">
              <w:rPr>
                <w:rFonts w:ascii="Times New Roman" w:hAnsi="Times New Roman" w:cs="Times New Roman"/>
                <w:color w:val="000000"/>
                <w:sz w:val="16"/>
                <w:szCs w:val="24"/>
              </w:rPr>
              <w:br/>
              <w:t>St. Vincent &amp; The Grenadines</w:t>
            </w:r>
          </w:p>
        </w:tc>
        <w:tc>
          <w:tcPr>
            <w:tcW w:w="592" w:type="pct"/>
          </w:tcPr>
          <w:p w14:paraId="1E1F7D6F" w14:textId="77777777" w:rsidR="0047634E" w:rsidRPr="0047634E" w:rsidRDefault="0047634E" w:rsidP="004C735F">
            <w:pPr>
              <w:spacing w:line="240" w:lineRule="auto"/>
              <w:jc w:val="center"/>
              <w:rPr>
                <w:rFonts w:ascii="Times New Roman" w:hAnsi="Times New Roman" w:cs="Times New Roman"/>
                <w:color w:val="000000"/>
                <w:sz w:val="16"/>
                <w:szCs w:val="24"/>
              </w:rPr>
            </w:pPr>
          </w:p>
        </w:tc>
        <w:tc>
          <w:tcPr>
            <w:tcW w:w="430" w:type="pct"/>
          </w:tcPr>
          <w:p w14:paraId="391BC937"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435B4F24" w14:textId="77777777" w:rsidTr="004C735F">
        <w:trPr>
          <w:trHeight w:val="20"/>
        </w:trPr>
        <w:tc>
          <w:tcPr>
            <w:tcW w:w="339" w:type="pct"/>
            <w:shd w:val="clear" w:color="auto" w:fill="auto"/>
            <w:noWrap/>
            <w:hideMark/>
          </w:tcPr>
          <w:p w14:paraId="64A933A2" w14:textId="77777777" w:rsid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St. Vincent &amp; the Grenadines</w:t>
            </w:r>
          </w:p>
          <w:p w14:paraId="4A2EA9CA"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p>
        </w:tc>
        <w:tc>
          <w:tcPr>
            <w:tcW w:w="670" w:type="pct"/>
            <w:shd w:val="clear" w:color="auto" w:fill="auto"/>
            <w:noWrap/>
            <w:hideMark/>
          </w:tcPr>
          <w:p w14:paraId="7B347F59"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Ministry of Tourism</w:t>
            </w:r>
          </w:p>
        </w:tc>
        <w:tc>
          <w:tcPr>
            <w:tcW w:w="842" w:type="pct"/>
          </w:tcPr>
          <w:p w14:paraId="280678C9"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99" w:history="1">
              <w:r w:rsidR="0047634E" w:rsidRPr="0047634E">
                <w:rPr>
                  <w:rStyle w:val="Hyperlink"/>
                  <w:rFonts w:ascii="Times New Roman" w:hAnsi="Times New Roman" w:cs="Times New Roman"/>
                  <w:sz w:val="16"/>
                  <w:szCs w:val="24"/>
                </w:rPr>
                <w:t>Tourism@gov.vc</w:t>
              </w:r>
            </w:hyperlink>
          </w:p>
        </w:tc>
        <w:tc>
          <w:tcPr>
            <w:tcW w:w="1194" w:type="pct"/>
          </w:tcPr>
          <w:p w14:paraId="1B548FD0"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00" w:history="1">
              <w:r w:rsidR="0047634E" w:rsidRPr="0047634E">
                <w:rPr>
                  <w:rStyle w:val="Hyperlink"/>
                  <w:rFonts w:ascii="Times New Roman" w:hAnsi="Times New Roman" w:cs="Times New Roman"/>
                  <w:sz w:val="16"/>
                  <w:szCs w:val="24"/>
                </w:rPr>
                <w:t>Http://www.tourism.gov.vc/tourism/</w:t>
              </w:r>
            </w:hyperlink>
          </w:p>
        </w:tc>
        <w:tc>
          <w:tcPr>
            <w:tcW w:w="933" w:type="pct"/>
          </w:tcPr>
          <w:p w14:paraId="161DDB68"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2nd Floor NIS Building Upper Bay Street, Kingstown,</w:t>
            </w:r>
          </w:p>
        </w:tc>
        <w:tc>
          <w:tcPr>
            <w:tcW w:w="592" w:type="pct"/>
          </w:tcPr>
          <w:p w14:paraId="1276EB24"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(784) 457-1502</w:t>
            </w:r>
          </w:p>
        </w:tc>
        <w:tc>
          <w:tcPr>
            <w:tcW w:w="430" w:type="pct"/>
          </w:tcPr>
          <w:p w14:paraId="77278D0E"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3573EE61" w14:textId="77777777" w:rsidTr="004C735F">
        <w:trPr>
          <w:trHeight w:val="20"/>
        </w:trPr>
        <w:tc>
          <w:tcPr>
            <w:tcW w:w="339" w:type="pct"/>
            <w:shd w:val="clear" w:color="auto" w:fill="C2D69B" w:themeFill="accent3" w:themeFillTint="99"/>
            <w:noWrap/>
            <w:hideMark/>
          </w:tcPr>
          <w:p w14:paraId="20F7F810" w14:textId="77777777" w:rsidR="0047634E" w:rsidRPr="0047634E" w:rsidRDefault="0047634E" w:rsidP="004C735F">
            <w:pPr>
              <w:spacing w:after="0" w:line="240" w:lineRule="auto"/>
              <w:jc w:val="center"/>
              <w:rPr>
                <w:rFonts w:ascii="Times New Roman" w:eastAsia="Times New Roman" w:hAnsi="Times New Roman" w:cs="Times New Roman"/>
                <w:b/>
                <w:bCs/>
                <w:color w:val="000000"/>
                <w:sz w:val="16"/>
                <w:szCs w:val="24"/>
                <w:lang w:val="en-US"/>
              </w:rPr>
            </w:pPr>
            <w:r w:rsidRPr="0047634E">
              <w:rPr>
                <w:rFonts w:ascii="Times New Roman" w:eastAsia="Times New Roman" w:hAnsi="Times New Roman" w:cs="Times New Roman"/>
                <w:b/>
                <w:bCs/>
                <w:color w:val="000000"/>
                <w:sz w:val="16"/>
                <w:szCs w:val="24"/>
                <w:lang w:val="en-US"/>
              </w:rPr>
              <w:lastRenderedPageBreak/>
              <w:t>Jurisdiction</w:t>
            </w:r>
          </w:p>
        </w:tc>
        <w:tc>
          <w:tcPr>
            <w:tcW w:w="670" w:type="pct"/>
            <w:shd w:val="clear" w:color="auto" w:fill="C2D69B" w:themeFill="accent3" w:themeFillTint="99"/>
            <w:noWrap/>
            <w:hideMark/>
          </w:tcPr>
          <w:p w14:paraId="63F44B70" w14:textId="77777777" w:rsidR="0047634E" w:rsidRPr="0047634E" w:rsidRDefault="0047634E" w:rsidP="004C735F">
            <w:pPr>
              <w:spacing w:after="0" w:line="240" w:lineRule="auto"/>
              <w:jc w:val="center"/>
              <w:rPr>
                <w:rFonts w:ascii="Times New Roman" w:eastAsia="Times New Roman" w:hAnsi="Times New Roman" w:cs="Times New Roman"/>
                <w:b/>
                <w:bCs/>
                <w:color w:val="000000"/>
                <w:sz w:val="16"/>
                <w:szCs w:val="24"/>
                <w:lang w:val="en-US"/>
              </w:rPr>
            </w:pPr>
            <w:r w:rsidRPr="0047634E">
              <w:rPr>
                <w:rFonts w:ascii="Times New Roman" w:eastAsia="Times New Roman" w:hAnsi="Times New Roman" w:cs="Times New Roman"/>
                <w:b/>
                <w:bCs/>
                <w:color w:val="000000"/>
                <w:sz w:val="16"/>
                <w:szCs w:val="24"/>
                <w:lang w:val="en-US"/>
              </w:rPr>
              <w:t>Organization</w:t>
            </w:r>
          </w:p>
        </w:tc>
        <w:tc>
          <w:tcPr>
            <w:tcW w:w="842" w:type="pct"/>
            <w:shd w:val="clear" w:color="auto" w:fill="C2D69B" w:themeFill="accent3" w:themeFillTint="99"/>
          </w:tcPr>
          <w:p w14:paraId="2DFEE86C"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Email</w:t>
            </w:r>
          </w:p>
        </w:tc>
        <w:tc>
          <w:tcPr>
            <w:tcW w:w="1194" w:type="pct"/>
            <w:shd w:val="clear" w:color="auto" w:fill="C2D69B" w:themeFill="accent3" w:themeFillTint="99"/>
          </w:tcPr>
          <w:p w14:paraId="27273DD2"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Website</w:t>
            </w:r>
          </w:p>
        </w:tc>
        <w:tc>
          <w:tcPr>
            <w:tcW w:w="933" w:type="pct"/>
            <w:shd w:val="clear" w:color="auto" w:fill="C2D69B" w:themeFill="accent3" w:themeFillTint="99"/>
          </w:tcPr>
          <w:p w14:paraId="277B58D0"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Address</w:t>
            </w:r>
          </w:p>
        </w:tc>
        <w:tc>
          <w:tcPr>
            <w:tcW w:w="592" w:type="pct"/>
            <w:shd w:val="clear" w:color="auto" w:fill="C2D69B" w:themeFill="accent3" w:themeFillTint="99"/>
          </w:tcPr>
          <w:p w14:paraId="420AEDE4"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Tel No/s</w:t>
            </w:r>
          </w:p>
        </w:tc>
        <w:tc>
          <w:tcPr>
            <w:tcW w:w="430" w:type="pct"/>
            <w:shd w:val="clear" w:color="auto" w:fill="C2D69B" w:themeFill="accent3" w:themeFillTint="99"/>
          </w:tcPr>
          <w:p w14:paraId="385524DC"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Type of Stakeholder</w:t>
            </w:r>
          </w:p>
        </w:tc>
      </w:tr>
      <w:tr w:rsidR="0047634E" w:rsidRPr="0047634E" w14:paraId="4BE9A737" w14:textId="77777777" w:rsidTr="004C735F">
        <w:trPr>
          <w:trHeight w:val="20"/>
        </w:trPr>
        <w:tc>
          <w:tcPr>
            <w:tcW w:w="339" w:type="pct"/>
            <w:shd w:val="clear" w:color="auto" w:fill="auto"/>
            <w:noWrap/>
            <w:hideMark/>
          </w:tcPr>
          <w:p w14:paraId="3B8CCCA4"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St. Vincent &amp; the Grenadines</w:t>
            </w:r>
          </w:p>
        </w:tc>
        <w:tc>
          <w:tcPr>
            <w:tcW w:w="670" w:type="pct"/>
            <w:shd w:val="clear" w:color="auto" w:fill="auto"/>
            <w:noWrap/>
            <w:hideMark/>
          </w:tcPr>
          <w:p w14:paraId="23937B68"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SVG Tourism Authority</w:t>
            </w:r>
          </w:p>
        </w:tc>
        <w:tc>
          <w:tcPr>
            <w:tcW w:w="842" w:type="pct"/>
          </w:tcPr>
          <w:p w14:paraId="6BF217B9"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01" w:history="1">
              <w:r w:rsidR="0047634E" w:rsidRPr="0047634E">
                <w:rPr>
                  <w:rStyle w:val="Hyperlink"/>
                  <w:rFonts w:ascii="Times New Roman" w:hAnsi="Times New Roman" w:cs="Times New Roman"/>
                  <w:sz w:val="16"/>
                  <w:szCs w:val="24"/>
                </w:rPr>
                <w:t>Svgta@discoversvg.com</w:t>
              </w:r>
            </w:hyperlink>
          </w:p>
        </w:tc>
        <w:tc>
          <w:tcPr>
            <w:tcW w:w="1194" w:type="pct"/>
          </w:tcPr>
          <w:p w14:paraId="41851755"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02" w:history="1">
              <w:r w:rsidR="0047634E" w:rsidRPr="0047634E">
                <w:rPr>
                  <w:rStyle w:val="Hyperlink"/>
                  <w:rFonts w:ascii="Times New Roman" w:hAnsi="Times New Roman" w:cs="Times New Roman"/>
                  <w:sz w:val="16"/>
                  <w:szCs w:val="24"/>
                </w:rPr>
                <w:t>Http://tourism.gov.vc/tourism/index.php?Option=com_content&amp;view=article&amp;id=98&amp;Itemid=103</w:t>
              </w:r>
            </w:hyperlink>
          </w:p>
        </w:tc>
        <w:tc>
          <w:tcPr>
            <w:tcW w:w="933" w:type="pct"/>
          </w:tcPr>
          <w:p w14:paraId="29DCECED"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2nd Floor NIS Building Upper Bay Street, Kingstown,</w:t>
            </w:r>
          </w:p>
        </w:tc>
        <w:tc>
          <w:tcPr>
            <w:tcW w:w="592" w:type="pct"/>
          </w:tcPr>
          <w:p w14:paraId="1B79F9CC"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(784) 457-1502</w:t>
            </w:r>
          </w:p>
        </w:tc>
        <w:tc>
          <w:tcPr>
            <w:tcW w:w="430" w:type="pct"/>
          </w:tcPr>
          <w:p w14:paraId="3170B557"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4DCA96B7" w14:textId="77777777" w:rsidTr="004C735F">
        <w:trPr>
          <w:trHeight w:val="20"/>
        </w:trPr>
        <w:tc>
          <w:tcPr>
            <w:tcW w:w="339" w:type="pct"/>
            <w:shd w:val="clear" w:color="auto" w:fill="auto"/>
            <w:noWrap/>
            <w:hideMark/>
          </w:tcPr>
          <w:p w14:paraId="5DC0D64D"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St. Vincent &amp; the Grenadines</w:t>
            </w:r>
          </w:p>
        </w:tc>
        <w:tc>
          <w:tcPr>
            <w:tcW w:w="670" w:type="pct"/>
            <w:shd w:val="clear" w:color="auto" w:fill="auto"/>
            <w:noWrap/>
            <w:hideMark/>
          </w:tcPr>
          <w:p w14:paraId="49EA2256"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 xml:space="preserve">Sustainable Grenadines Inc. (Sus </w:t>
            </w:r>
            <w:proofErr w:type="spellStart"/>
            <w:r w:rsidRPr="0047634E">
              <w:rPr>
                <w:rFonts w:ascii="Times New Roman" w:eastAsia="Times New Roman" w:hAnsi="Times New Roman" w:cs="Times New Roman"/>
                <w:color w:val="000000"/>
                <w:sz w:val="16"/>
                <w:szCs w:val="24"/>
                <w:lang w:val="en-US"/>
              </w:rPr>
              <w:t>Gren</w:t>
            </w:r>
            <w:proofErr w:type="spellEnd"/>
            <w:r w:rsidRPr="0047634E">
              <w:rPr>
                <w:rFonts w:ascii="Times New Roman" w:eastAsia="Times New Roman" w:hAnsi="Times New Roman" w:cs="Times New Roman"/>
                <w:color w:val="000000"/>
                <w:sz w:val="16"/>
                <w:szCs w:val="24"/>
                <w:lang w:val="en-US"/>
              </w:rPr>
              <w:t>)</w:t>
            </w:r>
          </w:p>
        </w:tc>
        <w:tc>
          <w:tcPr>
            <w:tcW w:w="842" w:type="pct"/>
          </w:tcPr>
          <w:p w14:paraId="36341954"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03" w:history="1">
              <w:r w:rsidR="0047634E" w:rsidRPr="0047634E">
                <w:rPr>
                  <w:rStyle w:val="Hyperlink"/>
                  <w:rFonts w:ascii="Times New Roman" w:hAnsi="Times New Roman" w:cs="Times New Roman"/>
                  <w:sz w:val="16"/>
                  <w:szCs w:val="24"/>
                </w:rPr>
                <w:t>Susgreninc@gmail.com</w:t>
              </w:r>
            </w:hyperlink>
          </w:p>
        </w:tc>
        <w:tc>
          <w:tcPr>
            <w:tcW w:w="1194" w:type="pct"/>
          </w:tcPr>
          <w:p w14:paraId="07BC8E6D"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04" w:history="1">
              <w:r w:rsidR="0047634E" w:rsidRPr="0047634E">
                <w:rPr>
                  <w:rStyle w:val="Hyperlink"/>
                  <w:rFonts w:ascii="Times New Roman" w:hAnsi="Times New Roman" w:cs="Times New Roman"/>
                  <w:sz w:val="16"/>
                  <w:szCs w:val="24"/>
                </w:rPr>
                <w:t>Https://susgren.org/</w:t>
              </w:r>
            </w:hyperlink>
          </w:p>
        </w:tc>
        <w:tc>
          <w:tcPr>
            <w:tcW w:w="933" w:type="pct"/>
          </w:tcPr>
          <w:p w14:paraId="67B09614"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Sustainable Grenadines Inc. Jerome Village, Ashton, Union Island. VC0470 – Saint Vincent and the Grenadines</w:t>
            </w:r>
          </w:p>
        </w:tc>
        <w:tc>
          <w:tcPr>
            <w:tcW w:w="592" w:type="pct"/>
          </w:tcPr>
          <w:p w14:paraId="7C7A7D17"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(784) 485-8779</w:t>
            </w:r>
          </w:p>
        </w:tc>
        <w:tc>
          <w:tcPr>
            <w:tcW w:w="430" w:type="pct"/>
          </w:tcPr>
          <w:p w14:paraId="021DD6EB"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NGO</w:t>
            </w:r>
          </w:p>
        </w:tc>
      </w:tr>
      <w:tr w:rsidR="0047634E" w:rsidRPr="0047634E" w14:paraId="7232C605" w14:textId="77777777" w:rsidTr="004C735F">
        <w:trPr>
          <w:trHeight w:val="20"/>
        </w:trPr>
        <w:tc>
          <w:tcPr>
            <w:tcW w:w="339" w:type="pct"/>
            <w:shd w:val="clear" w:color="auto" w:fill="auto"/>
            <w:noWrap/>
            <w:hideMark/>
          </w:tcPr>
          <w:p w14:paraId="7004BDCD"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British Virgin Islands</w:t>
            </w:r>
          </w:p>
        </w:tc>
        <w:tc>
          <w:tcPr>
            <w:tcW w:w="670" w:type="pct"/>
            <w:shd w:val="clear" w:color="auto" w:fill="auto"/>
            <w:noWrap/>
            <w:hideMark/>
          </w:tcPr>
          <w:p w14:paraId="00F251B8"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Ministry of Health &amp; Social Development The Department of Waste Management</w:t>
            </w:r>
          </w:p>
        </w:tc>
        <w:tc>
          <w:tcPr>
            <w:tcW w:w="842" w:type="pct"/>
          </w:tcPr>
          <w:p w14:paraId="6B35B737"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05" w:history="1">
              <w:r w:rsidR="0047634E" w:rsidRPr="0047634E">
                <w:rPr>
                  <w:rStyle w:val="Hyperlink"/>
                  <w:rFonts w:ascii="Times New Roman" w:hAnsi="Times New Roman" w:cs="Times New Roman"/>
                  <w:sz w:val="16"/>
                  <w:szCs w:val="24"/>
                </w:rPr>
                <w:t>Dwm@gov.vg</w:t>
              </w:r>
            </w:hyperlink>
          </w:p>
        </w:tc>
        <w:tc>
          <w:tcPr>
            <w:tcW w:w="1194" w:type="pct"/>
          </w:tcPr>
          <w:p w14:paraId="06C29BBE"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06" w:history="1">
              <w:r w:rsidR="0047634E" w:rsidRPr="0047634E">
                <w:rPr>
                  <w:rStyle w:val="Hyperlink"/>
                  <w:rFonts w:ascii="Times New Roman" w:hAnsi="Times New Roman" w:cs="Times New Roman"/>
                  <w:sz w:val="16"/>
                  <w:szCs w:val="24"/>
                </w:rPr>
                <w:t>Http://www.bvi.gov.vg/departments/department-waste-management-0</w:t>
              </w:r>
            </w:hyperlink>
          </w:p>
        </w:tc>
        <w:tc>
          <w:tcPr>
            <w:tcW w:w="933" w:type="pct"/>
          </w:tcPr>
          <w:p w14:paraId="72DD701B"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P.O. Box 3477</w:t>
            </w:r>
            <w:r w:rsidRPr="0047634E">
              <w:rPr>
                <w:rFonts w:ascii="Times New Roman" w:hAnsi="Times New Roman" w:cs="Times New Roman"/>
                <w:color w:val="000000"/>
                <w:sz w:val="16"/>
                <w:szCs w:val="24"/>
              </w:rPr>
              <w:br/>
              <w:t>Road Town, Tortola</w:t>
            </w:r>
            <w:r w:rsidRPr="0047634E">
              <w:rPr>
                <w:rFonts w:ascii="Times New Roman" w:hAnsi="Times New Roman" w:cs="Times New Roman"/>
                <w:color w:val="000000"/>
                <w:sz w:val="16"/>
                <w:szCs w:val="24"/>
              </w:rPr>
              <w:br/>
              <w:t>Virgin Islands (British) VG1110</w:t>
            </w:r>
          </w:p>
        </w:tc>
        <w:tc>
          <w:tcPr>
            <w:tcW w:w="592" w:type="pct"/>
          </w:tcPr>
          <w:p w14:paraId="3422C2D5"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1(284) 468-4934</w:t>
            </w:r>
          </w:p>
        </w:tc>
        <w:tc>
          <w:tcPr>
            <w:tcW w:w="430" w:type="pct"/>
          </w:tcPr>
          <w:p w14:paraId="34992525"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33804DAD" w14:textId="77777777" w:rsidTr="004C735F">
        <w:trPr>
          <w:trHeight w:val="20"/>
        </w:trPr>
        <w:tc>
          <w:tcPr>
            <w:tcW w:w="339" w:type="pct"/>
            <w:shd w:val="clear" w:color="auto" w:fill="auto"/>
            <w:noWrap/>
            <w:hideMark/>
          </w:tcPr>
          <w:p w14:paraId="20E395E5"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British Virgin Islands</w:t>
            </w:r>
          </w:p>
        </w:tc>
        <w:tc>
          <w:tcPr>
            <w:tcW w:w="670" w:type="pct"/>
            <w:shd w:val="clear" w:color="auto" w:fill="auto"/>
            <w:noWrap/>
            <w:hideMark/>
          </w:tcPr>
          <w:p w14:paraId="55FA3135"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British Virgin Islands Tourism</w:t>
            </w:r>
          </w:p>
        </w:tc>
        <w:tc>
          <w:tcPr>
            <w:tcW w:w="842" w:type="pct"/>
          </w:tcPr>
          <w:p w14:paraId="7A3E8EE0"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07" w:history="1">
              <w:r w:rsidR="0047634E" w:rsidRPr="0047634E">
                <w:rPr>
                  <w:rStyle w:val="Hyperlink"/>
                  <w:rFonts w:ascii="Times New Roman" w:hAnsi="Times New Roman" w:cs="Times New Roman"/>
                  <w:sz w:val="16"/>
                  <w:szCs w:val="24"/>
                </w:rPr>
                <w:t>info@bvitourism.com</w:t>
              </w:r>
            </w:hyperlink>
          </w:p>
        </w:tc>
        <w:tc>
          <w:tcPr>
            <w:tcW w:w="1194" w:type="pct"/>
          </w:tcPr>
          <w:p w14:paraId="4CFC124C"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08" w:history="1">
              <w:r w:rsidR="0047634E" w:rsidRPr="0047634E">
                <w:rPr>
                  <w:rStyle w:val="Hyperlink"/>
                  <w:rFonts w:ascii="Times New Roman" w:hAnsi="Times New Roman" w:cs="Times New Roman"/>
                  <w:sz w:val="16"/>
                  <w:szCs w:val="24"/>
                </w:rPr>
                <w:t>Https://www.bvitourism.com/</w:t>
              </w:r>
            </w:hyperlink>
          </w:p>
        </w:tc>
        <w:tc>
          <w:tcPr>
            <w:tcW w:w="933" w:type="pct"/>
          </w:tcPr>
          <w:p w14:paraId="7D56CF3D"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3rd Floor, Eureka Geneva Building</w:t>
            </w:r>
            <w:r w:rsidRPr="0047634E">
              <w:rPr>
                <w:rFonts w:ascii="Times New Roman" w:hAnsi="Times New Roman" w:cs="Times New Roman"/>
                <w:color w:val="000000"/>
                <w:sz w:val="16"/>
                <w:szCs w:val="24"/>
              </w:rPr>
              <w:br/>
              <w:t>Road Town, Tortola</w:t>
            </w:r>
            <w:r w:rsidRPr="0047634E">
              <w:rPr>
                <w:rFonts w:ascii="Times New Roman" w:hAnsi="Times New Roman" w:cs="Times New Roman"/>
                <w:color w:val="000000"/>
                <w:sz w:val="16"/>
                <w:szCs w:val="24"/>
              </w:rPr>
              <w:br/>
              <w:t>Geneva Building</w:t>
            </w:r>
            <w:r w:rsidRPr="0047634E">
              <w:rPr>
                <w:rFonts w:ascii="Times New Roman" w:hAnsi="Times New Roman" w:cs="Times New Roman"/>
                <w:color w:val="000000"/>
                <w:sz w:val="16"/>
                <w:szCs w:val="24"/>
              </w:rPr>
              <w:br/>
              <w:t>Road Town, Tortola</w:t>
            </w:r>
            <w:r w:rsidRPr="0047634E">
              <w:rPr>
                <w:rFonts w:ascii="Times New Roman" w:hAnsi="Times New Roman" w:cs="Times New Roman"/>
                <w:color w:val="000000"/>
                <w:sz w:val="16"/>
                <w:szCs w:val="24"/>
              </w:rPr>
              <w:br/>
              <w:t>British Virgin Islands</w:t>
            </w:r>
          </w:p>
        </w:tc>
        <w:tc>
          <w:tcPr>
            <w:tcW w:w="592" w:type="pct"/>
          </w:tcPr>
          <w:p w14:paraId="06594B01"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1 284-852-6020</w:t>
            </w:r>
          </w:p>
        </w:tc>
        <w:tc>
          <w:tcPr>
            <w:tcW w:w="430" w:type="pct"/>
          </w:tcPr>
          <w:p w14:paraId="2A9F11F2"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230CA1EC" w14:textId="77777777" w:rsidTr="004C735F">
        <w:trPr>
          <w:trHeight w:val="20"/>
        </w:trPr>
        <w:tc>
          <w:tcPr>
            <w:tcW w:w="339" w:type="pct"/>
            <w:shd w:val="clear" w:color="auto" w:fill="auto"/>
            <w:noWrap/>
            <w:hideMark/>
          </w:tcPr>
          <w:p w14:paraId="5C30BABD"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British Virgin Islands</w:t>
            </w:r>
          </w:p>
        </w:tc>
        <w:tc>
          <w:tcPr>
            <w:tcW w:w="670" w:type="pct"/>
            <w:shd w:val="clear" w:color="auto" w:fill="auto"/>
            <w:noWrap/>
            <w:hideMark/>
          </w:tcPr>
          <w:p w14:paraId="5478DD25"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BVI Tourist Board</w:t>
            </w:r>
          </w:p>
        </w:tc>
        <w:tc>
          <w:tcPr>
            <w:tcW w:w="842" w:type="pct"/>
          </w:tcPr>
          <w:p w14:paraId="3BC8B147"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09" w:history="1">
              <w:r w:rsidR="0047634E" w:rsidRPr="0047634E">
                <w:rPr>
                  <w:rStyle w:val="Hyperlink"/>
                  <w:rFonts w:ascii="Times New Roman" w:hAnsi="Times New Roman" w:cs="Times New Roman"/>
                  <w:sz w:val="16"/>
                  <w:szCs w:val="24"/>
                </w:rPr>
                <w:t>Kdawson@bvitourism.com</w:t>
              </w:r>
            </w:hyperlink>
          </w:p>
        </w:tc>
        <w:tc>
          <w:tcPr>
            <w:tcW w:w="1194" w:type="pct"/>
          </w:tcPr>
          <w:p w14:paraId="1D45CCA8"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10" w:history="1">
              <w:r w:rsidR="0047634E" w:rsidRPr="0047634E">
                <w:rPr>
                  <w:rStyle w:val="Hyperlink"/>
                  <w:rFonts w:ascii="Times New Roman" w:hAnsi="Times New Roman" w:cs="Times New Roman"/>
                  <w:sz w:val="16"/>
                  <w:szCs w:val="24"/>
                </w:rPr>
                <w:t>Https://bvi.gov.vg/tags/tourism</w:t>
              </w:r>
            </w:hyperlink>
          </w:p>
        </w:tc>
        <w:tc>
          <w:tcPr>
            <w:tcW w:w="933" w:type="pct"/>
          </w:tcPr>
          <w:p w14:paraId="19C91709"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 xml:space="preserve">33 Admin Drive, </w:t>
            </w:r>
            <w:proofErr w:type="spellStart"/>
            <w:r w:rsidRPr="0047634E">
              <w:rPr>
                <w:rFonts w:ascii="Times New Roman" w:hAnsi="Times New Roman" w:cs="Times New Roman"/>
                <w:color w:val="000000"/>
                <w:sz w:val="16"/>
                <w:szCs w:val="24"/>
              </w:rPr>
              <w:t>Wickhams</w:t>
            </w:r>
            <w:proofErr w:type="spellEnd"/>
            <w:r w:rsidRPr="0047634E">
              <w:rPr>
                <w:rFonts w:ascii="Times New Roman" w:hAnsi="Times New Roman" w:cs="Times New Roman"/>
                <w:color w:val="000000"/>
                <w:sz w:val="16"/>
                <w:szCs w:val="24"/>
              </w:rPr>
              <w:t xml:space="preserve"> Cay 1, Road Town, Tortola, Virgin Islands</w:t>
            </w:r>
          </w:p>
        </w:tc>
        <w:tc>
          <w:tcPr>
            <w:tcW w:w="592" w:type="pct"/>
          </w:tcPr>
          <w:p w14:paraId="52856B1E"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1 284 440-8281</w:t>
            </w:r>
          </w:p>
        </w:tc>
        <w:tc>
          <w:tcPr>
            <w:tcW w:w="430" w:type="pct"/>
          </w:tcPr>
          <w:p w14:paraId="636B363D"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63E22A99" w14:textId="77777777" w:rsidTr="004C735F">
        <w:trPr>
          <w:trHeight w:val="20"/>
        </w:trPr>
        <w:tc>
          <w:tcPr>
            <w:tcW w:w="339" w:type="pct"/>
            <w:shd w:val="clear" w:color="auto" w:fill="auto"/>
            <w:noWrap/>
            <w:hideMark/>
          </w:tcPr>
          <w:p w14:paraId="36AC9375"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British Virgin Islands</w:t>
            </w:r>
          </w:p>
        </w:tc>
        <w:tc>
          <w:tcPr>
            <w:tcW w:w="670" w:type="pct"/>
            <w:shd w:val="clear" w:color="auto" w:fill="auto"/>
            <w:noWrap/>
            <w:hideMark/>
          </w:tcPr>
          <w:p w14:paraId="15A1B63D"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Unite BVI</w:t>
            </w:r>
          </w:p>
        </w:tc>
        <w:tc>
          <w:tcPr>
            <w:tcW w:w="842" w:type="pct"/>
          </w:tcPr>
          <w:p w14:paraId="77D9079E" w14:textId="77777777" w:rsidR="0047634E" w:rsidRPr="0047634E" w:rsidRDefault="0047634E" w:rsidP="004C735F">
            <w:pPr>
              <w:spacing w:line="240" w:lineRule="auto"/>
              <w:jc w:val="center"/>
              <w:rPr>
                <w:rFonts w:ascii="Times New Roman" w:hAnsi="Times New Roman" w:cs="Times New Roman"/>
                <w:color w:val="0000FF"/>
                <w:sz w:val="16"/>
                <w:szCs w:val="24"/>
                <w:u w:val="single"/>
              </w:rPr>
            </w:pPr>
          </w:p>
        </w:tc>
        <w:tc>
          <w:tcPr>
            <w:tcW w:w="1194" w:type="pct"/>
          </w:tcPr>
          <w:p w14:paraId="5C0620D9"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11" w:history="1">
              <w:r w:rsidR="0047634E" w:rsidRPr="0047634E">
                <w:rPr>
                  <w:rStyle w:val="Hyperlink"/>
                  <w:rFonts w:ascii="Times New Roman" w:hAnsi="Times New Roman" w:cs="Times New Roman"/>
                  <w:sz w:val="16"/>
                  <w:szCs w:val="24"/>
                </w:rPr>
                <w:t>Https://www.unitebvi.com/</w:t>
              </w:r>
            </w:hyperlink>
          </w:p>
        </w:tc>
        <w:tc>
          <w:tcPr>
            <w:tcW w:w="933" w:type="pct"/>
          </w:tcPr>
          <w:p w14:paraId="722706C3" w14:textId="77777777" w:rsidR="0047634E" w:rsidRPr="0047634E" w:rsidRDefault="0047634E" w:rsidP="004C735F">
            <w:pPr>
              <w:spacing w:line="240" w:lineRule="auto"/>
              <w:jc w:val="center"/>
              <w:rPr>
                <w:rFonts w:ascii="Times New Roman" w:hAnsi="Times New Roman" w:cs="Times New Roman"/>
                <w:color w:val="000000"/>
                <w:sz w:val="16"/>
                <w:szCs w:val="24"/>
              </w:rPr>
            </w:pPr>
          </w:p>
        </w:tc>
        <w:tc>
          <w:tcPr>
            <w:tcW w:w="592" w:type="pct"/>
          </w:tcPr>
          <w:p w14:paraId="5E3B5030" w14:textId="77777777" w:rsidR="0047634E" w:rsidRPr="0047634E" w:rsidRDefault="0047634E" w:rsidP="004C735F">
            <w:pPr>
              <w:spacing w:line="240" w:lineRule="auto"/>
              <w:jc w:val="center"/>
              <w:rPr>
                <w:rFonts w:ascii="Times New Roman" w:hAnsi="Times New Roman" w:cs="Times New Roman"/>
                <w:color w:val="000000"/>
                <w:sz w:val="16"/>
                <w:szCs w:val="24"/>
              </w:rPr>
            </w:pPr>
          </w:p>
        </w:tc>
        <w:tc>
          <w:tcPr>
            <w:tcW w:w="430" w:type="pct"/>
          </w:tcPr>
          <w:p w14:paraId="24802A44"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NGO</w:t>
            </w:r>
          </w:p>
        </w:tc>
      </w:tr>
      <w:tr w:rsidR="0047634E" w:rsidRPr="0047634E" w14:paraId="04E28D6E" w14:textId="77777777" w:rsidTr="004C735F">
        <w:trPr>
          <w:trHeight w:val="20"/>
        </w:trPr>
        <w:tc>
          <w:tcPr>
            <w:tcW w:w="339" w:type="pct"/>
            <w:shd w:val="clear" w:color="auto" w:fill="auto"/>
            <w:noWrap/>
            <w:hideMark/>
          </w:tcPr>
          <w:p w14:paraId="76891CC0"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Anguilla</w:t>
            </w:r>
          </w:p>
        </w:tc>
        <w:tc>
          <w:tcPr>
            <w:tcW w:w="670" w:type="pct"/>
            <w:shd w:val="clear" w:color="auto" w:fill="auto"/>
            <w:noWrap/>
            <w:hideMark/>
          </w:tcPr>
          <w:p w14:paraId="0520E48B"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Waste Management</w:t>
            </w:r>
          </w:p>
        </w:tc>
        <w:tc>
          <w:tcPr>
            <w:tcW w:w="842" w:type="pct"/>
          </w:tcPr>
          <w:p w14:paraId="59EC6676" w14:textId="77777777" w:rsidR="0047634E" w:rsidRPr="0047634E" w:rsidRDefault="0047634E" w:rsidP="004C735F">
            <w:pPr>
              <w:spacing w:line="240" w:lineRule="auto"/>
              <w:jc w:val="center"/>
              <w:rPr>
                <w:rFonts w:ascii="Times New Roman" w:hAnsi="Times New Roman" w:cs="Times New Roman"/>
                <w:color w:val="000000"/>
                <w:sz w:val="16"/>
                <w:szCs w:val="24"/>
              </w:rPr>
            </w:pPr>
          </w:p>
        </w:tc>
        <w:tc>
          <w:tcPr>
            <w:tcW w:w="1194" w:type="pct"/>
          </w:tcPr>
          <w:p w14:paraId="5D239F06"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12" w:history="1">
              <w:r w:rsidR="0047634E" w:rsidRPr="0047634E">
                <w:rPr>
                  <w:rStyle w:val="Hyperlink"/>
                  <w:rFonts w:ascii="Times New Roman" w:hAnsi="Times New Roman" w:cs="Times New Roman"/>
                  <w:sz w:val="16"/>
                  <w:szCs w:val="24"/>
                </w:rPr>
                <w:t>Http://www.gov.ai/waste_management.php</w:t>
              </w:r>
            </w:hyperlink>
          </w:p>
        </w:tc>
        <w:tc>
          <w:tcPr>
            <w:tcW w:w="933" w:type="pct"/>
          </w:tcPr>
          <w:p w14:paraId="3A988112" w14:textId="77777777" w:rsidR="0047634E" w:rsidRPr="0047634E" w:rsidRDefault="0047634E" w:rsidP="004C735F">
            <w:pPr>
              <w:spacing w:line="240" w:lineRule="auto"/>
              <w:jc w:val="center"/>
              <w:rPr>
                <w:rFonts w:ascii="Times New Roman" w:hAnsi="Times New Roman" w:cs="Times New Roman"/>
                <w:color w:val="000000"/>
                <w:sz w:val="16"/>
                <w:szCs w:val="24"/>
              </w:rPr>
            </w:pPr>
          </w:p>
        </w:tc>
        <w:tc>
          <w:tcPr>
            <w:tcW w:w="592" w:type="pct"/>
          </w:tcPr>
          <w:p w14:paraId="079C6BDB"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(264) 497 2631</w:t>
            </w:r>
          </w:p>
        </w:tc>
        <w:tc>
          <w:tcPr>
            <w:tcW w:w="430" w:type="pct"/>
          </w:tcPr>
          <w:p w14:paraId="16E25BA5"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5CEA5641" w14:textId="77777777" w:rsidTr="004C735F">
        <w:trPr>
          <w:trHeight w:val="20"/>
        </w:trPr>
        <w:tc>
          <w:tcPr>
            <w:tcW w:w="339" w:type="pct"/>
            <w:shd w:val="clear" w:color="auto" w:fill="auto"/>
            <w:noWrap/>
            <w:hideMark/>
          </w:tcPr>
          <w:p w14:paraId="02586931"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Anguilla</w:t>
            </w:r>
          </w:p>
        </w:tc>
        <w:tc>
          <w:tcPr>
            <w:tcW w:w="670" w:type="pct"/>
            <w:shd w:val="clear" w:color="auto" w:fill="auto"/>
            <w:noWrap/>
            <w:hideMark/>
          </w:tcPr>
          <w:p w14:paraId="14C82112"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Anguilla Tourism</w:t>
            </w:r>
          </w:p>
        </w:tc>
        <w:tc>
          <w:tcPr>
            <w:tcW w:w="842" w:type="pct"/>
          </w:tcPr>
          <w:p w14:paraId="5CA95FB8"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13" w:history="1">
              <w:r w:rsidR="0047634E" w:rsidRPr="0047634E">
                <w:rPr>
                  <w:rStyle w:val="Hyperlink"/>
                  <w:rFonts w:ascii="Times New Roman" w:hAnsi="Times New Roman" w:cs="Times New Roman"/>
                  <w:sz w:val="16"/>
                  <w:szCs w:val="24"/>
                </w:rPr>
                <w:t>Info@ivisitanguilla.com</w:t>
              </w:r>
            </w:hyperlink>
          </w:p>
        </w:tc>
        <w:tc>
          <w:tcPr>
            <w:tcW w:w="1194" w:type="pct"/>
          </w:tcPr>
          <w:p w14:paraId="68C9FED1"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14" w:history="1">
              <w:r w:rsidR="0047634E" w:rsidRPr="0047634E">
                <w:rPr>
                  <w:rStyle w:val="Hyperlink"/>
                  <w:rFonts w:ascii="Times New Roman" w:hAnsi="Times New Roman" w:cs="Times New Roman"/>
                  <w:sz w:val="16"/>
                  <w:szCs w:val="24"/>
                </w:rPr>
                <w:t>Https://ivisitanguilla.com/</w:t>
              </w:r>
            </w:hyperlink>
          </w:p>
        </w:tc>
        <w:tc>
          <w:tcPr>
            <w:tcW w:w="933" w:type="pct"/>
          </w:tcPr>
          <w:p w14:paraId="28418420"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P.O. Box 1388 Coronation Avenue The Valley, Anguilla, AI-2640</w:t>
            </w:r>
          </w:p>
        </w:tc>
        <w:tc>
          <w:tcPr>
            <w:tcW w:w="592" w:type="pct"/>
          </w:tcPr>
          <w:p w14:paraId="74767E30"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1(264) 497-2759</w:t>
            </w:r>
          </w:p>
        </w:tc>
        <w:tc>
          <w:tcPr>
            <w:tcW w:w="430" w:type="pct"/>
          </w:tcPr>
          <w:p w14:paraId="00D3EAFB"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6E5B1E01" w14:textId="77777777" w:rsidTr="004C735F">
        <w:trPr>
          <w:trHeight w:val="20"/>
        </w:trPr>
        <w:tc>
          <w:tcPr>
            <w:tcW w:w="339" w:type="pct"/>
            <w:shd w:val="clear" w:color="auto" w:fill="auto"/>
            <w:noWrap/>
            <w:hideMark/>
          </w:tcPr>
          <w:p w14:paraId="24FBE8DD"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Anguilla</w:t>
            </w:r>
          </w:p>
        </w:tc>
        <w:tc>
          <w:tcPr>
            <w:tcW w:w="670" w:type="pct"/>
            <w:shd w:val="clear" w:color="auto" w:fill="auto"/>
            <w:noWrap/>
            <w:hideMark/>
          </w:tcPr>
          <w:p w14:paraId="6F211EC7"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Anguilla Tourist Board</w:t>
            </w:r>
          </w:p>
        </w:tc>
        <w:tc>
          <w:tcPr>
            <w:tcW w:w="842" w:type="pct"/>
          </w:tcPr>
          <w:p w14:paraId="64A6B6D8"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15" w:history="1">
              <w:r w:rsidR="0047634E" w:rsidRPr="0047634E">
                <w:rPr>
                  <w:rStyle w:val="Hyperlink"/>
                  <w:rFonts w:ascii="Times New Roman" w:hAnsi="Times New Roman" w:cs="Times New Roman"/>
                  <w:sz w:val="16"/>
                  <w:szCs w:val="24"/>
                </w:rPr>
                <w:t>Atbtour@anguillanet.com</w:t>
              </w:r>
            </w:hyperlink>
          </w:p>
        </w:tc>
        <w:tc>
          <w:tcPr>
            <w:tcW w:w="1194" w:type="pct"/>
          </w:tcPr>
          <w:p w14:paraId="6AC174BA"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16" w:history="1">
              <w:r w:rsidR="0047634E" w:rsidRPr="0047634E">
                <w:rPr>
                  <w:rStyle w:val="Hyperlink"/>
                  <w:rFonts w:ascii="Times New Roman" w:hAnsi="Times New Roman" w:cs="Times New Roman"/>
                  <w:sz w:val="16"/>
                  <w:szCs w:val="24"/>
                </w:rPr>
                <w:t>Http://www.gov.ai/tourism.php</w:t>
              </w:r>
            </w:hyperlink>
          </w:p>
        </w:tc>
        <w:tc>
          <w:tcPr>
            <w:tcW w:w="933" w:type="pct"/>
          </w:tcPr>
          <w:p w14:paraId="1AA7F1DE"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Coronation Avenue The Valley Anguilla, WI</w:t>
            </w:r>
          </w:p>
        </w:tc>
        <w:tc>
          <w:tcPr>
            <w:tcW w:w="592" w:type="pct"/>
          </w:tcPr>
          <w:p w14:paraId="37F69383"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(264) 497 2759</w:t>
            </w:r>
          </w:p>
        </w:tc>
        <w:tc>
          <w:tcPr>
            <w:tcW w:w="430" w:type="pct"/>
          </w:tcPr>
          <w:p w14:paraId="0985D578"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22A2E603" w14:textId="77777777" w:rsidTr="004C735F">
        <w:trPr>
          <w:trHeight w:val="20"/>
        </w:trPr>
        <w:tc>
          <w:tcPr>
            <w:tcW w:w="339" w:type="pct"/>
            <w:shd w:val="clear" w:color="auto" w:fill="auto"/>
            <w:noWrap/>
            <w:hideMark/>
          </w:tcPr>
          <w:p w14:paraId="389AFC28"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Anguilla</w:t>
            </w:r>
          </w:p>
        </w:tc>
        <w:tc>
          <w:tcPr>
            <w:tcW w:w="670" w:type="pct"/>
            <w:shd w:val="clear" w:color="auto" w:fill="auto"/>
            <w:noWrap/>
            <w:hideMark/>
          </w:tcPr>
          <w:p w14:paraId="2CC864AC"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Anguilla National Trust</w:t>
            </w:r>
          </w:p>
        </w:tc>
        <w:tc>
          <w:tcPr>
            <w:tcW w:w="842" w:type="pct"/>
          </w:tcPr>
          <w:p w14:paraId="1ECAE1AB"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17" w:history="1">
              <w:r w:rsidR="0047634E" w:rsidRPr="0047634E">
                <w:rPr>
                  <w:rStyle w:val="Hyperlink"/>
                  <w:rFonts w:ascii="Times New Roman" w:hAnsi="Times New Roman" w:cs="Times New Roman"/>
                  <w:sz w:val="16"/>
                  <w:szCs w:val="24"/>
                </w:rPr>
                <w:t>Fm.axatrust@gmail.com</w:t>
              </w:r>
            </w:hyperlink>
          </w:p>
        </w:tc>
        <w:tc>
          <w:tcPr>
            <w:tcW w:w="1194" w:type="pct"/>
          </w:tcPr>
          <w:p w14:paraId="68402606"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18" w:history="1">
              <w:r w:rsidR="0047634E" w:rsidRPr="0047634E">
                <w:rPr>
                  <w:rStyle w:val="Hyperlink"/>
                  <w:rFonts w:ascii="Times New Roman" w:hAnsi="Times New Roman" w:cs="Times New Roman"/>
                  <w:sz w:val="16"/>
                  <w:szCs w:val="24"/>
                </w:rPr>
                <w:t>Https://axanationaltrust.com/</w:t>
              </w:r>
            </w:hyperlink>
          </w:p>
        </w:tc>
        <w:tc>
          <w:tcPr>
            <w:tcW w:w="933" w:type="pct"/>
          </w:tcPr>
          <w:p w14:paraId="7FFFAA43"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 xml:space="preserve">Anguilla National Trust, Museum Building, Albert Lake </w:t>
            </w:r>
            <w:proofErr w:type="spellStart"/>
            <w:r w:rsidRPr="0047634E">
              <w:rPr>
                <w:rFonts w:ascii="Times New Roman" w:hAnsi="Times New Roman" w:cs="Times New Roman"/>
                <w:color w:val="000000"/>
                <w:sz w:val="16"/>
                <w:szCs w:val="24"/>
              </w:rPr>
              <w:t>Dr.</w:t>
            </w:r>
            <w:proofErr w:type="spellEnd"/>
            <w:r w:rsidRPr="0047634E">
              <w:rPr>
                <w:rFonts w:ascii="Times New Roman" w:hAnsi="Times New Roman" w:cs="Times New Roman"/>
                <w:color w:val="000000"/>
                <w:sz w:val="16"/>
                <w:szCs w:val="24"/>
              </w:rPr>
              <w:t>, P.O. Box 1234, The Valley, AI-2640 Anguilla</w:t>
            </w:r>
          </w:p>
        </w:tc>
        <w:tc>
          <w:tcPr>
            <w:tcW w:w="592" w:type="pct"/>
          </w:tcPr>
          <w:p w14:paraId="0E33D6BC"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(264) 497-5297</w:t>
            </w:r>
          </w:p>
        </w:tc>
        <w:tc>
          <w:tcPr>
            <w:tcW w:w="430" w:type="pct"/>
          </w:tcPr>
          <w:p w14:paraId="75C1B0A7"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NGO</w:t>
            </w:r>
          </w:p>
        </w:tc>
      </w:tr>
      <w:tr w:rsidR="0047634E" w:rsidRPr="0047634E" w14:paraId="3E78473F" w14:textId="77777777" w:rsidTr="004C735F">
        <w:trPr>
          <w:trHeight w:val="20"/>
        </w:trPr>
        <w:tc>
          <w:tcPr>
            <w:tcW w:w="339" w:type="pct"/>
            <w:shd w:val="clear" w:color="auto" w:fill="auto"/>
            <w:noWrap/>
            <w:hideMark/>
          </w:tcPr>
          <w:p w14:paraId="5E5ED7EE"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Martinique (France)</w:t>
            </w:r>
          </w:p>
        </w:tc>
        <w:tc>
          <w:tcPr>
            <w:tcW w:w="670" w:type="pct"/>
            <w:shd w:val="clear" w:color="auto" w:fill="auto"/>
            <w:noWrap/>
            <w:hideMark/>
          </w:tcPr>
          <w:p w14:paraId="778EB34E"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AGEFMA (Environmental Management)</w:t>
            </w:r>
          </w:p>
        </w:tc>
        <w:tc>
          <w:tcPr>
            <w:tcW w:w="842" w:type="pct"/>
          </w:tcPr>
          <w:p w14:paraId="38819C1E"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19" w:history="1">
              <w:r w:rsidR="0047634E" w:rsidRPr="0047634E">
                <w:rPr>
                  <w:rStyle w:val="Hyperlink"/>
                  <w:rFonts w:ascii="Times New Roman" w:hAnsi="Times New Roman" w:cs="Times New Roman"/>
                  <w:sz w:val="16"/>
                  <w:szCs w:val="24"/>
                </w:rPr>
                <w:t>Agefmacarif@agefma.fr</w:t>
              </w:r>
            </w:hyperlink>
          </w:p>
        </w:tc>
        <w:tc>
          <w:tcPr>
            <w:tcW w:w="1194" w:type="pct"/>
          </w:tcPr>
          <w:p w14:paraId="5F4EEA36"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20" w:history="1">
              <w:r w:rsidR="0047634E" w:rsidRPr="0047634E">
                <w:rPr>
                  <w:rStyle w:val="Hyperlink"/>
                  <w:rFonts w:ascii="Times New Roman" w:hAnsi="Times New Roman" w:cs="Times New Roman"/>
                  <w:sz w:val="16"/>
                  <w:szCs w:val="24"/>
                </w:rPr>
                <w:t>Https://www.agefma.mq/index.php?Page=accueil</w:t>
              </w:r>
            </w:hyperlink>
          </w:p>
        </w:tc>
        <w:tc>
          <w:tcPr>
            <w:tcW w:w="933" w:type="pct"/>
          </w:tcPr>
          <w:p w14:paraId="717C061C" w14:textId="77777777" w:rsidR="0047634E" w:rsidRPr="0047634E" w:rsidRDefault="0047634E" w:rsidP="004C735F">
            <w:pPr>
              <w:spacing w:line="240" w:lineRule="auto"/>
              <w:jc w:val="center"/>
              <w:rPr>
                <w:rFonts w:ascii="Times New Roman" w:hAnsi="Times New Roman" w:cs="Times New Roman"/>
                <w:color w:val="000000"/>
                <w:sz w:val="16"/>
                <w:szCs w:val="24"/>
              </w:rPr>
            </w:pPr>
            <w:proofErr w:type="spellStart"/>
            <w:r w:rsidRPr="0047634E">
              <w:rPr>
                <w:rFonts w:ascii="Times New Roman" w:hAnsi="Times New Roman" w:cs="Times New Roman"/>
                <w:color w:val="000000"/>
                <w:sz w:val="16"/>
                <w:szCs w:val="24"/>
              </w:rPr>
              <w:t>Foyal</w:t>
            </w:r>
            <w:proofErr w:type="spellEnd"/>
            <w:r w:rsidRPr="0047634E">
              <w:rPr>
                <w:rFonts w:ascii="Times New Roman" w:hAnsi="Times New Roman" w:cs="Times New Roman"/>
                <w:color w:val="000000"/>
                <w:sz w:val="16"/>
                <w:szCs w:val="24"/>
              </w:rPr>
              <w:t xml:space="preserve"> 2000 building</w:t>
            </w:r>
            <w:proofErr w:type="gramStart"/>
            <w:r w:rsidRPr="0047634E">
              <w:rPr>
                <w:rFonts w:ascii="Times New Roman" w:hAnsi="Times New Roman" w:cs="Times New Roman"/>
                <w:color w:val="000000"/>
                <w:sz w:val="16"/>
                <w:szCs w:val="24"/>
              </w:rPr>
              <w:t>,   Governor</w:t>
            </w:r>
            <w:proofErr w:type="gramEnd"/>
            <w:r w:rsidRPr="0047634E">
              <w:rPr>
                <w:rFonts w:ascii="Times New Roman" w:hAnsi="Times New Roman" w:cs="Times New Roman"/>
                <w:color w:val="000000"/>
                <w:sz w:val="16"/>
                <w:szCs w:val="24"/>
              </w:rPr>
              <w:t xml:space="preserve"> Street Ponton,   97200 - FORT DE FRANCE</w:t>
            </w:r>
          </w:p>
        </w:tc>
        <w:tc>
          <w:tcPr>
            <w:tcW w:w="592" w:type="pct"/>
          </w:tcPr>
          <w:p w14:paraId="3E0360F9"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0596 71 11 02</w:t>
            </w:r>
          </w:p>
        </w:tc>
        <w:tc>
          <w:tcPr>
            <w:tcW w:w="430" w:type="pct"/>
          </w:tcPr>
          <w:p w14:paraId="22AC1397"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3D902738" w14:textId="77777777" w:rsidTr="004C735F">
        <w:trPr>
          <w:trHeight w:val="20"/>
        </w:trPr>
        <w:tc>
          <w:tcPr>
            <w:tcW w:w="339" w:type="pct"/>
            <w:shd w:val="clear" w:color="auto" w:fill="C2D69B" w:themeFill="accent3" w:themeFillTint="99"/>
            <w:noWrap/>
            <w:hideMark/>
          </w:tcPr>
          <w:p w14:paraId="275208FD" w14:textId="77777777" w:rsidR="0047634E" w:rsidRPr="0047634E" w:rsidRDefault="0047634E" w:rsidP="004C735F">
            <w:pPr>
              <w:spacing w:after="0" w:line="240" w:lineRule="auto"/>
              <w:jc w:val="center"/>
              <w:rPr>
                <w:rFonts w:ascii="Times New Roman" w:eastAsia="Times New Roman" w:hAnsi="Times New Roman" w:cs="Times New Roman"/>
                <w:b/>
                <w:bCs/>
                <w:color w:val="000000"/>
                <w:sz w:val="16"/>
                <w:szCs w:val="24"/>
                <w:lang w:val="en-US"/>
              </w:rPr>
            </w:pPr>
            <w:r w:rsidRPr="0047634E">
              <w:rPr>
                <w:rFonts w:ascii="Times New Roman" w:eastAsia="Times New Roman" w:hAnsi="Times New Roman" w:cs="Times New Roman"/>
                <w:b/>
                <w:bCs/>
                <w:color w:val="000000"/>
                <w:sz w:val="16"/>
                <w:szCs w:val="24"/>
                <w:lang w:val="en-US"/>
              </w:rPr>
              <w:lastRenderedPageBreak/>
              <w:t>Jurisdiction</w:t>
            </w:r>
          </w:p>
        </w:tc>
        <w:tc>
          <w:tcPr>
            <w:tcW w:w="670" w:type="pct"/>
            <w:shd w:val="clear" w:color="auto" w:fill="C2D69B" w:themeFill="accent3" w:themeFillTint="99"/>
            <w:noWrap/>
            <w:hideMark/>
          </w:tcPr>
          <w:p w14:paraId="112FA83B" w14:textId="77777777" w:rsidR="0047634E" w:rsidRPr="0047634E" w:rsidRDefault="0047634E" w:rsidP="004C735F">
            <w:pPr>
              <w:spacing w:after="0" w:line="240" w:lineRule="auto"/>
              <w:jc w:val="center"/>
              <w:rPr>
                <w:rFonts w:ascii="Times New Roman" w:eastAsia="Times New Roman" w:hAnsi="Times New Roman" w:cs="Times New Roman"/>
                <w:b/>
                <w:bCs/>
                <w:color w:val="000000"/>
                <w:sz w:val="16"/>
                <w:szCs w:val="24"/>
                <w:lang w:val="en-US"/>
              </w:rPr>
            </w:pPr>
            <w:r w:rsidRPr="0047634E">
              <w:rPr>
                <w:rFonts w:ascii="Times New Roman" w:eastAsia="Times New Roman" w:hAnsi="Times New Roman" w:cs="Times New Roman"/>
                <w:b/>
                <w:bCs/>
                <w:color w:val="000000"/>
                <w:sz w:val="16"/>
                <w:szCs w:val="24"/>
                <w:lang w:val="en-US"/>
              </w:rPr>
              <w:t>Organization</w:t>
            </w:r>
          </w:p>
        </w:tc>
        <w:tc>
          <w:tcPr>
            <w:tcW w:w="842" w:type="pct"/>
            <w:shd w:val="clear" w:color="auto" w:fill="C2D69B" w:themeFill="accent3" w:themeFillTint="99"/>
          </w:tcPr>
          <w:p w14:paraId="6C559C7F"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Email</w:t>
            </w:r>
          </w:p>
        </w:tc>
        <w:tc>
          <w:tcPr>
            <w:tcW w:w="1194" w:type="pct"/>
            <w:shd w:val="clear" w:color="auto" w:fill="C2D69B" w:themeFill="accent3" w:themeFillTint="99"/>
          </w:tcPr>
          <w:p w14:paraId="2B61B5C4"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Website</w:t>
            </w:r>
          </w:p>
        </w:tc>
        <w:tc>
          <w:tcPr>
            <w:tcW w:w="933" w:type="pct"/>
            <w:shd w:val="clear" w:color="auto" w:fill="C2D69B" w:themeFill="accent3" w:themeFillTint="99"/>
          </w:tcPr>
          <w:p w14:paraId="5E86DCF8"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Address</w:t>
            </w:r>
          </w:p>
        </w:tc>
        <w:tc>
          <w:tcPr>
            <w:tcW w:w="592" w:type="pct"/>
            <w:shd w:val="clear" w:color="auto" w:fill="C2D69B" w:themeFill="accent3" w:themeFillTint="99"/>
          </w:tcPr>
          <w:p w14:paraId="76D7FBD8"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Tel No/s</w:t>
            </w:r>
          </w:p>
        </w:tc>
        <w:tc>
          <w:tcPr>
            <w:tcW w:w="430" w:type="pct"/>
            <w:shd w:val="clear" w:color="auto" w:fill="C2D69B" w:themeFill="accent3" w:themeFillTint="99"/>
          </w:tcPr>
          <w:p w14:paraId="56E580EF"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Type of Stakeholder</w:t>
            </w:r>
          </w:p>
        </w:tc>
      </w:tr>
      <w:tr w:rsidR="0047634E" w:rsidRPr="0047634E" w14:paraId="615F6D60" w14:textId="77777777" w:rsidTr="004C735F">
        <w:trPr>
          <w:trHeight w:val="20"/>
        </w:trPr>
        <w:tc>
          <w:tcPr>
            <w:tcW w:w="339" w:type="pct"/>
            <w:shd w:val="clear" w:color="auto" w:fill="auto"/>
            <w:noWrap/>
            <w:hideMark/>
          </w:tcPr>
          <w:p w14:paraId="5E3D5361"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The Bahamas</w:t>
            </w:r>
          </w:p>
        </w:tc>
        <w:tc>
          <w:tcPr>
            <w:tcW w:w="670" w:type="pct"/>
            <w:shd w:val="clear" w:color="auto" w:fill="auto"/>
            <w:noWrap/>
            <w:hideMark/>
          </w:tcPr>
          <w:p w14:paraId="71B48761"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Bahamas Waste Limited</w:t>
            </w:r>
          </w:p>
        </w:tc>
        <w:tc>
          <w:tcPr>
            <w:tcW w:w="842" w:type="pct"/>
          </w:tcPr>
          <w:p w14:paraId="35BA7798" w14:textId="77777777" w:rsidR="0047634E" w:rsidRPr="0047634E" w:rsidRDefault="0047634E" w:rsidP="004C735F">
            <w:pPr>
              <w:spacing w:line="240" w:lineRule="auto"/>
              <w:jc w:val="center"/>
              <w:rPr>
                <w:rFonts w:ascii="Times New Roman" w:hAnsi="Times New Roman" w:cs="Times New Roman"/>
                <w:color w:val="000000"/>
                <w:sz w:val="16"/>
                <w:szCs w:val="24"/>
              </w:rPr>
            </w:pPr>
          </w:p>
        </w:tc>
        <w:tc>
          <w:tcPr>
            <w:tcW w:w="1194" w:type="pct"/>
          </w:tcPr>
          <w:p w14:paraId="4D8AD6AA"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21" w:history="1">
              <w:r w:rsidR="0047634E" w:rsidRPr="0047634E">
                <w:rPr>
                  <w:rStyle w:val="Hyperlink"/>
                  <w:rFonts w:ascii="Times New Roman" w:hAnsi="Times New Roman" w:cs="Times New Roman"/>
                  <w:sz w:val="16"/>
                  <w:szCs w:val="24"/>
                </w:rPr>
                <w:t>Https://www.bahamaswaste.com/</w:t>
              </w:r>
            </w:hyperlink>
          </w:p>
        </w:tc>
        <w:tc>
          <w:tcPr>
            <w:tcW w:w="933" w:type="pct"/>
          </w:tcPr>
          <w:p w14:paraId="625A066E" w14:textId="77777777" w:rsidR="0047634E" w:rsidRPr="0047634E" w:rsidRDefault="0047634E" w:rsidP="0047634E">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 xml:space="preserve">Bahamas Waste, Gladstone Road, P.O. Box N-4827, Nassau, </w:t>
            </w:r>
          </w:p>
        </w:tc>
        <w:tc>
          <w:tcPr>
            <w:tcW w:w="592" w:type="pct"/>
          </w:tcPr>
          <w:p w14:paraId="32B59F86"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(242) 361-6841</w:t>
            </w:r>
          </w:p>
        </w:tc>
        <w:tc>
          <w:tcPr>
            <w:tcW w:w="430" w:type="pct"/>
          </w:tcPr>
          <w:p w14:paraId="7CB5B14A"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3530421D" w14:textId="77777777" w:rsidTr="004C735F">
        <w:trPr>
          <w:trHeight w:val="20"/>
        </w:trPr>
        <w:tc>
          <w:tcPr>
            <w:tcW w:w="339" w:type="pct"/>
            <w:shd w:val="clear" w:color="auto" w:fill="auto"/>
            <w:noWrap/>
            <w:hideMark/>
          </w:tcPr>
          <w:p w14:paraId="24F3E1B4"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The Bahamas</w:t>
            </w:r>
          </w:p>
        </w:tc>
        <w:tc>
          <w:tcPr>
            <w:tcW w:w="670" w:type="pct"/>
            <w:shd w:val="clear" w:color="auto" w:fill="auto"/>
            <w:noWrap/>
            <w:hideMark/>
          </w:tcPr>
          <w:p w14:paraId="3B268A76"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The Bahamas Ministry Of Tourism And Aviation</w:t>
            </w:r>
          </w:p>
        </w:tc>
        <w:tc>
          <w:tcPr>
            <w:tcW w:w="842" w:type="pct"/>
          </w:tcPr>
          <w:p w14:paraId="509AA310"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22" w:history="1">
              <w:r w:rsidR="0047634E" w:rsidRPr="0047634E">
                <w:rPr>
                  <w:rStyle w:val="Hyperlink"/>
                  <w:rFonts w:ascii="Times New Roman" w:hAnsi="Times New Roman" w:cs="Times New Roman"/>
                  <w:sz w:val="16"/>
                  <w:szCs w:val="24"/>
                </w:rPr>
                <w:t>Tourism@bahamas.com</w:t>
              </w:r>
            </w:hyperlink>
          </w:p>
        </w:tc>
        <w:tc>
          <w:tcPr>
            <w:tcW w:w="1194" w:type="pct"/>
          </w:tcPr>
          <w:p w14:paraId="576E809E" w14:textId="77777777" w:rsidR="0047634E" w:rsidRPr="0047634E" w:rsidRDefault="0047634E" w:rsidP="004C735F">
            <w:pPr>
              <w:spacing w:line="240" w:lineRule="auto"/>
              <w:jc w:val="center"/>
              <w:rPr>
                <w:rFonts w:ascii="Times New Roman" w:hAnsi="Times New Roman" w:cs="Times New Roman"/>
                <w:color w:val="0000FF"/>
                <w:sz w:val="16"/>
                <w:szCs w:val="24"/>
                <w:u w:val="single"/>
              </w:rPr>
            </w:pPr>
            <w:r w:rsidRPr="0047634E">
              <w:rPr>
                <w:rFonts w:ascii="Times New Roman" w:hAnsi="Times New Roman" w:cs="Times New Roman"/>
                <w:color w:val="0000FF"/>
                <w:sz w:val="16"/>
                <w:szCs w:val="24"/>
                <w:u w:val="single"/>
              </w:rPr>
              <w:t>Https://www.bahamas.com/</w:t>
            </w:r>
          </w:p>
        </w:tc>
        <w:tc>
          <w:tcPr>
            <w:tcW w:w="933" w:type="pct"/>
          </w:tcPr>
          <w:p w14:paraId="45490524"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P.O. Box N-3701 Nassau, Bahamas</w:t>
            </w:r>
          </w:p>
        </w:tc>
        <w:tc>
          <w:tcPr>
            <w:tcW w:w="592" w:type="pct"/>
          </w:tcPr>
          <w:p w14:paraId="1D570475"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(242) 302-2000</w:t>
            </w:r>
          </w:p>
        </w:tc>
        <w:tc>
          <w:tcPr>
            <w:tcW w:w="430" w:type="pct"/>
          </w:tcPr>
          <w:p w14:paraId="2E52AFD5"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0C4CB149" w14:textId="77777777" w:rsidTr="004C735F">
        <w:trPr>
          <w:trHeight w:val="20"/>
        </w:trPr>
        <w:tc>
          <w:tcPr>
            <w:tcW w:w="339" w:type="pct"/>
            <w:shd w:val="clear" w:color="auto" w:fill="auto"/>
            <w:noWrap/>
            <w:hideMark/>
          </w:tcPr>
          <w:p w14:paraId="1765342B"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Barbados</w:t>
            </w:r>
          </w:p>
        </w:tc>
        <w:tc>
          <w:tcPr>
            <w:tcW w:w="670" w:type="pct"/>
            <w:shd w:val="clear" w:color="auto" w:fill="auto"/>
            <w:noWrap/>
            <w:hideMark/>
          </w:tcPr>
          <w:p w14:paraId="208F2319"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 xml:space="preserve">Barbados Solid Waste Management </w:t>
            </w:r>
            <w:proofErr w:type="spellStart"/>
            <w:r w:rsidRPr="0047634E">
              <w:rPr>
                <w:rFonts w:ascii="Times New Roman" w:eastAsia="Times New Roman" w:hAnsi="Times New Roman" w:cs="Times New Roman"/>
                <w:color w:val="000000"/>
                <w:sz w:val="16"/>
                <w:szCs w:val="24"/>
                <w:lang w:val="en-US"/>
              </w:rPr>
              <w:t>Programme</w:t>
            </w:r>
            <w:proofErr w:type="spellEnd"/>
          </w:p>
        </w:tc>
        <w:tc>
          <w:tcPr>
            <w:tcW w:w="842" w:type="pct"/>
          </w:tcPr>
          <w:p w14:paraId="2E4248E1"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23" w:history="1">
              <w:r w:rsidR="0047634E" w:rsidRPr="0047634E">
                <w:rPr>
                  <w:rStyle w:val="Hyperlink"/>
                  <w:rFonts w:ascii="Times New Roman" w:hAnsi="Times New Roman" w:cs="Times New Roman"/>
                  <w:sz w:val="16"/>
                  <w:szCs w:val="24"/>
                </w:rPr>
                <w:t>Pmcu.swmp@barbados.gov.bb</w:t>
              </w:r>
            </w:hyperlink>
          </w:p>
        </w:tc>
        <w:tc>
          <w:tcPr>
            <w:tcW w:w="1194" w:type="pct"/>
          </w:tcPr>
          <w:p w14:paraId="3FF2AE90"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24" w:history="1">
              <w:r w:rsidR="0047634E" w:rsidRPr="0047634E">
                <w:rPr>
                  <w:rStyle w:val="Hyperlink"/>
                  <w:rFonts w:ascii="Times New Roman" w:hAnsi="Times New Roman" w:cs="Times New Roman"/>
                  <w:sz w:val="16"/>
                  <w:szCs w:val="24"/>
                </w:rPr>
                <w:t>Http://solid.gov.bb/</w:t>
              </w:r>
            </w:hyperlink>
          </w:p>
        </w:tc>
        <w:tc>
          <w:tcPr>
            <w:tcW w:w="933" w:type="pct"/>
          </w:tcPr>
          <w:p w14:paraId="5C1FA772"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Project Management Coordination Unit, Warrens Tower II, Warrens, St. Michael Barbados</w:t>
            </w:r>
          </w:p>
        </w:tc>
        <w:tc>
          <w:tcPr>
            <w:tcW w:w="592" w:type="pct"/>
          </w:tcPr>
          <w:p w14:paraId="4567B826"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1 246 535-4880</w:t>
            </w:r>
          </w:p>
        </w:tc>
        <w:tc>
          <w:tcPr>
            <w:tcW w:w="430" w:type="pct"/>
          </w:tcPr>
          <w:p w14:paraId="37106DAF"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62F981D5" w14:textId="77777777" w:rsidTr="004C735F">
        <w:trPr>
          <w:trHeight w:val="20"/>
        </w:trPr>
        <w:tc>
          <w:tcPr>
            <w:tcW w:w="339" w:type="pct"/>
            <w:shd w:val="clear" w:color="auto" w:fill="auto"/>
            <w:noWrap/>
            <w:hideMark/>
          </w:tcPr>
          <w:p w14:paraId="753A07C5"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Barbados</w:t>
            </w:r>
          </w:p>
        </w:tc>
        <w:tc>
          <w:tcPr>
            <w:tcW w:w="670" w:type="pct"/>
            <w:shd w:val="clear" w:color="auto" w:fill="auto"/>
            <w:noWrap/>
            <w:hideMark/>
          </w:tcPr>
          <w:p w14:paraId="4E4910FE"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Barbados Tourism Marketing Inc.</w:t>
            </w:r>
          </w:p>
        </w:tc>
        <w:tc>
          <w:tcPr>
            <w:tcW w:w="842" w:type="pct"/>
          </w:tcPr>
          <w:p w14:paraId="641DC700"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25" w:history="1">
              <w:r w:rsidR="0047634E" w:rsidRPr="0047634E">
                <w:rPr>
                  <w:rStyle w:val="Hyperlink"/>
                  <w:rFonts w:ascii="Times New Roman" w:hAnsi="Times New Roman" w:cs="Times New Roman"/>
                  <w:sz w:val="16"/>
                  <w:szCs w:val="24"/>
                </w:rPr>
                <w:t>Btmiinfo@visitbarbados.org</w:t>
              </w:r>
            </w:hyperlink>
          </w:p>
        </w:tc>
        <w:tc>
          <w:tcPr>
            <w:tcW w:w="1194" w:type="pct"/>
          </w:tcPr>
          <w:p w14:paraId="656825F6"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26" w:history="1">
              <w:r w:rsidR="0047634E" w:rsidRPr="0047634E">
                <w:rPr>
                  <w:rStyle w:val="Hyperlink"/>
                  <w:rFonts w:ascii="Times New Roman" w:hAnsi="Times New Roman" w:cs="Times New Roman"/>
                  <w:sz w:val="16"/>
                  <w:szCs w:val="24"/>
                </w:rPr>
                <w:t>Https://www.visitbarbados.org/</w:t>
              </w:r>
            </w:hyperlink>
          </w:p>
        </w:tc>
        <w:tc>
          <w:tcPr>
            <w:tcW w:w="933" w:type="pct"/>
          </w:tcPr>
          <w:p w14:paraId="67853BD6"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One Barbados Place, Warrens, St. Michael, Barbados. W.I. BB12001</w:t>
            </w:r>
          </w:p>
        </w:tc>
        <w:tc>
          <w:tcPr>
            <w:tcW w:w="592" w:type="pct"/>
          </w:tcPr>
          <w:p w14:paraId="7D55690A"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246-535-3700</w:t>
            </w:r>
          </w:p>
        </w:tc>
        <w:tc>
          <w:tcPr>
            <w:tcW w:w="430" w:type="pct"/>
          </w:tcPr>
          <w:p w14:paraId="50AB9ED7"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3B2EC0CE" w14:textId="77777777" w:rsidTr="004C735F">
        <w:trPr>
          <w:trHeight w:val="20"/>
        </w:trPr>
        <w:tc>
          <w:tcPr>
            <w:tcW w:w="339" w:type="pct"/>
            <w:shd w:val="clear" w:color="auto" w:fill="auto"/>
            <w:noWrap/>
            <w:hideMark/>
          </w:tcPr>
          <w:p w14:paraId="18F6BF85"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Barbados</w:t>
            </w:r>
          </w:p>
        </w:tc>
        <w:tc>
          <w:tcPr>
            <w:tcW w:w="670" w:type="pct"/>
            <w:shd w:val="clear" w:color="auto" w:fill="auto"/>
            <w:noWrap/>
            <w:hideMark/>
          </w:tcPr>
          <w:p w14:paraId="4D1DFD73" w14:textId="77777777" w:rsidR="0047634E" w:rsidRPr="0047634E" w:rsidRDefault="0047634E" w:rsidP="0047634E">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 xml:space="preserve">Barbados Environmental Conservation Trust </w:t>
            </w:r>
          </w:p>
        </w:tc>
        <w:tc>
          <w:tcPr>
            <w:tcW w:w="842" w:type="pct"/>
          </w:tcPr>
          <w:p w14:paraId="1290FE18"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27" w:history="1">
              <w:r w:rsidR="0047634E" w:rsidRPr="0047634E">
                <w:rPr>
                  <w:rStyle w:val="Hyperlink"/>
                  <w:rFonts w:ascii="Times New Roman" w:hAnsi="Times New Roman" w:cs="Times New Roman"/>
                  <w:sz w:val="16"/>
                  <w:szCs w:val="24"/>
                </w:rPr>
                <w:t>Info@barbadosenvironment.org</w:t>
              </w:r>
            </w:hyperlink>
          </w:p>
        </w:tc>
        <w:tc>
          <w:tcPr>
            <w:tcW w:w="1194" w:type="pct"/>
          </w:tcPr>
          <w:p w14:paraId="5F70A5F9"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28" w:history="1">
              <w:r w:rsidR="0047634E" w:rsidRPr="0047634E">
                <w:rPr>
                  <w:rStyle w:val="Hyperlink"/>
                  <w:rFonts w:ascii="Times New Roman" w:hAnsi="Times New Roman" w:cs="Times New Roman"/>
                  <w:sz w:val="16"/>
                  <w:szCs w:val="24"/>
                </w:rPr>
                <w:t>Https://barbadosenvironment.org/</w:t>
              </w:r>
            </w:hyperlink>
          </w:p>
        </w:tc>
        <w:tc>
          <w:tcPr>
            <w:tcW w:w="933" w:type="pct"/>
          </w:tcPr>
          <w:p w14:paraId="7F9C37B1" w14:textId="77777777" w:rsidR="0047634E" w:rsidRPr="0047634E" w:rsidRDefault="0047634E" w:rsidP="004C735F">
            <w:pPr>
              <w:spacing w:line="240" w:lineRule="auto"/>
              <w:jc w:val="center"/>
              <w:rPr>
                <w:rFonts w:ascii="Times New Roman" w:hAnsi="Times New Roman" w:cs="Times New Roman"/>
                <w:color w:val="000000"/>
                <w:sz w:val="16"/>
                <w:szCs w:val="24"/>
              </w:rPr>
            </w:pPr>
          </w:p>
        </w:tc>
        <w:tc>
          <w:tcPr>
            <w:tcW w:w="592" w:type="pct"/>
          </w:tcPr>
          <w:p w14:paraId="27117345" w14:textId="77777777" w:rsidR="0047634E" w:rsidRPr="0047634E" w:rsidRDefault="0047634E" w:rsidP="004C735F">
            <w:pPr>
              <w:spacing w:line="240" w:lineRule="auto"/>
              <w:jc w:val="center"/>
              <w:rPr>
                <w:rFonts w:ascii="Times New Roman" w:hAnsi="Times New Roman" w:cs="Times New Roman"/>
                <w:color w:val="000000"/>
                <w:sz w:val="16"/>
                <w:szCs w:val="24"/>
              </w:rPr>
            </w:pPr>
          </w:p>
        </w:tc>
        <w:tc>
          <w:tcPr>
            <w:tcW w:w="430" w:type="pct"/>
          </w:tcPr>
          <w:p w14:paraId="637FDC2E"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NGO</w:t>
            </w:r>
          </w:p>
        </w:tc>
      </w:tr>
      <w:tr w:rsidR="0047634E" w:rsidRPr="0047634E" w14:paraId="2816990F" w14:textId="77777777" w:rsidTr="004C735F">
        <w:trPr>
          <w:trHeight w:val="20"/>
        </w:trPr>
        <w:tc>
          <w:tcPr>
            <w:tcW w:w="339" w:type="pct"/>
            <w:shd w:val="clear" w:color="auto" w:fill="auto"/>
            <w:noWrap/>
            <w:hideMark/>
          </w:tcPr>
          <w:p w14:paraId="0BA76E7D"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Haiti</w:t>
            </w:r>
          </w:p>
        </w:tc>
        <w:tc>
          <w:tcPr>
            <w:tcW w:w="670" w:type="pct"/>
            <w:shd w:val="clear" w:color="auto" w:fill="auto"/>
            <w:noWrap/>
            <w:hideMark/>
          </w:tcPr>
          <w:p w14:paraId="3146681C"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Visit Haiti</w:t>
            </w:r>
          </w:p>
        </w:tc>
        <w:tc>
          <w:tcPr>
            <w:tcW w:w="842" w:type="pct"/>
          </w:tcPr>
          <w:p w14:paraId="7514C493"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29" w:history="1">
              <w:r w:rsidR="0047634E" w:rsidRPr="0047634E">
                <w:rPr>
                  <w:rStyle w:val="Hyperlink"/>
                  <w:rFonts w:ascii="Times New Roman" w:hAnsi="Times New Roman" w:cs="Times New Roman"/>
                  <w:sz w:val="16"/>
                  <w:szCs w:val="24"/>
                </w:rPr>
                <w:t>Info@visithaiti.com</w:t>
              </w:r>
            </w:hyperlink>
          </w:p>
        </w:tc>
        <w:tc>
          <w:tcPr>
            <w:tcW w:w="1194" w:type="pct"/>
          </w:tcPr>
          <w:p w14:paraId="38C62367"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30" w:history="1">
              <w:r w:rsidR="0047634E" w:rsidRPr="0047634E">
                <w:rPr>
                  <w:rStyle w:val="Hyperlink"/>
                  <w:rFonts w:ascii="Times New Roman" w:hAnsi="Times New Roman" w:cs="Times New Roman"/>
                  <w:sz w:val="16"/>
                  <w:szCs w:val="24"/>
                </w:rPr>
                <w:t>Https://visithaiti.com/</w:t>
              </w:r>
            </w:hyperlink>
          </w:p>
        </w:tc>
        <w:tc>
          <w:tcPr>
            <w:tcW w:w="933" w:type="pct"/>
          </w:tcPr>
          <w:p w14:paraId="244904C1" w14:textId="77777777" w:rsidR="0047634E" w:rsidRPr="0047634E" w:rsidRDefault="0047634E" w:rsidP="004C735F">
            <w:pPr>
              <w:spacing w:line="240" w:lineRule="auto"/>
              <w:jc w:val="center"/>
              <w:rPr>
                <w:rFonts w:ascii="Times New Roman" w:hAnsi="Times New Roman" w:cs="Times New Roman"/>
                <w:color w:val="000000"/>
                <w:sz w:val="16"/>
                <w:szCs w:val="24"/>
              </w:rPr>
            </w:pPr>
          </w:p>
        </w:tc>
        <w:tc>
          <w:tcPr>
            <w:tcW w:w="592" w:type="pct"/>
          </w:tcPr>
          <w:p w14:paraId="20482DE4"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(+509) 3768-3534</w:t>
            </w:r>
          </w:p>
        </w:tc>
        <w:tc>
          <w:tcPr>
            <w:tcW w:w="430" w:type="pct"/>
          </w:tcPr>
          <w:p w14:paraId="0C154C23"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5D7B8971" w14:textId="77777777" w:rsidTr="004C735F">
        <w:trPr>
          <w:trHeight w:val="20"/>
        </w:trPr>
        <w:tc>
          <w:tcPr>
            <w:tcW w:w="339" w:type="pct"/>
            <w:shd w:val="clear" w:color="auto" w:fill="auto"/>
            <w:noWrap/>
            <w:hideMark/>
          </w:tcPr>
          <w:p w14:paraId="05FA8CB9"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Jamaica</w:t>
            </w:r>
          </w:p>
        </w:tc>
        <w:tc>
          <w:tcPr>
            <w:tcW w:w="670" w:type="pct"/>
            <w:shd w:val="clear" w:color="auto" w:fill="auto"/>
            <w:noWrap/>
            <w:hideMark/>
          </w:tcPr>
          <w:p w14:paraId="77F5587D"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National Solid Waste Management Authority</w:t>
            </w:r>
          </w:p>
        </w:tc>
        <w:tc>
          <w:tcPr>
            <w:tcW w:w="842" w:type="pct"/>
          </w:tcPr>
          <w:p w14:paraId="1A50B7F6"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31" w:history="1">
              <w:r w:rsidR="0047634E" w:rsidRPr="0047634E">
                <w:rPr>
                  <w:rStyle w:val="Hyperlink"/>
                  <w:rFonts w:ascii="Times New Roman" w:hAnsi="Times New Roman" w:cs="Times New Roman"/>
                  <w:sz w:val="16"/>
                  <w:szCs w:val="24"/>
                </w:rPr>
                <w:t>Nswma@nswma.gov.jm</w:t>
              </w:r>
            </w:hyperlink>
          </w:p>
        </w:tc>
        <w:tc>
          <w:tcPr>
            <w:tcW w:w="1194" w:type="pct"/>
          </w:tcPr>
          <w:p w14:paraId="25AE1848"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32" w:history="1">
              <w:r w:rsidR="0047634E" w:rsidRPr="0047634E">
                <w:rPr>
                  <w:rStyle w:val="Hyperlink"/>
                  <w:rFonts w:ascii="Times New Roman" w:hAnsi="Times New Roman" w:cs="Times New Roman"/>
                  <w:sz w:val="16"/>
                  <w:szCs w:val="24"/>
                </w:rPr>
                <w:t>Http://www.nswma.gov.jm/</w:t>
              </w:r>
            </w:hyperlink>
          </w:p>
        </w:tc>
        <w:tc>
          <w:tcPr>
            <w:tcW w:w="933" w:type="pct"/>
          </w:tcPr>
          <w:p w14:paraId="22E659AD"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61 Half Way Tree Road, Kingston 10</w:t>
            </w:r>
          </w:p>
        </w:tc>
        <w:tc>
          <w:tcPr>
            <w:tcW w:w="592" w:type="pct"/>
          </w:tcPr>
          <w:p w14:paraId="7A0AFB50"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876-960-4511</w:t>
            </w:r>
          </w:p>
        </w:tc>
        <w:tc>
          <w:tcPr>
            <w:tcW w:w="430" w:type="pct"/>
          </w:tcPr>
          <w:p w14:paraId="1258387B"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410D4EF7" w14:textId="77777777" w:rsidTr="004C735F">
        <w:trPr>
          <w:trHeight w:val="20"/>
        </w:trPr>
        <w:tc>
          <w:tcPr>
            <w:tcW w:w="339" w:type="pct"/>
            <w:shd w:val="clear" w:color="auto" w:fill="auto"/>
            <w:noWrap/>
            <w:hideMark/>
          </w:tcPr>
          <w:p w14:paraId="6754AE2F"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Jamaica</w:t>
            </w:r>
          </w:p>
        </w:tc>
        <w:tc>
          <w:tcPr>
            <w:tcW w:w="670" w:type="pct"/>
            <w:shd w:val="clear" w:color="auto" w:fill="auto"/>
            <w:noWrap/>
            <w:hideMark/>
          </w:tcPr>
          <w:p w14:paraId="36AB1DC3"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Jamaica Environment Trust</w:t>
            </w:r>
          </w:p>
        </w:tc>
        <w:tc>
          <w:tcPr>
            <w:tcW w:w="842" w:type="pct"/>
          </w:tcPr>
          <w:p w14:paraId="5DA18FC4"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33" w:history="1">
              <w:r w:rsidR="0047634E" w:rsidRPr="0047634E">
                <w:rPr>
                  <w:rStyle w:val="Hyperlink"/>
                  <w:rFonts w:ascii="Times New Roman" w:hAnsi="Times New Roman" w:cs="Times New Roman"/>
                  <w:sz w:val="16"/>
                  <w:szCs w:val="24"/>
                </w:rPr>
                <w:t>Jamaicaenvironmenttrust@gmail.com</w:t>
              </w:r>
            </w:hyperlink>
          </w:p>
        </w:tc>
        <w:tc>
          <w:tcPr>
            <w:tcW w:w="1194" w:type="pct"/>
          </w:tcPr>
          <w:p w14:paraId="1A152873"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34" w:history="1">
              <w:r w:rsidR="0047634E" w:rsidRPr="0047634E">
                <w:rPr>
                  <w:rStyle w:val="Hyperlink"/>
                  <w:rFonts w:ascii="Times New Roman" w:hAnsi="Times New Roman" w:cs="Times New Roman"/>
                  <w:sz w:val="16"/>
                  <w:szCs w:val="24"/>
                </w:rPr>
                <w:t>Https://www.jamentrust.org/</w:t>
              </w:r>
            </w:hyperlink>
          </w:p>
        </w:tc>
        <w:tc>
          <w:tcPr>
            <w:tcW w:w="933" w:type="pct"/>
          </w:tcPr>
          <w:p w14:paraId="38BD79E0"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Earth Cottage, 123 Constant Spring Road, Unit 5, Kingston 8, Jamaica W.I.</w:t>
            </w:r>
          </w:p>
        </w:tc>
        <w:tc>
          <w:tcPr>
            <w:tcW w:w="592" w:type="pct"/>
          </w:tcPr>
          <w:p w14:paraId="57F965C2"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(876) 960-3693</w:t>
            </w:r>
          </w:p>
        </w:tc>
        <w:tc>
          <w:tcPr>
            <w:tcW w:w="430" w:type="pct"/>
          </w:tcPr>
          <w:p w14:paraId="15C1A616"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NGO</w:t>
            </w:r>
          </w:p>
        </w:tc>
      </w:tr>
      <w:tr w:rsidR="0047634E" w:rsidRPr="0047634E" w14:paraId="6EBFB0D9" w14:textId="77777777" w:rsidTr="004C735F">
        <w:trPr>
          <w:trHeight w:val="20"/>
        </w:trPr>
        <w:tc>
          <w:tcPr>
            <w:tcW w:w="339" w:type="pct"/>
            <w:shd w:val="clear" w:color="auto" w:fill="auto"/>
            <w:noWrap/>
            <w:hideMark/>
          </w:tcPr>
          <w:p w14:paraId="369B43AE"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Sint Maarten</w:t>
            </w:r>
          </w:p>
        </w:tc>
        <w:tc>
          <w:tcPr>
            <w:tcW w:w="670" w:type="pct"/>
            <w:shd w:val="clear" w:color="auto" w:fill="auto"/>
            <w:noWrap/>
            <w:hideMark/>
          </w:tcPr>
          <w:p w14:paraId="7D803DE7" w14:textId="77777777" w:rsidR="0047634E" w:rsidRPr="0047634E" w:rsidRDefault="0047634E" w:rsidP="0047634E">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The Ministry of Public Housing, Spatial Planning, Environment and Infrastructure</w:t>
            </w:r>
          </w:p>
        </w:tc>
        <w:tc>
          <w:tcPr>
            <w:tcW w:w="842" w:type="pct"/>
          </w:tcPr>
          <w:p w14:paraId="3BD3C300"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35" w:history="1">
              <w:r w:rsidR="0047634E" w:rsidRPr="0047634E">
                <w:rPr>
                  <w:rStyle w:val="Hyperlink"/>
                  <w:rFonts w:ascii="Times New Roman" w:hAnsi="Times New Roman" w:cs="Times New Roman"/>
                  <w:sz w:val="16"/>
                  <w:szCs w:val="24"/>
                </w:rPr>
                <w:t>Dcomm@sintmaartengov.org</w:t>
              </w:r>
            </w:hyperlink>
          </w:p>
        </w:tc>
        <w:tc>
          <w:tcPr>
            <w:tcW w:w="1194" w:type="pct"/>
          </w:tcPr>
          <w:p w14:paraId="45ECA90C"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36" w:history="1">
              <w:r w:rsidR="0047634E" w:rsidRPr="0047634E">
                <w:rPr>
                  <w:rStyle w:val="Hyperlink"/>
                  <w:rFonts w:ascii="Times New Roman" w:hAnsi="Times New Roman" w:cs="Times New Roman"/>
                  <w:sz w:val="16"/>
                  <w:szCs w:val="24"/>
                </w:rPr>
                <w:t>Http://www.sintmaartengov.org/government/VROMI/Pages/default.aspx</w:t>
              </w:r>
            </w:hyperlink>
          </w:p>
        </w:tc>
        <w:tc>
          <w:tcPr>
            <w:tcW w:w="933" w:type="pct"/>
          </w:tcPr>
          <w:p w14:paraId="231E073B" w14:textId="77777777" w:rsidR="0047634E" w:rsidRPr="0047634E" w:rsidRDefault="0047634E" w:rsidP="004C735F">
            <w:pPr>
              <w:spacing w:line="240" w:lineRule="auto"/>
              <w:jc w:val="center"/>
              <w:rPr>
                <w:rFonts w:ascii="Times New Roman" w:hAnsi="Times New Roman" w:cs="Times New Roman"/>
                <w:color w:val="000000"/>
                <w:sz w:val="16"/>
                <w:szCs w:val="24"/>
              </w:rPr>
            </w:pPr>
            <w:proofErr w:type="spellStart"/>
            <w:r w:rsidRPr="0047634E">
              <w:rPr>
                <w:rFonts w:ascii="Times New Roman" w:hAnsi="Times New Roman" w:cs="Times New Roman"/>
                <w:color w:val="000000"/>
                <w:sz w:val="16"/>
                <w:szCs w:val="24"/>
              </w:rPr>
              <w:t>Soualuiga</w:t>
            </w:r>
            <w:proofErr w:type="spellEnd"/>
            <w:r w:rsidRPr="0047634E">
              <w:rPr>
                <w:rFonts w:ascii="Times New Roman" w:hAnsi="Times New Roman" w:cs="Times New Roman"/>
                <w:color w:val="000000"/>
                <w:sz w:val="16"/>
                <w:szCs w:val="24"/>
              </w:rPr>
              <w:t xml:space="preserve"> Road #1, Pond Island, Great Bay, St. Maarten</w:t>
            </w:r>
          </w:p>
        </w:tc>
        <w:tc>
          <w:tcPr>
            <w:tcW w:w="592" w:type="pct"/>
          </w:tcPr>
          <w:p w14:paraId="52081C0D"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(721)-542-0349</w:t>
            </w:r>
          </w:p>
        </w:tc>
        <w:tc>
          <w:tcPr>
            <w:tcW w:w="430" w:type="pct"/>
          </w:tcPr>
          <w:p w14:paraId="1C2912B7"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3938A377" w14:textId="77777777" w:rsidTr="004C735F">
        <w:trPr>
          <w:trHeight w:val="20"/>
        </w:trPr>
        <w:tc>
          <w:tcPr>
            <w:tcW w:w="339" w:type="pct"/>
            <w:shd w:val="clear" w:color="auto" w:fill="auto"/>
            <w:noWrap/>
            <w:hideMark/>
          </w:tcPr>
          <w:p w14:paraId="4AF061C7"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Trinidad and Tobago</w:t>
            </w:r>
          </w:p>
        </w:tc>
        <w:tc>
          <w:tcPr>
            <w:tcW w:w="670" w:type="pct"/>
            <w:shd w:val="clear" w:color="auto" w:fill="auto"/>
            <w:noWrap/>
            <w:hideMark/>
          </w:tcPr>
          <w:p w14:paraId="02E3ED55"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SWMCOL</w:t>
            </w:r>
          </w:p>
        </w:tc>
        <w:tc>
          <w:tcPr>
            <w:tcW w:w="842" w:type="pct"/>
          </w:tcPr>
          <w:p w14:paraId="7D1487C7"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37" w:history="1">
              <w:r w:rsidR="0047634E" w:rsidRPr="0047634E">
                <w:rPr>
                  <w:rStyle w:val="Hyperlink"/>
                  <w:rFonts w:ascii="Times New Roman" w:hAnsi="Times New Roman" w:cs="Times New Roman"/>
                  <w:sz w:val="16"/>
                  <w:szCs w:val="24"/>
                </w:rPr>
                <w:t>Info@swmcol.co.tt</w:t>
              </w:r>
            </w:hyperlink>
          </w:p>
        </w:tc>
        <w:tc>
          <w:tcPr>
            <w:tcW w:w="1194" w:type="pct"/>
          </w:tcPr>
          <w:p w14:paraId="17A9DC74"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38" w:history="1">
              <w:r w:rsidR="0047634E" w:rsidRPr="0047634E">
                <w:rPr>
                  <w:rStyle w:val="Hyperlink"/>
                  <w:rFonts w:ascii="Times New Roman" w:hAnsi="Times New Roman" w:cs="Times New Roman"/>
                  <w:sz w:val="16"/>
                  <w:szCs w:val="24"/>
                </w:rPr>
                <w:t>Https://www.swmcol.co.tt/</w:t>
              </w:r>
            </w:hyperlink>
          </w:p>
        </w:tc>
        <w:tc>
          <w:tcPr>
            <w:tcW w:w="933" w:type="pct"/>
          </w:tcPr>
          <w:p w14:paraId="6A7AFB9F"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#34 Independence Square North, Port of Spain, 100208</w:t>
            </w:r>
          </w:p>
        </w:tc>
        <w:tc>
          <w:tcPr>
            <w:tcW w:w="592" w:type="pct"/>
          </w:tcPr>
          <w:p w14:paraId="0B13E66B"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1868-612-7962</w:t>
            </w:r>
          </w:p>
        </w:tc>
        <w:tc>
          <w:tcPr>
            <w:tcW w:w="430" w:type="pct"/>
          </w:tcPr>
          <w:p w14:paraId="157B60AE"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62E57FE1" w14:textId="77777777" w:rsidTr="004C735F">
        <w:trPr>
          <w:trHeight w:val="20"/>
        </w:trPr>
        <w:tc>
          <w:tcPr>
            <w:tcW w:w="339" w:type="pct"/>
            <w:shd w:val="clear" w:color="auto" w:fill="auto"/>
            <w:noWrap/>
            <w:hideMark/>
          </w:tcPr>
          <w:p w14:paraId="4CE3E52B"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Trinidad and Tobago</w:t>
            </w:r>
          </w:p>
        </w:tc>
        <w:tc>
          <w:tcPr>
            <w:tcW w:w="670" w:type="pct"/>
            <w:shd w:val="clear" w:color="auto" w:fill="auto"/>
            <w:noWrap/>
            <w:hideMark/>
          </w:tcPr>
          <w:p w14:paraId="5DDB93C3"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proofErr w:type="spellStart"/>
            <w:r w:rsidRPr="0047634E">
              <w:rPr>
                <w:rFonts w:ascii="Times New Roman" w:eastAsia="Times New Roman" w:hAnsi="Times New Roman" w:cs="Times New Roman"/>
                <w:color w:val="000000"/>
                <w:sz w:val="16"/>
                <w:szCs w:val="24"/>
                <w:lang w:val="en-US"/>
              </w:rPr>
              <w:t>Siel</w:t>
            </w:r>
            <w:proofErr w:type="spellEnd"/>
            <w:r w:rsidRPr="0047634E">
              <w:rPr>
                <w:rFonts w:ascii="Times New Roman" w:eastAsia="Times New Roman" w:hAnsi="Times New Roman" w:cs="Times New Roman"/>
                <w:color w:val="000000"/>
                <w:sz w:val="16"/>
                <w:szCs w:val="24"/>
                <w:lang w:val="en-US"/>
              </w:rPr>
              <w:t xml:space="preserve"> Environmental Services Limited</w:t>
            </w:r>
          </w:p>
        </w:tc>
        <w:tc>
          <w:tcPr>
            <w:tcW w:w="842" w:type="pct"/>
          </w:tcPr>
          <w:p w14:paraId="4BC08451"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39" w:history="1">
              <w:r w:rsidR="0047634E" w:rsidRPr="0047634E">
                <w:rPr>
                  <w:rStyle w:val="Hyperlink"/>
                  <w:rFonts w:ascii="Times New Roman" w:hAnsi="Times New Roman" w:cs="Times New Roman"/>
                  <w:sz w:val="16"/>
                  <w:szCs w:val="24"/>
                </w:rPr>
                <w:t>Sian.young@sielenvironmental.com</w:t>
              </w:r>
            </w:hyperlink>
          </w:p>
        </w:tc>
        <w:tc>
          <w:tcPr>
            <w:tcW w:w="1194" w:type="pct"/>
          </w:tcPr>
          <w:p w14:paraId="33A10785"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40" w:history="1">
              <w:r w:rsidR="0047634E" w:rsidRPr="0047634E">
                <w:rPr>
                  <w:rStyle w:val="Hyperlink"/>
                  <w:rFonts w:ascii="Times New Roman" w:hAnsi="Times New Roman" w:cs="Times New Roman"/>
                  <w:sz w:val="16"/>
                  <w:szCs w:val="24"/>
                </w:rPr>
                <w:t>Https://linktr.ee/sieltt?Fbclid=iwar0b935zlzwb06utmlc3dxlzqrdxicrrhkpurj_aqlxqbqqarjgncqwqfws</w:t>
              </w:r>
            </w:hyperlink>
          </w:p>
        </w:tc>
        <w:tc>
          <w:tcPr>
            <w:tcW w:w="933" w:type="pct"/>
          </w:tcPr>
          <w:p w14:paraId="43AA48F7"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LP 55 Amethyst Drive 00000 El Dorado, Trinidad and Tobago</w:t>
            </w:r>
          </w:p>
        </w:tc>
        <w:tc>
          <w:tcPr>
            <w:tcW w:w="592" w:type="pct"/>
          </w:tcPr>
          <w:p w14:paraId="76BE08CA"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(868) 381-9937</w:t>
            </w:r>
          </w:p>
        </w:tc>
        <w:tc>
          <w:tcPr>
            <w:tcW w:w="430" w:type="pct"/>
          </w:tcPr>
          <w:p w14:paraId="73641E26"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Training</w:t>
            </w:r>
          </w:p>
        </w:tc>
      </w:tr>
      <w:tr w:rsidR="0047634E" w:rsidRPr="0047634E" w14:paraId="1599AFB5" w14:textId="77777777" w:rsidTr="004C735F">
        <w:trPr>
          <w:trHeight w:val="20"/>
        </w:trPr>
        <w:tc>
          <w:tcPr>
            <w:tcW w:w="339" w:type="pct"/>
            <w:shd w:val="clear" w:color="auto" w:fill="auto"/>
            <w:noWrap/>
            <w:hideMark/>
          </w:tcPr>
          <w:p w14:paraId="1967C01E"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Trinidad and Tobago</w:t>
            </w:r>
          </w:p>
        </w:tc>
        <w:tc>
          <w:tcPr>
            <w:tcW w:w="670" w:type="pct"/>
            <w:shd w:val="clear" w:color="auto" w:fill="auto"/>
            <w:noWrap/>
            <w:hideMark/>
          </w:tcPr>
          <w:p w14:paraId="3C420F86"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Visit Trinidad</w:t>
            </w:r>
          </w:p>
        </w:tc>
        <w:tc>
          <w:tcPr>
            <w:tcW w:w="842" w:type="pct"/>
          </w:tcPr>
          <w:p w14:paraId="4D5A4C3D" w14:textId="77777777" w:rsidR="0047634E" w:rsidRPr="0047634E" w:rsidRDefault="0047634E" w:rsidP="004C735F">
            <w:pPr>
              <w:spacing w:line="240" w:lineRule="auto"/>
              <w:jc w:val="center"/>
              <w:rPr>
                <w:rFonts w:ascii="Times New Roman" w:hAnsi="Times New Roman" w:cs="Times New Roman"/>
                <w:color w:val="0000FF"/>
                <w:sz w:val="16"/>
                <w:szCs w:val="24"/>
                <w:u w:val="single"/>
              </w:rPr>
            </w:pPr>
          </w:p>
        </w:tc>
        <w:tc>
          <w:tcPr>
            <w:tcW w:w="1194" w:type="pct"/>
          </w:tcPr>
          <w:p w14:paraId="1C2BA1B8"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41" w:history="1">
              <w:r w:rsidR="0047634E" w:rsidRPr="0047634E">
                <w:rPr>
                  <w:rStyle w:val="Hyperlink"/>
                  <w:rFonts w:ascii="Times New Roman" w:hAnsi="Times New Roman" w:cs="Times New Roman"/>
                  <w:sz w:val="16"/>
                  <w:szCs w:val="24"/>
                </w:rPr>
                <w:t>Https://visittrinidad.tt/</w:t>
              </w:r>
            </w:hyperlink>
          </w:p>
        </w:tc>
        <w:tc>
          <w:tcPr>
            <w:tcW w:w="933" w:type="pct"/>
          </w:tcPr>
          <w:p w14:paraId="50E7D65A"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1A Wrightson Rd, International Waterfront Tower D, Level 18 Port of Spain</w:t>
            </w:r>
          </w:p>
        </w:tc>
        <w:tc>
          <w:tcPr>
            <w:tcW w:w="592" w:type="pct"/>
          </w:tcPr>
          <w:p w14:paraId="6917119C"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1 868 612 7412</w:t>
            </w:r>
          </w:p>
        </w:tc>
        <w:tc>
          <w:tcPr>
            <w:tcW w:w="430" w:type="pct"/>
          </w:tcPr>
          <w:p w14:paraId="350B827C"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071E32CB" w14:textId="77777777" w:rsidTr="004C735F">
        <w:trPr>
          <w:trHeight w:val="20"/>
        </w:trPr>
        <w:tc>
          <w:tcPr>
            <w:tcW w:w="339" w:type="pct"/>
            <w:shd w:val="clear" w:color="auto" w:fill="auto"/>
            <w:noWrap/>
            <w:hideMark/>
          </w:tcPr>
          <w:p w14:paraId="43F6725E"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Trinidad and Tobago</w:t>
            </w:r>
          </w:p>
        </w:tc>
        <w:tc>
          <w:tcPr>
            <w:tcW w:w="670" w:type="pct"/>
            <w:shd w:val="clear" w:color="auto" w:fill="auto"/>
            <w:noWrap/>
            <w:hideMark/>
          </w:tcPr>
          <w:p w14:paraId="608E6227"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Visit Tobago</w:t>
            </w:r>
          </w:p>
        </w:tc>
        <w:tc>
          <w:tcPr>
            <w:tcW w:w="842" w:type="pct"/>
          </w:tcPr>
          <w:p w14:paraId="5158627C"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42" w:history="1">
              <w:r w:rsidR="0047634E" w:rsidRPr="0047634E">
                <w:rPr>
                  <w:rStyle w:val="Hyperlink"/>
                  <w:rFonts w:ascii="Times New Roman" w:hAnsi="Times New Roman" w:cs="Times New Roman"/>
                  <w:sz w:val="16"/>
                  <w:szCs w:val="24"/>
                </w:rPr>
                <w:t>Info@tobagotourism.org</w:t>
              </w:r>
            </w:hyperlink>
          </w:p>
        </w:tc>
        <w:tc>
          <w:tcPr>
            <w:tcW w:w="1194" w:type="pct"/>
          </w:tcPr>
          <w:p w14:paraId="46C7139A"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43" w:history="1">
              <w:r w:rsidR="0047634E" w:rsidRPr="0047634E">
                <w:rPr>
                  <w:rStyle w:val="Hyperlink"/>
                  <w:rFonts w:ascii="Times New Roman" w:hAnsi="Times New Roman" w:cs="Times New Roman"/>
                  <w:sz w:val="16"/>
                  <w:szCs w:val="24"/>
                </w:rPr>
                <w:t>Https://www.visittobago.gov.tt/</w:t>
              </w:r>
            </w:hyperlink>
          </w:p>
        </w:tc>
        <w:tc>
          <w:tcPr>
            <w:tcW w:w="933" w:type="pct"/>
          </w:tcPr>
          <w:p w14:paraId="5E47CBA4"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 xml:space="preserve">Tobago Tourism Agency, Pleasant House, Corner of </w:t>
            </w:r>
            <w:proofErr w:type="spellStart"/>
            <w:r w:rsidRPr="0047634E">
              <w:rPr>
                <w:rFonts w:ascii="Times New Roman" w:hAnsi="Times New Roman" w:cs="Times New Roman"/>
                <w:color w:val="000000"/>
                <w:sz w:val="16"/>
                <w:szCs w:val="24"/>
              </w:rPr>
              <w:t>Bacolet</w:t>
            </w:r>
            <w:proofErr w:type="spellEnd"/>
            <w:r w:rsidRPr="0047634E">
              <w:rPr>
                <w:rFonts w:ascii="Times New Roman" w:hAnsi="Times New Roman" w:cs="Times New Roman"/>
                <w:color w:val="000000"/>
                <w:sz w:val="16"/>
                <w:szCs w:val="24"/>
              </w:rPr>
              <w:t xml:space="preserve"> Ext. Road and Hamilton Street, Scarborough</w:t>
            </w:r>
          </w:p>
        </w:tc>
        <w:tc>
          <w:tcPr>
            <w:tcW w:w="592" w:type="pct"/>
          </w:tcPr>
          <w:p w14:paraId="035C4479"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 xml:space="preserve">1 868 612 8825 </w:t>
            </w:r>
            <w:proofErr w:type="spellStart"/>
            <w:r w:rsidRPr="0047634E">
              <w:rPr>
                <w:rFonts w:ascii="Times New Roman" w:hAnsi="Times New Roman" w:cs="Times New Roman"/>
                <w:color w:val="000000"/>
                <w:sz w:val="16"/>
                <w:szCs w:val="24"/>
              </w:rPr>
              <w:t>ext</w:t>
            </w:r>
            <w:proofErr w:type="spellEnd"/>
            <w:r w:rsidRPr="0047634E">
              <w:rPr>
                <w:rFonts w:ascii="Times New Roman" w:hAnsi="Times New Roman" w:cs="Times New Roman"/>
                <w:color w:val="000000"/>
                <w:sz w:val="16"/>
                <w:szCs w:val="24"/>
              </w:rPr>
              <w:t xml:space="preserve"> 2001</w:t>
            </w:r>
          </w:p>
        </w:tc>
        <w:tc>
          <w:tcPr>
            <w:tcW w:w="430" w:type="pct"/>
          </w:tcPr>
          <w:p w14:paraId="05BB8D09"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3F85AEB2" w14:textId="77777777" w:rsidTr="004C735F">
        <w:trPr>
          <w:trHeight w:val="20"/>
        </w:trPr>
        <w:tc>
          <w:tcPr>
            <w:tcW w:w="339" w:type="pct"/>
            <w:shd w:val="clear" w:color="auto" w:fill="C2D69B" w:themeFill="accent3" w:themeFillTint="99"/>
            <w:noWrap/>
            <w:hideMark/>
          </w:tcPr>
          <w:p w14:paraId="2C8F42C8" w14:textId="77777777" w:rsidR="0047634E" w:rsidRPr="0047634E" w:rsidRDefault="0047634E" w:rsidP="004C735F">
            <w:pPr>
              <w:spacing w:after="0" w:line="240" w:lineRule="auto"/>
              <w:jc w:val="center"/>
              <w:rPr>
                <w:rFonts w:ascii="Times New Roman" w:eastAsia="Times New Roman" w:hAnsi="Times New Roman" w:cs="Times New Roman"/>
                <w:b/>
                <w:bCs/>
                <w:color w:val="000000"/>
                <w:sz w:val="16"/>
                <w:szCs w:val="24"/>
                <w:lang w:val="en-US"/>
              </w:rPr>
            </w:pPr>
            <w:r w:rsidRPr="0047634E">
              <w:rPr>
                <w:rFonts w:ascii="Times New Roman" w:eastAsia="Times New Roman" w:hAnsi="Times New Roman" w:cs="Times New Roman"/>
                <w:b/>
                <w:bCs/>
                <w:color w:val="000000"/>
                <w:sz w:val="16"/>
                <w:szCs w:val="24"/>
                <w:lang w:val="en-US"/>
              </w:rPr>
              <w:lastRenderedPageBreak/>
              <w:t>Jurisdiction</w:t>
            </w:r>
          </w:p>
        </w:tc>
        <w:tc>
          <w:tcPr>
            <w:tcW w:w="670" w:type="pct"/>
            <w:shd w:val="clear" w:color="auto" w:fill="C2D69B" w:themeFill="accent3" w:themeFillTint="99"/>
            <w:noWrap/>
            <w:hideMark/>
          </w:tcPr>
          <w:p w14:paraId="0F01AC81" w14:textId="77777777" w:rsidR="0047634E" w:rsidRPr="0047634E" w:rsidRDefault="0047634E" w:rsidP="004C735F">
            <w:pPr>
              <w:spacing w:after="0" w:line="240" w:lineRule="auto"/>
              <w:jc w:val="center"/>
              <w:rPr>
                <w:rFonts w:ascii="Times New Roman" w:eastAsia="Times New Roman" w:hAnsi="Times New Roman" w:cs="Times New Roman"/>
                <w:b/>
                <w:bCs/>
                <w:color w:val="000000"/>
                <w:sz w:val="16"/>
                <w:szCs w:val="24"/>
                <w:lang w:val="en-US"/>
              </w:rPr>
            </w:pPr>
            <w:r w:rsidRPr="0047634E">
              <w:rPr>
                <w:rFonts w:ascii="Times New Roman" w:eastAsia="Times New Roman" w:hAnsi="Times New Roman" w:cs="Times New Roman"/>
                <w:b/>
                <w:bCs/>
                <w:color w:val="000000"/>
                <w:sz w:val="16"/>
                <w:szCs w:val="24"/>
                <w:lang w:val="en-US"/>
              </w:rPr>
              <w:t>Organization</w:t>
            </w:r>
          </w:p>
        </w:tc>
        <w:tc>
          <w:tcPr>
            <w:tcW w:w="842" w:type="pct"/>
            <w:shd w:val="clear" w:color="auto" w:fill="C2D69B" w:themeFill="accent3" w:themeFillTint="99"/>
          </w:tcPr>
          <w:p w14:paraId="4E438D08"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Email</w:t>
            </w:r>
          </w:p>
        </w:tc>
        <w:tc>
          <w:tcPr>
            <w:tcW w:w="1194" w:type="pct"/>
            <w:shd w:val="clear" w:color="auto" w:fill="C2D69B" w:themeFill="accent3" w:themeFillTint="99"/>
          </w:tcPr>
          <w:p w14:paraId="10864047"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Website</w:t>
            </w:r>
          </w:p>
        </w:tc>
        <w:tc>
          <w:tcPr>
            <w:tcW w:w="933" w:type="pct"/>
            <w:shd w:val="clear" w:color="auto" w:fill="C2D69B" w:themeFill="accent3" w:themeFillTint="99"/>
          </w:tcPr>
          <w:p w14:paraId="095CAB81"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Address</w:t>
            </w:r>
          </w:p>
        </w:tc>
        <w:tc>
          <w:tcPr>
            <w:tcW w:w="592" w:type="pct"/>
            <w:shd w:val="clear" w:color="auto" w:fill="C2D69B" w:themeFill="accent3" w:themeFillTint="99"/>
          </w:tcPr>
          <w:p w14:paraId="432C20D2"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Tel No/s</w:t>
            </w:r>
          </w:p>
        </w:tc>
        <w:tc>
          <w:tcPr>
            <w:tcW w:w="430" w:type="pct"/>
            <w:shd w:val="clear" w:color="auto" w:fill="C2D69B" w:themeFill="accent3" w:themeFillTint="99"/>
          </w:tcPr>
          <w:p w14:paraId="0EF3F188" w14:textId="77777777" w:rsidR="0047634E" w:rsidRPr="0047634E" w:rsidRDefault="0047634E" w:rsidP="004C735F">
            <w:pPr>
              <w:spacing w:line="240" w:lineRule="auto"/>
              <w:jc w:val="center"/>
              <w:rPr>
                <w:rFonts w:ascii="Times New Roman" w:hAnsi="Times New Roman" w:cs="Times New Roman"/>
                <w:b/>
                <w:bCs/>
                <w:color w:val="000000"/>
                <w:sz w:val="16"/>
                <w:szCs w:val="24"/>
              </w:rPr>
            </w:pPr>
            <w:r w:rsidRPr="0047634E">
              <w:rPr>
                <w:rFonts w:ascii="Times New Roman" w:hAnsi="Times New Roman" w:cs="Times New Roman"/>
                <w:b/>
                <w:bCs/>
                <w:color w:val="000000"/>
                <w:sz w:val="16"/>
                <w:szCs w:val="24"/>
              </w:rPr>
              <w:t>Type of Stakeholder</w:t>
            </w:r>
          </w:p>
        </w:tc>
      </w:tr>
      <w:tr w:rsidR="0047634E" w:rsidRPr="0047634E" w14:paraId="0D4BC2FD" w14:textId="77777777" w:rsidTr="004C735F">
        <w:trPr>
          <w:trHeight w:val="20"/>
        </w:trPr>
        <w:tc>
          <w:tcPr>
            <w:tcW w:w="339" w:type="pct"/>
            <w:shd w:val="clear" w:color="auto" w:fill="auto"/>
            <w:noWrap/>
            <w:hideMark/>
          </w:tcPr>
          <w:p w14:paraId="068BB6AA"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Trinidad and Tobago</w:t>
            </w:r>
          </w:p>
        </w:tc>
        <w:tc>
          <w:tcPr>
            <w:tcW w:w="670" w:type="pct"/>
            <w:shd w:val="clear" w:color="auto" w:fill="auto"/>
            <w:noWrap/>
            <w:hideMark/>
          </w:tcPr>
          <w:p w14:paraId="38EB3CA0"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THA Tourism, Culture and Transportation</w:t>
            </w:r>
          </w:p>
        </w:tc>
        <w:tc>
          <w:tcPr>
            <w:tcW w:w="842" w:type="pct"/>
          </w:tcPr>
          <w:p w14:paraId="338187B0"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44" w:history="1">
              <w:r w:rsidR="0047634E" w:rsidRPr="0047634E">
                <w:rPr>
                  <w:rStyle w:val="Hyperlink"/>
                  <w:rFonts w:ascii="Times New Roman" w:hAnsi="Times New Roman" w:cs="Times New Roman"/>
                  <w:sz w:val="16"/>
                  <w:szCs w:val="24"/>
                </w:rPr>
                <w:t>Information@tha.gov.tt</w:t>
              </w:r>
            </w:hyperlink>
          </w:p>
        </w:tc>
        <w:tc>
          <w:tcPr>
            <w:tcW w:w="1194" w:type="pct"/>
          </w:tcPr>
          <w:p w14:paraId="0B3F424F"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45" w:history="1">
              <w:r w:rsidR="0047634E" w:rsidRPr="0047634E">
                <w:rPr>
                  <w:rStyle w:val="Hyperlink"/>
                  <w:rFonts w:ascii="Times New Roman" w:hAnsi="Times New Roman" w:cs="Times New Roman"/>
                  <w:sz w:val="16"/>
                  <w:szCs w:val="24"/>
                </w:rPr>
                <w:t>Https://www.tha.gov.tt/divisions/dotct/</w:t>
              </w:r>
            </w:hyperlink>
          </w:p>
        </w:tc>
        <w:tc>
          <w:tcPr>
            <w:tcW w:w="933" w:type="pct"/>
          </w:tcPr>
          <w:p w14:paraId="14DF7C3C"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#12 Sankar Building, Sangster’s Hill, Scarborough</w:t>
            </w:r>
          </w:p>
        </w:tc>
        <w:tc>
          <w:tcPr>
            <w:tcW w:w="592" w:type="pct"/>
          </w:tcPr>
          <w:p w14:paraId="5CADD1BA"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(868) 639-2125</w:t>
            </w:r>
          </w:p>
        </w:tc>
        <w:tc>
          <w:tcPr>
            <w:tcW w:w="430" w:type="pct"/>
          </w:tcPr>
          <w:p w14:paraId="1353B4CC"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03E1493A" w14:textId="77777777" w:rsidTr="004C735F">
        <w:trPr>
          <w:trHeight w:val="20"/>
        </w:trPr>
        <w:tc>
          <w:tcPr>
            <w:tcW w:w="339" w:type="pct"/>
            <w:shd w:val="clear" w:color="auto" w:fill="auto"/>
            <w:noWrap/>
            <w:hideMark/>
          </w:tcPr>
          <w:p w14:paraId="2E842553"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Trinidad and Tobago</w:t>
            </w:r>
          </w:p>
        </w:tc>
        <w:tc>
          <w:tcPr>
            <w:tcW w:w="670" w:type="pct"/>
            <w:shd w:val="clear" w:color="auto" w:fill="auto"/>
            <w:noWrap/>
            <w:hideMark/>
          </w:tcPr>
          <w:p w14:paraId="1E98AA96"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Ministry of Tourism, Culture and the Arts</w:t>
            </w:r>
          </w:p>
        </w:tc>
        <w:tc>
          <w:tcPr>
            <w:tcW w:w="842" w:type="pct"/>
          </w:tcPr>
          <w:p w14:paraId="61D4F044"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46" w:history="1">
              <w:r w:rsidR="0047634E" w:rsidRPr="0047634E">
                <w:rPr>
                  <w:rStyle w:val="Hyperlink"/>
                  <w:rFonts w:ascii="Times New Roman" w:hAnsi="Times New Roman" w:cs="Times New Roman"/>
                  <w:sz w:val="16"/>
                  <w:szCs w:val="24"/>
                </w:rPr>
                <w:t>Media@tourism.gov.tt</w:t>
              </w:r>
            </w:hyperlink>
          </w:p>
        </w:tc>
        <w:tc>
          <w:tcPr>
            <w:tcW w:w="1194" w:type="pct"/>
          </w:tcPr>
          <w:p w14:paraId="41124E40" w14:textId="77777777" w:rsidR="0047634E" w:rsidRPr="0047634E" w:rsidRDefault="0047634E" w:rsidP="004C735F">
            <w:pPr>
              <w:spacing w:line="240" w:lineRule="auto"/>
              <w:jc w:val="center"/>
              <w:rPr>
                <w:rFonts w:ascii="Times New Roman" w:hAnsi="Times New Roman" w:cs="Times New Roman"/>
                <w:color w:val="0000FF"/>
                <w:sz w:val="16"/>
                <w:szCs w:val="24"/>
                <w:u w:val="single"/>
              </w:rPr>
            </w:pPr>
          </w:p>
        </w:tc>
        <w:tc>
          <w:tcPr>
            <w:tcW w:w="933" w:type="pct"/>
          </w:tcPr>
          <w:p w14:paraId="7650B627" w14:textId="77777777" w:rsidR="0047634E" w:rsidRPr="0047634E" w:rsidRDefault="0047634E" w:rsidP="004C735F">
            <w:pPr>
              <w:spacing w:line="240" w:lineRule="auto"/>
              <w:jc w:val="center"/>
              <w:rPr>
                <w:rFonts w:ascii="Times New Roman" w:hAnsi="Times New Roman" w:cs="Times New Roman"/>
                <w:color w:val="000000"/>
                <w:sz w:val="16"/>
                <w:szCs w:val="24"/>
              </w:rPr>
            </w:pPr>
          </w:p>
        </w:tc>
        <w:tc>
          <w:tcPr>
            <w:tcW w:w="592" w:type="pct"/>
          </w:tcPr>
          <w:p w14:paraId="1168EC42" w14:textId="77777777" w:rsidR="0047634E" w:rsidRPr="0047634E" w:rsidRDefault="0047634E" w:rsidP="004C735F">
            <w:pPr>
              <w:spacing w:line="240" w:lineRule="auto"/>
              <w:jc w:val="center"/>
              <w:rPr>
                <w:rFonts w:ascii="Times New Roman" w:hAnsi="Times New Roman" w:cs="Times New Roman"/>
                <w:color w:val="000000"/>
                <w:sz w:val="16"/>
                <w:szCs w:val="24"/>
              </w:rPr>
            </w:pPr>
          </w:p>
        </w:tc>
        <w:tc>
          <w:tcPr>
            <w:tcW w:w="430" w:type="pct"/>
          </w:tcPr>
          <w:p w14:paraId="013C5DA6" w14:textId="77777777" w:rsidR="0047634E" w:rsidRPr="0047634E" w:rsidRDefault="0047634E" w:rsidP="004C735F">
            <w:pPr>
              <w:spacing w:line="240" w:lineRule="auto"/>
              <w:jc w:val="center"/>
              <w:rPr>
                <w:rFonts w:ascii="Times New Roman" w:hAnsi="Times New Roman" w:cs="Times New Roman"/>
                <w:color w:val="000000"/>
                <w:sz w:val="16"/>
                <w:szCs w:val="24"/>
              </w:rPr>
            </w:pPr>
          </w:p>
        </w:tc>
      </w:tr>
      <w:tr w:rsidR="0047634E" w:rsidRPr="0047634E" w14:paraId="7DAD9D26" w14:textId="77777777" w:rsidTr="004C735F">
        <w:trPr>
          <w:trHeight w:val="20"/>
        </w:trPr>
        <w:tc>
          <w:tcPr>
            <w:tcW w:w="339" w:type="pct"/>
            <w:shd w:val="clear" w:color="auto" w:fill="auto"/>
            <w:noWrap/>
            <w:hideMark/>
          </w:tcPr>
          <w:p w14:paraId="74C2F815"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Cuba</w:t>
            </w:r>
          </w:p>
        </w:tc>
        <w:tc>
          <w:tcPr>
            <w:tcW w:w="670" w:type="pct"/>
            <w:shd w:val="clear" w:color="auto" w:fill="auto"/>
            <w:noWrap/>
            <w:hideMark/>
          </w:tcPr>
          <w:p w14:paraId="76B423F0"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Municipal Communal Services Administration</w:t>
            </w:r>
          </w:p>
        </w:tc>
        <w:tc>
          <w:tcPr>
            <w:tcW w:w="842" w:type="pct"/>
          </w:tcPr>
          <w:p w14:paraId="77D394C3" w14:textId="77777777" w:rsidR="0047634E" w:rsidRPr="0047634E" w:rsidRDefault="0047634E" w:rsidP="004C735F">
            <w:pPr>
              <w:spacing w:line="240" w:lineRule="auto"/>
              <w:jc w:val="center"/>
              <w:rPr>
                <w:rFonts w:ascii="Times New Roman" w:hAnsi="Times New Roman" w:cs="Times New Roman"/>
                <w:color w:val="000000"/>
                <w:sz w:val="16"/>
                <w:szCs w:val="24"/>
              </w:rPr>
            </w:pPr>
          </w:p>
        </w:tc>
        <w:tc>
          <w:tcPr>
            <w:tcW w:w="1194" w:type="pct"/>
          </w:tcPr>
          <w:p w14:paraId="0AFEF04F"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47" w:history="1">
              <w:r w:rsidR="0047634E" w:rsidRPr="0047634E">
                <w:rPr>
                  <w:rStyle w:val="Hyperlink"/>
                  <w:rFonts w:ascii="Times New Roman" w:hAnsi="Times New Roman" w:cs="Times New Roman"/>
                  <w:sz w:val="16"/>
                  <w:szCs w:val="24"/>
                </w:rPr>
                <w:t>Https://www.redisla.gob.cu/en/procedures-and-services/services/comunales/682-brashes-and-drains/7290-rubble-and-landfill-services</w:t>
              </w:r>
            </w:hyperlink>
          </w:p>
        </w:tc>
        <w:tc>
          <w:tcPr>
            <w:tcW w:w="933" w:type="pct"/>
          </w:tcPr>
          <w:p w14:paraId="7155B6BA" w14:textId="77777777" w:rsidR="0047634E" w:rsidRPr="0047634E" w:rsidRDefault="0047634E" w:rsidP="004C735F">
            <w:pPr>
              <w:spacing w:line="240" w:lineRule="auto"/>
              <w:jc w:val="center"/>
              <w:rPr>
                <w:rFonts w:ascii="Times New Roman" w:hAnsi="Times New Roman" w:cs="Times New Roman"/>
                <w:color w:val="000000"/>
                <w:sz w:val="16"/>
                <w:szCs w:val="24"/>
              </w:rPr>
            </w:pPr>
          </w:p>
        </w:tc>
        <w:tc>
          <w:tcPr>
            <w:tcW w:w="592" w:type="pct"/>
          </w:tcPr>
          <w:p w14:paraId="004FE7F9" w14:textId="77777777" w:rsidR="0047634E" w:rsidRPr="0047634E" w:rsidRDefault="0047634E" w:rsidP="004C735F">
            <w:pPr>
              <w:spacing w:line="240" w:lineRule="auto"/>
              <w:jc w:val="center"/>
              <w:rPr>
                <w:rFonts w:ascii="Times New Roman" w:hAnsi="Times New Roman" w:cs="Times New Roman"/>
                <w:color w:val="000000"/>
                <w:sz w:val="16"/>
                <w:szCs w:val="24"/>
              </w:rPr>
            </w:pPr>
          </w:p>
        </w:tc>
        <w:tc>
          <w:tcPr>
            <w:tcW w:w="430" w:type="pct"/>
          </w:tcPr>
          <w:p w14:paraId="1482EC3D"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0E966C83" w14:textId="77777777" w:rsidTr="004C735F">
        <w:trPr>
          <w:trHeight w:val="20"/>
        </w:trPr>
        <w:tc>
          <w:tcPr>
            <w:tcW w:w="339" w:type="pct"/>
            <w:shd w:val="clear" w:color="auto" w:fill="auto"/>
            <w:noWrap/>
            <w:hideMark/>
          </w:tcPr>
          <w:p w14:paraId="0872C3D5"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Cuba</w:t>
            </w:r>
          </w:p>
        </w:tc>
        <w:tc>
          <w:tcPr>
            <w:tcW w:w="670" w:type="pct"/>
            <w:shd w:val="clear" w:color="auto" w:fill="auto"/>
            <w:noWrap/>
            <w:hideMark/>
          </w:tcPr>
          <w:p w14:paraId="35CF8631"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The Nature Conservancy</w:t>
            </w:r>
          </w:p>
        </w:tc>
        <w:tc>
          <w:tcPr>
            <w:tcW w:w="842" w:type="pct"/>
          </w:tcPr>
          <w:p w14:paraId="755BC809"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48" w:history="1">
              <w:r w:rsidR="0047634E" w:rsidRPr="0047634E">
                <w:rPr>
                  <w:rStyle w:val="Hyperlink"/>
                  <w:rFonts w:ascii="Times New Roman" w:hAnsi="Times New Roman" w:cs="Times New Roman"/>
                  <w:sz w:val="16"/>
                  <w:szCs w:val="24"/>
                </w:rPr>
                <w:t>Fnunez@tnc.org, caribbean@tnc.org</w:t>
              </w:r>
            </w:hyperlink>
          </w:p>
        </w:tc>
        <w:tc>
          <w:tcPr>
            <w:tcW w:w="1194" w:type="pct"/>
          </w:tcPr>
          <w:p w14:paraId="5D15F0FC"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49" w:history="1">
              <w:r w:rsidR="0047634E" w:rsidRPr="0047634E">
                <w:rPr>
                  <w:rStyle w:val="Hyperlink"/>
                  <w:rFonts w:ascii="Times New Roman" w:hAnsi="Times New Roman" w:cs="Times New Roman"/>
                  <w:sz w:val="16"/>
                  <w:szCs w:val="24"/>
                </w:rPr>
                <w:t>Https://www.nature.org/en-us/about-us/where-we-work/caribbean/cuba/</w:t>
              </w:r>
            </w:hyperlink>
          </w:p>
        </w:tc>
        <w:tc>
          <w:tcPr>
            <w:tcW w:w="933" w:type="pct"/>
          </w:tcPr>
          <w:p w14:paraId="2DCAED28" w14:textId="77777777" w:rsidR="0047634E" w:rsidRPr="0047634E" w:rsidRDefault="0047634E" w:rsidP="004C735F">
            <w:pPr>
              <w:spacing w:line="240" w:lineRule="auto"/>
              <w:jc w:val="center"/>
              <w:rPr>
                <w:rFonts w:ascii="Times New Roman" w:hAnsi="Times New Roman" w:cs="Times New Roman"/>
                <w:color w:val="000000"/>
                <w:sz w:val="16"/>
                <w:szCs w:val="24"/>
              </w:rPr>
            </w:pPr>
          </w:p>
        </w:tc>
        <w:tc>
          <w:tcPr>
            <w:tcW w:w="592" w:type="pct"/>
          </w:tcPr>
          <w:p w14:paraId="5CF8E9CD"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809-697-9110</w:t>
            </w:r>
          </w:p>
        </w:tc>
        <w:tc>
          <w:tcPr>
            <w:tcW w:w="430" w:type="pct"/>
          </w:tcPr>
          <w:p w14:paraId="542E483F"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NGO</w:t>
            </w:r>
          </w:p>
        </w:tc>
      </w:tr>
      <w:tr w:rsidR="0047634E" w:rsidRPr="0047634E" w14:paraId="0E015A2F" w14:textId="77777777" w:rsidTr="004C735F">
        <w:trPr>
          <w:trHeight w:val="20"/>
        </w:trPr>
        <w:tc>
          <w:tcPr>
            <w:tcW w:w="339" w:type="pct"/>
            <w:shd w:val="clear" w:color="auto" w:fill="auto"/>
            <w:noWrap/>
            <w:hideMark/>
          </w:tcPr>
          <w:p w14:paraId="3BCD85FA"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Cuba</w:t>
            </w:r>
          </w:p>
        </w:tc>
        <w:tc>
          <w:tcPr>
            <w:tcW w:w="670" w:type="pct"/>
            <w:shd w:val="clear" w:color="auto" w:fill="auto"/>
            <w:noWrap/>
            <w:hideMark/>
          </w:tcPr>
          <w:p w14:paraId="56999DFD"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Cuba Travel</w:t>
            </w:r>
          </w:p>
        </w:tc>
        <w:tc>
          <w:tcPr>
            <w:tcW w:w="842" w:type="pct"/>
          </w:tcPr>
          <w:p w14:paraId="5E4EC867"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50" w:history="1">
              <w:r w:rsidR="0047634E" w:rsidRPr="0047634E">
                <w:rPr>
                  <w:rStyle w:val="Hyperlink"/>
                  <w:rFonts w:ascii="Times New Roman" w:hAnsi="Times New Roman" w:cs="Times New Roman"/>
                  <w:sz w:val="16"/>
                  <w:szCs w:val="24"/>
                </w:rPr>
                <w:t>Cubatravel@centra.cbt.tur.cu</w:t>
              </w:r>
            </w:hyperlink>
          </w:p>
        </w:tc>
        <w:tc>
          <w:tcPr>
            <w:tcW w:w="1194" w:type="pct"/>
          </w:tcPr>
          <w:p w14:paraId="0F6AFAED"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51" w:history="1">
              <w:r w:rsidR="0047634E" w:rsidRPr="0047634E">
                <w:rPr>
                  <w:rStyle w:val="Hyperlink"/>
                  <w:rFonts w:ascii="Times New Roman" w:hAnsi="Times New Roman" w:cs="Times New Roman"/>
                  <w:sz w:val="16"/>
                  <w:szCs w:val="24"/>
                </w:rPr>
                <w:t>Https://www.cubatravel.cu/en</w:t>
              </w:r>
            </w:hyperlink>
          </w:p>
        </w:tc>
        <w:tc>
          <w:tcPr>
            <w:tcW w:w="933" w:type="pct"/>
          </w:tcPr>
          <w:p w14:paraId="162911F8"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3ra y 28, Playa Havana, Cuba 10500</w:t>
            </w:r>
          </w:p>
        </w:tc>
        <w:tc>
          <w:tcPr>
            <w:tcW w:w="592" w:type="pct"/>
          </w:tcPr>
          <w:p w14:paraId="40A30F97"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53 7 2044016</w:t>
            </w:r>
          </w:p>
        </w:tc>
        <w:tc>
          <w:tcPr>
            <w:tcW w:w="430" w:type="pct"/>
          </w:tcPr>
          <w:p w14:paraId="4A99EC0C"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0B634E59" w14:textId="77777777" w:rsidTr="004C735F">
        <w:trPr>
          <w:trHeight w:val="20"/>
        </w:trPr>
        <w:tc>
          <w:tcPr>
            <w:tcW w:w="339" w:type="pct"/>
            <w:shd w:val="clear" w:color="auto" w:fill="auto"/>
            <w:noWrap/>
            <w:hideMark/>
          </w:tcPr>
          <w:p w14:paraId="64ED7E09"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The Dominican Republic</w:t>
            </w:r>
          </w:p>
        </w:tc>
        <w:tc>
          <w:tcPr>
            <w:tcW w:w="670" w:type="pct"/>
            <w:shd w:val="clear" w:color="auto" w:fill="auto"/>
            <w:noWrap/>
            <w:hideMark/>
          </w:tcPr>
          <w:p w14:paraId="06090B9F"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Ministry of Tourism</w:t>
            </w:r>
          </w:p>
        </w:tc>
        <w:tc>
          <w:tcPr>
            <w:tcW w:w="842" w:type="pct"/>
          </w:tcPr>
          <w:p w14:paraId="240F78E7"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52" w:history="1">
              <w:r w:rsidR="0047634E" w:rsidRPr="0047634E">
                <w:rPr>
                  <w:rStyle w:val="Hyperlink"/>
                  <w:rFonts w:ascii="Times New Roman" w:hAnsi="Times New Roman" w:cs="Times New Roman"/>
                  <w:sz w:val="16"/>
                  <w:szCs w:val="24"/>
                </w:rPr>
                <w:t xml:space="preserve">Info@mitur.gob.do </w:t>
              </w:r>
            </w:hyperlink>
          </w:p>
        </w:tc>
        <w:tc>
          <w:tcPr>
            <w:tcW w:w="1194" w:type="pct"/>
          </w:tcPr>
          <w:p w14:paraId="009DFADB"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53" w:history="1">
              <w:r w:rsidR="0047634E" w:rsidRPr="0047634E">
                <w:rPr>
                  <w:rStyle w:val="Hyperlink"/>
                  <w:rFonts w:ascii="Times New Roman" w:hAnsi="Times New Roman" w:cs="Times New Roman"/>
                  <w:sz w:val="16"/>
                  <w:szCs w:val="24"/>
                </w:rPr>
                <w:t xml:space="preserve">Https://www.mitur.gob.do/ </w:t>
              </w:r>
            </w:hyperlink>
          </w:p>
        </w:tc>
        <w:tc>
          <w:tcPr>
            <w:tcW w:w="933" w:type="pct"/>
          </w:tcPr>
          <w:p w14:paraId="47AD5B3B"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 xml:space="preserve">Avenida </w:t>
            </w:r>
            <w:proofErr w:type="spellStart"/>
            <w:r w:rsidRPr="0047634E">
              <w:rPr>
                <w:rFonts w:ascii="Times New Roman" w:hAnsi="Times New Roman" w:cs="Times New Roman"/>
                <w:color w:val="000000"/>
                <w:sz w:val="16"/>
                <w:szCs w:val="24"/>
              </w:rPr>
              <w:t>Luperón</w:t>
            </w:r>
            <w:proofErr w:type="spellEnd"/>
            <w:r w:rsidRPr="0047634E">
              <w:rPr>
                <w:rFonts w:ascii="Times New Roman" w:hAnsi="Times New Roman" w:cs="Times New Roman"/>
                <w:color w:val="000000"/>
                <w:sz w:val="16"/>
                <w:szCs w:val="24"/>
              </w:rPr>
              <w:t xml:space="preserve">, </w:t>
            </w:r>
            <w:proofErr w:type="spellStart"/>
            <w:r w:rsidRPr="0047634E">
              <w:rPr>
                <w:rFonts w:ascii="Times New Roman" w:hAnsi="Times New Roman" w:cs="Times New Roman"/>
                <w:color w:val="000000"/>
                <w:sz w:val="16"/>
                <w:szCs w:val="24"/>
              </w:rPr>
              <w:t>esquina</w:t>
            </w:r>
            <w:proofErr w:type="spellEnd"/>
            <w:r w:rsidRPr="0047634E">
              <w:rPr>
                <w:rFonts w:ascii="Times New Roman" w:hAnsi="Times New Roman" w:cs="Times New Roman"/>
                <w:color w:val="000000"/>
                <w:sz w:val="16"/>
                <w:szCs w:val="24"/>
              </w:rPr>
              <w:t xml:space="preserve"> Cayetano </w:t>
            </w:r>
            <w:proofErr w:type="spellStart"/>
            <w:r w:rsidRPr="0047634E">
              <w:rPr>
                <w:rFonts w:ascii="Times New Roman" w:hAnsi="Times New Roman" w:cs="Times New Roman"/>
                <w:color w:val="000000"/>
                <w:sz w:val="16"/>
                <w:szCs w:val="24"/>
              </w:rPr>
              <w:t>Germosén</w:t>
            </w:r>
            <w:proofErr w:type="spellEnd"/>
            <w:r w:rsidRPr="0047634E">
              <w:rPr>
                <w:rFonts w:ascii="Times New Roman" w:hAnsi="Times New Roman" w:cs="Times New Roman"/>
                <w:color w:val="000000"/>
                <w:sz w:val="16"/>
                <w:szCs w:val="24"/>
              </w:rPr>
              <w:t xml:space="preserve"> Santo Domingo, República </w:t>
            </w:r>
            <w:proofErr w:type="spellStart"/>
            <w:r w:rsidRPr="0047634E">
              <w:rPr>
                <w:rFonts w:ascii="Times New Roman" w:hAnsi="Times New Roman" w:cs="Times New Roman"/>
                <w:color w:val="000000"/>
                <w:sz w:val="16"/>
                <w:szCs w:val="24"/>
              </w:rPr>
              <w:t>Dominicana</w:t>
            </w:r>
            <w:proofErr w:type="spellEnd"/>
          </w:p>
        </w:tc>
        <w:tc>
          <w:tcPr>
            <w:tcW w:w="592" w:type="pct"/>
          </w:tcPr>
          <w:p w14:paraId="6091BEB3"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809-221-4660</w:t>
            </w:r>
          </w:p>
        </w:tc>
        <w:tc>
          <w:tcPr>
            <w:tcW w:w="430" w:type="pct"/>
          </w:tcPr>
          <w:p w14:paraId="524DBD48"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050AC411" w14:textId="77777777" w:rsidTr="004C735F">
        <w:trPr>
          <w:trHeight w:val="20"/>
        </w:trPr>
        <w:tc>
          <w:tcPr>
            <w:tcW w:w="339" w:type="pct"/>
            <w:shd w:val="clear" w:color="auto" w:fill="auto"/>
            <w:noWrap/>
            <w:hideMark/>
          </w:tcPr>
          <w:p w14:paraId="7BC161FA"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The Dominican Republic</w:t>
            </w:r>
          </w:p>
        </w:tc>
        <w:tc>
          <w:tcPr>
            <w:tcW w:w="670" w:type="pct"/>
            <w:shd w:val="clear" w:color="auto" w:fill="auto"/>
            <w:noWrap/>
            <w:hideMark/>
          </w:tcPr>
          <w:p w14:paraId="44D8B61F"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MINISTRY OF THE ENVIRONMENT AND NATURAL RESOURCES</w:t>
            </w:r>
          </w:p>
        </w:tc>
        <w:tc>
          <w:tcPr>
            <w:tcW w:w="842" w:type="pct"/>
          </w:tcPr>
          <w:p w14:paraId="48CF984E"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54" w:history="1">
              <w:r w:rsidR="0047634E" w:rsidRPr="0047634E">
                <w:rPr>
                  <w:rStyle w:val="Hyperlink"/>
                  <w:rFonts w:ascii="Times New Roman" w:hAnsi="Times New Roman" w:cs="Times New Roman"/>
                  <w:sz w:val="16"/>
                  <w:szCs w:val="24"/>
                </w:rPr>
                <w:t>Info@ambiente.gob.do</w:t>
              </w:r>
            </w:hyperlink>
          </w:p>
        </w:tc>
        <w:tc>
          <w:tcPr>
            <w:tcW w:w="1194" w:type="pct"/>
          </w:tcPr>
          <w:p w14:paraId="5F12C864"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55" w:history="1">
              <w:r w:rsidR="0047634E" w:rsidRPr="0047634E">
                <w:rPr>
                  <w:rStyle w:val="Hyperlink"/>
                  <w:rFonts w:ascii="Times New Roman" w:hAnsi="Times New Roman" w:cs="Times New Roman"/>
                  <w:sz w:val="16"/>
                  <w:szCs w:val="24"/>
                </w:rPr>
                <w:t>Https://ambiente.gob.do/</w:t>
              </w:r>
            </w:hyperlink>
          </w:p>
        </w:tc>
        <w:tc>
          <w:tcPr>
            <w:tcW w:w="933" w:type="pct"/>
          </w:tcPr>
          <w:p w14:paraId="6E9E9F48"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 xml:space="preserve">Avenida Cayetano </w:t>
            </w:r>
            <w:proofErr w:type="spellStart"/>
            <w:r w:rsidRPr="0047634E">
              <w:rPr>
                <w:rFonts w:ascii="Times New Roman" w:hAnsi="Times New Roman" w:cs="Times New Roman"/>
                <w:color w:val="000000"/>
                <w:sz w:val="16"/>
                <w:szCs w:val="24"/>
              </w:rPr>
              <w:t>Germosén</w:t>
            </w:r>
            <w:proofErr w:type="spellEnd"/>
            <w:r w:rsidRPr="0047634E">
              <w:rPr>
                <w:rFonts w:ascii="Times New Roman" w:hAnsi="Times New Roman" w:cs="Times New Roman"/>
                <w:color w:val="000000"/>
                <w:sz w:val="16"/>
                <w:szCs w:val="24"/>
              </w:rPr>
              <w:t xml:space="preserve"> esq. Gregorio </w:t>
            </w:r>
            <w:proofErr w:type="spellStart"/>
            <w:r w:rsidRPr="0047634E">
              <w:rPr>
                <w:rFonts w:ascii="Times New Roman" w:hAnsi="Times New Roman" w:cs="Times New Roman"/>
                <w:color w:val="000000"/>
                <w:sz w:val="16"/>
                <w:szCs w:val="24"/>
              </w:rPr>
              <w:t>Luperón</w:t>
            </w:r>
            <w:proofErr w:type="spellEnd"/>
            <w:r w:rsidRPr="0047634E">
              <w:rPr>
                <w:rFonts w:ascii="Times New Roman" w:hAnsi="Times New Roman" w:cs="Times New Roman"/>
                <w:color w:val="000000"/>
                <w:sz w:val="16"/>
                <w:szCs w:val="24"/>
              </w:rPr>
              <w:t xml:space="preserve"> Avenue, Ensanche El Pedregal, Santo Domingo</w:t>
            </w:r>
          </w:p>
        </w:tc>
        <w:tc>
          <w:tcPr>
            <w:tcW w:w="592" w:type="pct"/>
          </w:tcPr>
          <w:p w14:paraId="56519021"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809.567.4300</w:t>
            </w:r>
          </w:p>
        </w:tc>
        <w:tc>
          <w:tcPr>
            <w:tcW w:w="430" w:type="pct"/>
          </w:tcPr>
          <w:p w14:paraId="12132F50"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Government</w:t>
            </w:r>
          </w:p>
        </w:tc>
      </w:tr>
      <w:tr w:rsidR="0047634E" w:rsidRPr="0047634E" w14:paraId="0A5076CD" w14:textId="77777777" w:rsidTr="004C735F">
        <w:trPr>
          <w:trHeight w:val="20"/>
        </w:trPr>
        <w:tc>
          <w:tcPr>
            <w:tcW w:w="339" w:type="pct"/>
            <w:shd w:val="clear" w:color="auto" w:fill="auto"/>
            <w:noWrap/>
            <w:hideMark/>
          </w:tcPr>
          <w:p w14:paraId="091075E7"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The Dominican Republic</w:t>
            </w:r>
          </w:p>
        </w:tc>
        <w:tc>
          <w:tcPr>
            <w:tcW w:w="670" w:type="pct"/>
            <w:shd w:val="clear" w:color="auto" w:fill="auto"/>
            <w:noWrap/>
            <w:hideMark/>
          </w:tcPr>
          <w:p w14:paraId="5787DB75"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 xml:space="preserve">Grupo </w:t>
            </w:r>
            <w:proofErr w:type="spellStart"/>
            <w:r w:rsidRPr="0047634E">
              <w:rPr>
                <w:rFonts w:ascii="Times New Roman" w:eastAsia="Times New Roman" w:hAnsi="Times New Roman" w:cs="Times New Roman"/>
                <w:color w:val="000000"/>
                <w:sz w:val="16"/>
                <w:szCs w:val="24"/>
                <w:lang w:val="en-US"/>
              </w:rPr>
              <w:t>Puntacana</w:t>
            </w:r>
            <w:proofErr w:type="spellEnd"/>
            <w:r w:rsidRPr="0047634E">
              <w:rPr>
                <w:rFonts w:ascii="Times New Roman" w:eastAsia="Times New Roman" w:hAnsi="Times New Roman" w:cs="Times New Roman"/>
                <w:color w:val="000000"/>
                <w:sz w:val="16"/>
                <w:szCs w:val="24"/>
                <w:lang w:val="en-US"/>
              </w:rPr>
              <w:t xml:space="preserve"> Foundation</w:t>
            </w:r>
          </w:p>
        </w:tc>
        <w:tc>
          <w:tcPr>
            <w:tcW w:w="842" w:type="pct"/>
          </w:tcPr>
          <w:p w14:paraId="11FB0EB8"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56" w:history="1">
              <w:r w:rsidR="0047634E" w:rsidRPr="0047634E">
                <w:rPr>
                  <w:rStyle w:val="Hyperlink"/>
                  <w:rFonts w:ascii="Times New Roman" w:hAnsi="Times New Roman" w:cs="Times New Roman"/>
                  <w:sz w:val="16"/>
                  <w:szCs w:val="24"/>
                </w:rPr>
                <w:t>Fgpc@puntacana.com</w:t>
              </w:r>
            </w:hyperlink>
          </w:p>
        </w:tc>
        <w:tc>
          <w:tcPr>
            <w:tcW w:w="1194" w:type="pct"/>
          </w:tcPr>
          <w:p w14:paraId="67705BF1"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57" w:history="1">
              <w:r w:rsidR="0047634E" w:rsidRPr="0047634E">
                <w:rPr>
                  <w:rStyle w:val="Hyperlink"/>
                  <w:rFonts w:ascii="Times New Roman" w:hAnsi="Times New Roman" w:cs="Times New Roman"/>
                  <w:sz w:val="16"/>
                  <w:szCs w:val="24"/>
                </w:rPr>
                <w:t>Https://www.puntacana.org/en/</w:t>
              </w:r>
            </w:hyperlink>
          </w:p>
        </w:tc>
        <w:tc>
          <w:tcPr>
            <w:tcW w:w="933" w:type="pct"/>
          </w:tcPr>
          <w:p w14:paraId="5C84281B"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 xml:space="preserve">Grupo </w:t>
            </w:r>
            <w:proofErr w:type="spellStart"/>
            <w:r w:rsidRPr="0047634E">
              <w:rPr>
                <w:rFonts w:ascii="Times New Roman" w:hAnsi="Times New Roman" w:cs="Times New Roman"/>
                <w:color w:val="000000"/>
                <w:sz w:val="16"/>
                <w:szCs w:val="24"/>
              </w:rPr>
              <w:t>Puntacana</w:t>
            </w:r>
            <w:proofErr w:type="spellEnd"/>
            <w:r w:rsidRPr="0047634E">
              <w:rPr>
                <w:rFonts w:ascii="Times New Roman" w:hAnsi="Times New Roman" w:cs="Times New Roman"/>
                <w:color w:val="000000"/>
                <w:sz w:val="16"/>
                <w:szCs w:val="24"/>
              </w:rPr>
              <w:t xml:space="preserve"> Foundation</w:t>
            </w:r>
          </w:p>
        </w:tc>
        <w:tc>
          <w:tcPr>
            <w:tcW w:w="592" w:type="pct"/>
          </w:tcPr>
          <w:p w14:paraId="550381CD"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(809) 959-9221</w:t>
            </w:r>
          </w:p>
        </w:tc>
        <w:tc>
          <w:tcPr>
            <w:tcW w:w="430" w:type="pct"/>
          </w:tcPr>
          <w:p w14:paraId="02978831"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NGO</w:t>
            </w:r>
          </w:p>
        </w:tc>
      </w:tr>
      <w:tr w:rsidR="0047634E" w:rsidRPr="0047634E" w14:paraId="4E3F899F" w14:textId="77777777" w:rsidTr="004C735F">
        <w:trPr>
          <w:trHeight w:val="20"/>
        </w:trPr>
        <w:tc>
          <w:tcPr>
            <w:tcW w:w="339" w:type="pct"/>
            <w:shd w:val="clear" w:color="auto" w:fill="auto"/>
            <w:noWrap/>
            <w:hideMark/>
          </w:tcPr>
          <w:p w14:paraId="4BEA5663"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The Dominican Republic</w:t>
            </w:r>
          </w:p>
        </w:tc>
        <w:tc>
          <w:tcPr>
            <w:tcW w:w="670" w:type="pct"/>
            <w:shd w:val="clear" w:color="auto" w:fill="auto"/>
            <w:noWrap/>
            <w:hideMark/>
          </w:tcPr>
          <w:p w14:paraId="78010279" w14:textId="77777777" w:rsidR="0047634E" w:rsidRPr="0047634E" w:rsidRDefault="0047634E" w:rsidP="004C735F">
            <w:pPr>
              <w:spacing w:after="0" w:line="240" w:lineRule="auto"/>
              <w:jc w:val="center"/>
              <w:rPr>
                <w:rFonts w:ascii="Times New Roman" w:eastAsia="Times New Roman" w:hAnsi="Times New Roman" w:cs="Times New Roman"/>
                <w:color w:val="000000"/>
                <w:sz w:val="16"/>
                <w:szCs w:val="24"/>
                <w:lang w:val="en-US"/>
              </w:rPr>
            </w:pPr>
            <w:r w:rsidRPr="0047634E">
              <w:rPr>
                <w:rFonts w:ascii="Times New Roman" w:eastAsia="Times New Roman" w:hAnsi="Times New Roman" w:cs="Times New Roman"/>
                <w:color w:val="000000"/>
                <w:sz w:val="16"/>
                <w:szCs w:val="24"/>
                <w:lang w:val="en-US"/>
              </w:rPr>
              <w:t>Ecoservices</w:t>
            </w:r>
          </w:p>
        </w:tc>
        <w:tc>
          <w:tcPr>
            <w:tcW w:w="842" w:type="pct"/>
          </w:tcPr>
          <w:p w14:paraId="59C8C9CD"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58" w:history="1">
              <w:r w:rsidR="0047634E" w:rsidRPr="0047634E">
                <w:rPr>
                  <w:rStyle w:val="Hyperlink"/>
                  <w:rFonts w:ascii="Times New Roman" w:hAnsi="Times New Roman" w:cs="Times New Roman"/>
                  <w:sz w:val="16"/>
                  <w:szCs w:val="24"/>
                </w:rPr>
                <w:t>Info@ecoservices.com.do</w:t>
              </w:r>
            </w:hyperlink>
          </w:p>
        </w:tc>
        <w:tc>
          <w:tcPr>
            <w:tcW w:w="1194" w:type="pct"/>
          </w:tcPr>
          <w:p w14:paraId="06F2A268" w14:textId="77777777" w:rsidR="0047634E" w:rsidRPr="0047634E" w:rsidRDefault="002A07E6" w:rsidP="004C735F">
            <w:pPr>
              <w:spacing w:line="240" w:lineRule="auto"/>
              <w:jc w:val="center"/>
              <w:rPr>
                <w:rFonts w:ascii="Times New Roman" w:hAnsi="Times New Roman" w:cs="Times New Roman"/>
                <w:color w:val="0000FF"/>
                <w:sz w:val="16"/>
                <w:szCs w:val="24"/>
                <w:u w:val="single"/>
              </w:rPr>
            </w:pPr>
            <w:hyperlink r:id="rId159" w:history="1">
              <w:r w:rsidR="0047634E" w:rsidRPr="0047634E">
                <w:rPr>
                  <w:rStyle w:val="Hyperlink"/>
                  <w:rFonts w:ascii="Times New Roman" w:hAnsi="Times New Roman" w:cs="Times New Roman"/>
                  <w:sz w:val="16"/>
                  <w:szCs w:val="24"/>
                </w:rPr>
                <w:t>Http://www.ecoservices.com.do/</w:t>
              </w:r>
            </w:hyperlink>
          </w:p>
        </w:tc>
        <w:tc>
          <w:tcPr>
            <w:tcW w:w="933" w:type="pct"/>
          </w:tcPr>
          <w:p w14:paraId="254D1699"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 xml:space="preserve">Av. Barceló, Carr. </w:t>
            </w:r>
            <w:proofErr w:type="spellStart"/>
            <w:r w:rsidRPr="0047634E">
              <w:rPr>
                <w:rFonts w:ascii="Times New Roman" w:hAnsi="Times New Roman" w:cs="Times New Roman"/>
                <w:color w:val="000000"/>
                <w:sz w:val="16"/>
                <w:szCs w:val="24"/>
              </w:rPr>
              <w:t>Veron-Bávaro</w:t>
            </w:r>
            <w:proofErr w:type="spellEnd"/>
            <w:r w:rsidRPr="0047634E">
              <w:rPr>
                <w:rFonts w:ascii="Times New Roman" w:hAnsi="Times New Roman" w:cs="Times New Roman"/>
                <w:color w:val="000000"/>
                <w:sz w:val="16"/>
                <w:szCs w:val="24"/>
              </w:rPr>
              <w:t xml:space="preserve"> km 4.5 </w:t>
            </w:r>
            <w:proofErr w:type="spellStart"/>
            <w:r w:rsidRPr="0047634E">
              <w:rPr>
                <w:rFonts w:ascii="Times New Roman" w:hAnsi="Times New Roman" w:cs="Times New Roman"/>
                <w:color w:val="000000"/>
                <w:sz w:val="16"/>
                <w:szCs w:val="24"/>
              </w:rPr>
              <w:t>detrás</w:t>
            </w:r>
            <w:proofErr w:type="spellEnd"/>
            <w:r w:rsidRPr="0047634E">
              <w:rPr>
                <w:rFonts w:ascii="Times New Roman" w:hAnsi="Times New Roman" w:cs="Times New Roman"/>
                <w:color w:val="000000"/>
                <w:sz w:val="16"/>
                <w:szCs w:val="24"/>
              </w:rPr>
              <w:t xml:space="preserve"> Agua Alaska 23000 Bávaro, Dominican Republic</w:t>
            </w:r>
          </w:p>
        </w:tc>
        <w:tc>
          <w:tcPr>
            <w:tcW w:w="592" w:type="pct"/>
          </w:tcPr>
          <w:p w14:paraId="1968A282"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1 809-455-7111</w:t>
            </w:r>
          </w:p>
        </w:tc>
        <w:tc>
          <w:tcPr>
            <w:tcW w:w="430" w:type="pct"/>
          </w:tcPr>
          <w:p w14:paraId="5E2F0E2C" w14:textId="77777777" w:rsidR="0047634E" w:rsidRPr="0047634E" w:rsidRDefault="0047634E" w:rsidP="004C735F">
            <w:pPr>
              <w:spacing w:line="240" w:lineRule="auto"/>
              <w:jc w:val="center"/>
              <w:rPr>
                <w:rFonts w:ascii="Times New Roman" w:hAnsi="Times New Roman" w:cs="Times New Roman"/>
                <w:color w:val="000000"/>
                <w:sz w:val="16"/>
                <w:szCs w:val="24"/>
              </w:rPr>
            </w:pPr>
            <w:r w:rsidRPr="0047634E">
              <w:rPr>
                <w:rFonts w:ascii="Times New Roman" w:hAnsi="Times New Roman" w:cs="Times New Roman"/>
                <w:color w:val="000000"/>
                <w:sz w:val="16"/>
                <w:szCs w:val="24"/>
              </w:rPr>
              <w:t>NGO</w:t>
            </w:r>
          </w:p>
        </w:tc>
      </w:tr>
    </w:tbl>
    <w:p w14:paraId="768F7838" w14:textId="77777777" w:rsidR="0047634E" w:rsidRDefault="0047634E" w:rsidP="00384265">
      <w:pPr>
        <w:rPr>
          <w:rFonts w:ascii="Times New Roman" w:hAnsi="Times New Roman" w:cs="Times New Roman"/>
        </w:rPr>
        <w:sectPr w:rsidR="0047634E" w:rsidSect="0047634E">
          <w:type w:val="continuous"/>
          <w:pgSz w:w="15840" w:h="12240" w:orient="landscape" w:code="1"/>
          <w:pgMar w:top="1440" w:right="1440" w:bottom="1440" w:left="1440" w:header="720" w:footer="720" w:gutter="0"/>
          <w:cols w:space="720"/>
          <w:titlePg/>
          <w:docGrid w:linePitch="360"/>
        </w:sectPr>
      </w:pPr>
    </w:p>
    <w:p w14:paraId="7903E5EA" w14:textId="77777777" w:rsidR="00015D30" w:rsidRDefault="00015D30" w:rsidP="00015D30">
      <w:pPr>
        <w:rPr>
          <w:rFonts w:ascii="Times New Roman" w:hAnsi="Times New Roman" w:cs="Times New Roman"/>
        </w:rPr>
      </w:pPr>
      <w:bookmarkStart w:id="17" w:name="_Toc90233747"/>
    </w:p>
    <w:p w14:paraId="25983FAA" w14:textId="77777777" w:rsidR="00015D30" w:rsidRDefault="00015D30" w:rsidP="00015D30">
      <w:pPr>
        <w:rPr>
          <w:rFonts w:ascii="Times New Roman" w:hAnsi="Times New Roman" w:cs="Times New Roman"/>
        </w:rPr>
      </w:pPr>
    </w:p>
    <w:p w14:paraId="5CCF27C2" w14:textId="77777777" w:rsidR="00015D30" w:rsidRDefault="00015D30" w:rsidP="00015D30">
      <w:pPr>
        <w:rPr>
          <w:rFonts w:ascii="Times New Roman" w:hAnsi="Times New Roman" w:cs="Times New Roman"/>
        </w:rPr>
      </w:pPr>
    </w:p>
    <w:p w14:paraId="123536DD" w14:textId="77777777" w:rsidR="00015D30" w:rsidRDefault="00015D30" w:rsidP="00015D30">
      <w:pPr>
        <w:rPr>
          <w:rFonts w:ascii="Times New Roman" w:hAnsi="Times New Roman" w:cs="Times New Roman"/>
        </w:rPr>
      </w:pPr>
    </w:p>
    <w:p w14:paraId="1E8679A7" w14:textId="77777777" w:rsidR="00015D30" w:rsidRDefault="00015D30" w:rsidP="00015D30">
      <w:pPr>
        <w:rPr>
          <w:rFonts w:ascii="Times New Roman" w:hAnsi="Times New Roman" w:cs="Times New Roman"/>
        </w:rPr>
      </w:pPr>
    </w:p>
    <w:p w14:paraId="27F5CC71" w14:textId="77777777" w:rsidR="00DE00BE" w:rsidRPr="00636857" w:rsidRDefault="00DE00BE" w:rsidP="00636857">
      <w:pPr>
        <w:jc w:val="center"/>
        <w:outlineLvl w:val="0"/>
        <w:rPr>
          <w:rFonts w:ascii="Times New Roman" w:eastAsiaTheme="majorEastAsia" w:hAnsi="Times New Roman" w:cs="Times New Roman"/>
          <w:b/>
          <w:color w:val="76923C" w:themeColor="accent3" w:themeShade="BF"/>
          <w:sz w:val="40"/>
          <w:szCs w:val="32"/>
        </w:rPr>
      </w:pPr>
      <w:r w:rsidRPr="00636857">
        <w:rPr>
          <w:rFonts w:ascii="Times New Roman" w:eastAsiaTheme="majorEastAsia" w:hAnsi="Times New Roman" w:cs="Times New Roman"/>
          <w:b/>
          <w:color w:val="76923C" w:themeColor="accent3" w:themeShade="BF"/>
          <w:sz w:val="40"/>
          <w:szCs w:val="32"/>
        </w:rPr>
        <w:t>Appendix 3 – Waste Toolkit</w:t>
      </w:r>
      <w:bookmarkEnd w:id="17"/>
    </w:p>
    <w:p w14:paraId="1BB0DD8D" w14:textId="77777777" w:rsidR="00DE00BE" w:rsidRPr="00E43C61" w:rsidRDefault="00DE00BE" w:rsidP="00DE00BE">
      <w:pPr>
        <w:outlineLvl w:val="0"/>
        <w:rPr>
          <w:rFonts w:ascii="Times New Roman" w:eastAsiaTheme="majorEastAsia" w:hAnsi="Times New Roman" w:cs="Times New Roman"/>
          <w:b/>
          <w:color w:val="76923C" w:themeColor="accent3" w:themeShade="BF"/>
          <w:sz w:val="32"/>
          <w:szCs w:val="32"/>
        </w:rPr>
      </w:pPr>
    </w:p>
    <w:p w14:paraId="6B301D2C" w14:textId="77777777" w:rsidR="00DE00BE" w:rsidRDefault="00DE00BE" w:rsidP="00384265">
      <w:pPr>
        <w:rPr>
          <w:rFonts w:ascii="Times New Roman" w:hAnsi="Times New Roman" w:cs="Times New Roman"/>
        </w:rPr>
      </w:pPr>
    </w:p>
    <w:p w14:paraId="2FDC0E9B" w14:textId="77777777" w:rsidR="00DE00BE" w:rsidRDefault="00DE00BE" w:rsidP="00384265">
      <w:pPr>
        <w:rPr>
          <w:rFonts w:ascii="Times New Roman" w:hAnsi="Times New Roman" w:cs="Times New Roman"/>
        </w:rPr>
      </w:pPr>
    </w:p>
    <w:p w14:paraId="28292042" w14:textId="77777777" w:rsidR="00DE00BE" w:rsidRDefault="00DE00BE" w:rsidP="00384265">
      <w:pPr>
        <w:rPr>
          <w:rFonts w:ascii="Times New Roman" w:hAnsi="Times New Roman" w:cs="Times New Roman"/>
        </w:rPr>
      </w:pPr>
    </w:p>
    <w:p w14:paraId="4CC7568C" w14:textId="77777777" w:rsidR="00DE00BE" w:rsidRDefault="00DE00BE" w:rsidP="00384265">
      <w:pPr>
        <w:rPr>
          <w:rFonts w:ascii="Times New Roman" w:hAnsi="Times New Roman" w:cs="Times New Roman"/>
        </w:rPr>
      </w:pPr>
    </w:p>
    <w:p w14:paraId="16501925" w14:textId="77777777" w:rsidR="00DE00BE" w:rsidRDefault="00DE00BE" w:rsidP="00384265">
      <w:pPr>
        <w:rPr>
          <w:rFonts w:ascii="Times New Roman" w:hAnsi="Times New Roman" w:cs="Times New Roman"/>
        </w:rPr>
      </w:pPr>
    </w:p>
    <w:p w14:paraId="19E16394" w14:textId="77777777" w:rsidR="00DE00BE" w:rsidRDefault="00DE00BE" w:rsidP="00384265">
      <w:pPr>
        <w:rPr>
          <w:rFonts w:ascii="Times New Roman" w:hAnsi="Times New Roman" w:cs="Times New Roman"/>
        </w:rPr>
      </w:pPr>
    </w:p>
    <w:p w14:paraId="76B5F503" w14:textId="77777777" w:rsidR="00015D30" w:rsidRDefault="00015D30" w:rsidP="00384265">
      <w:pPr>
        <w:rPr>
          <w:rFonts w:ascii="Times New Roman" w:hAnsi="Times New Roman" w:cs="Times New Roman"/>
        </w:rPr>
      </w:pPr>
    </w:p>
    <w:p w14:paraId="3D856289" w14:textId="77777777" w:rsidR="00015D30" w:rsidRDefault="00015D30" w:rsidP="00384265">
      <w:pPr>
        <w:rPr>
          <w:rFonts w:ascii="Times New Roman" w:hAnsi="Times New Roman" w:cs="Times New Roman"/>
        </w:rPr>
      </w:pPr>
    </w:p>
    <w:p w14:paraId="4121F1B8" w14:textId="77777777" w:rsidR="00015D30" w:rsidRDefault="00015D30" w:rsidP="00384265">
      <w:pPr>
        <w:rPr>
          <w:rFonts w:ascii="Times New Roman" w:hAnsi="Times New Roman" w:cs="Times New Roman"/>
        </w:rPr>
      </w:pPr>
    </w:p>
    <w:p w14:paraId="4E42F26A" w14:textId="77777777" w:rsidR="00015D30" w:rsidRDefault="00015D30" w:rsidP="00384265">
      <w:pPr>
        <w:rPr>
          <w:rFonts w:ascii="Times New Roman" w:hAnsi="Times New Roman" w:cs="Times New Roman"/>
        </w:rPr>
      </w:pPr>
    </w:p>
    <w:p w14:paraId="795AACCA" w14:textId="77777777" w:rsidR="00015D30" w:rsidRDefault="00015D30" w:rsidP="00384265">
      <w:pPr>
        <w:rPr>
          <w:rFonts w:ascii="Times New Roman" w:hAnsi="Times New Roman" w:cs="Times New Roman"/>
        </w:rPr>
      </w:pPr>
    </w:p>
    <w:p w14:paraId="26A3AAE2" w14:textId="77777777" w:rsidR="00015D30" w:rsidRDefault="00015D30" w:rsidP="00384265">
      <w:pPr>
        <w:rPr>
          <w:rFonts w:ascii="Times New Roman" w:hAnsi="Times New Roman" w:cs="Times New Roman"/>
        </w:rPr>
      </w:pPr>
    </w:p>
    <w:p w14:paraId="6FDF7059" w14:textId="77777777" w:rsidR="00015D30" w:rsidRDefault="00015D30" w:rsidP="00384265">
      <w:pPr>
        <w:rPr>
          <w:rFonts w:ascii="Times New Roman" w:hAnsi="Times New Roman" w:cs="Times New Roman"/>
        </w:rPr>
      </w:pPr>
    </w:p>
    <w:p w14:paraId="69E5F4C6" w14:textId="77777777" w:rsidR="00015D30" w:rsidRDefault="00015D30" w:rsidP="00384265">
      <w:pPr>
        <w:rPr>
          <w:rFonts w:ascii="Times New Roman" w:hAnsi="Times New Roman" w:cs="Times New Roman"/>
        </w:rPr>
      </w:pPr>
    </w:p>
    <w:p w14:paraId="35EC463E" w14:textId="77777777" w:rsidR="00DE00BE" w:rsidRDefault="00DE00BE" w:rsidP="00384265">
      <w:pPr>
        <w:rPr>
          <w:rFonts w:ascii="Times New Roman" w:hAnsi="Times New Roman" w:cs="Times New Roman"/>
        </w:rPr>
      </w:pPr>
    </w:p>
    <w:p w14:paraId="444F8B18" w14:textId="77777777" w:rsidR="00DE00BE" w:rsidRDefault="00DE00BE" w:rsidP="00384265">
      <w:pPr>
        <w:rPr>
          <w:rFonts w:ascii="Times New Roman" w:hAnsi="Times New Roman" w:cs="Times New Roman"/>
        </w:rPr>
      </w:pPr>
    </w:p>
    <w:p w14:paraId="3A97F801" w14:textId="77777777" w:rsidR="00DE00BE" w:rsidRDefault="00DE00BE" w:rsidP="00384265">
      <w:pPr>
        <w:rPr>
          <w:rFonts w:ascii="Times New Roman" w:hAnsi="Times New Roman" w:cs="Times New Roman"/>
        </w:rPr>
      </w:pPr>
    </w:p>
    <w:p w14:paraId="7312017F" w14:textId="77777777" w:rsidR="00DE00BE" w:rsidRDefault="00DE00BE" w:rsidP="00384265">
      <w:pPr>
        <w:rPr>
          <w:rFonts w:ascii="Times New Roman" w:hAnsi="Times New Roman" w:cs="Times New Roman"/>
        </w:rPr>
      </w:pPr>
    </w:p>
    <w:p w14:paraId="14D05BC0" w14:textId="77777777" w:rsidR="00DE00BE" w:rsidRDefault="00DE00BE" w:rsidP="00384265">
      <w:pPr>
        <w:rPr>
          <w:rFonts w:ascii="Times New Roman" w:hAnsi="Times New Roman" w:cs="Times New Roman"/>
        </w:rPr>
      </w:pPr>
    </w:p>
    <w:p w14:paraId="185C9CE9" w14:textId="77777777" w:rsidR="00DE00BE" w:rsidRDefault="002A07E6" w:rsidP="00384265">
      <w:pPr>
        <w:rPr>
          <w:rFonts w:ascii="Times New Roman" w:hAnsi="Times New Roman" w:cs="Times New Roman"/>
        </w:rPr>
      </w:pPr>
      <w:r>
        <w:rPr>
          <w:rFonts w:ascii="Times New Roman" w:hAnsi="Times New Roman" w:cs="Times New Roman"/>
          <w:noProof/>
          <w:lang w:val="en-US"/>
        </w:rPr>
        <w:lastRenderedPageBreak/>
        <w:pict w14:anchorId="2C882D2B">
          <v:rect id="_x0000_s2050" style="position:absolute;margin-left:-1in;margin-top:-1in;width:612pt;height:11in;z-index:-251657728" fillcolor="#4f81bd [3204]">
            <v:fill color2="fill lighten(51)" angle="-90" focusposition="1" focussize="" method="linear sigma" focus="100%" type="gradient"/>
          </v:rect>
        </w:pict>
      </w:r>
    </w:p>
    <w:p w14:paraId="33FC470D" w14:textId="77777777" w:rsidR="00DE00BE" w:rsidRDefault="00DE00BE" w:rsidP="00384265">
      <w:pPr>
        <w:rPr>
          <w:rFonts w:ascii="Times New Roman" w:hAnsi="Times New Roman" w:cs="Times New Roman"/>
        </w:rPr>
      </w:pPr>
    </w:p>
    <w:p w14:paraId="703E7E3C" w14:textId="77777777" w:rsidR="005A2CC9" w:rsidRDefault="005A2CC9" w:rsidP="00384265">
      <w:pPr>
        <w:rPr>
          <w:rFonts w:ascii="Times New Roman" w:hAnsi="Times New Roman" w:cs="Times New Roman"/>
        </w:rPr>
      </w:pPr>
    </w:p>
    <w:p w14:paraId="287DACB3" w14:textId="77777777" w:rsidR="005A2CC9" w:rsidRPr="005A2CC9" w:rsidRDefault="005A2CC9" w:rsidP="00384265">
      <w:pPr>
        <w:rPr>
          <w:rFonts w:ascii="Britannic Bold" w:hAnsi="Britannic Bold" w:cs="Times New Roman"/>
          <w:sz w:val="72"/>
        </w:rPr>
      </w:pPr>
      <w:r w:rsidRPr="005A2CC9">
        <w:rPr>
          <w:rFonts w:ascii="Britannic Bold" w:hAnsi="Britannic Bold" w:cs="Times New Roman"/>
          <w:sz w:val="72"/>
        </w:rPr>
        <w:t>Caribbean Waste Toolkit</w:t>
      </w:r>
    </w:p>
    <w:p w14:paraId="78570DE4" w14:textId="77777777" w:rsidR="005A2CC9" w:rsidRDefault="005A2CC9" w:rsidP="00384265">
      <w:pPr>
        <w:rPr>
          <w:rFonts w:ascii="Times New Roman" w:hAnsi="Times New Roman" w:cs="Times New Roman"/>
        </w:rPr>
      </w:pPr>
    </w:p>
    <w:p w14:paraId="3EBCCCE1" w14:textId="77777777" w:rsidR="005A2CC9" w:rsidRDefault="005A2CC9" w:rsidP="00384265">
      <w:pPr>
        <w:rPr>
          <w:rFonts w:ascii="Times New Roman" w:hAnsi="Times New Roman" w:cs="Times New Roman"/>
        </w:rPr>
      </w:pPr>
    </w:p>
    <w:p w14:paraId="6C0CA0B0" w14:textId="77777777" w:rsidR="005A2CC9" w:rsidRDefault="005A2CC9" w:rsidP="00384265">
      <w:pPr>
        <w:rPr>
          <w:rFonts w:ascii="Times New Roman" w:hAnsi="Times New Roman" w:cs="Times New Roman"/>
        </w:rPr>
      </w:pPr>
    </w:p>
    <w:p w14:paraId="3B7D6EAF" w14:textId="77777777" w:rsidR="005A2CC9" w:rsidRDefault="005A2CC9" w:rsidP="00384265">
      <w:pPr>
        <w:rPr>
          <w:rFonts w:ascii="Times New Roman" w:hAnsi="Times New Roman" w:cs="Times New Roman"/>
        </w:rPr>
      </w:pPr>
    </w:p>
    <w:p w14:paraId="560BF508" w14:textId="77777777" w:rsidR="005A2CC9" w:rsidRDefault="005A2CC9" w:rsidP="00384265">
      <w:pPr>
        <w:rPr>
          <w:rFonts w:ascii="Times New Roman" w:hAnsi="Times New Roman" w:cs="Times New Roman"/>
        </w:rPr>
      </w:pPr>
    </w:p>
    <w:p w14:paraId="23C41C5C" w14:textId="77777777" w:rsidR="005A2CC9" w:rsidRDefault="005A2CC9" w:rsidP="00384265">
      <w:pPr>
        <w:rPr>
          <w:rFonts w:ascii="Times New Roman" w:hAnsi="Times New Roman" w:cs="Times New Roman"/>
        </w:rPr>
      </w:pPr>
    </w:p>
    <w:p w14:paraId="3580B0D7" w14:textId="77777777" w:rsidR="005A2CC9" w:rsidRDefault="005A2CC9" w:rsidP="00384265">
      <w:pPr>
        <w:rPr>
          <w:rFonts w:ascii="Times New Roman" w:hAnsi="Times New Roman" w:cs="Times New Roman"/>
        </w:rPr>
      </w:pPr>
    </w:p>
    <w:p w14:paraId="250D0385" w14:textId="77777777" w:rsidR="005A2CC9" w:rsidRDefault="005A2CC9" w:rsidP="00384265">
      <w:pPr>
        <w:rPr>
          <w:rFonts w:ascii="Times New Roman" w:hAnsi="Times New Roman" w:cs="Times New Roman"/>
        </w:rPr>
      </w:pPr>
    </w:p>
    <w:p w14:paraId="7F4CCFDE" w14:textId="77777777" w:rsidR="005A2CC9" w:rsidRDefault="005A2CC9" w:rsidP="00384265">
      <w:pPr>
        <w:rPr>
          <w:rFonts w:ascii="Times New Roman" w:hAnsi="Times New Roman" w:cs="Times New Roman"/>
        </w:rPr>
      </w:pPr>
    </w:p>
    <w:p w14:paraId="40CF6D96" w14:textId="77777777" w:rsidR="005A2CC9" w:rsidRDefault="005A2CC9" w:rsidP="00384265">
      <w:pPr>
        <w:rPr>
          <w:rFonts w:ascii="Times New Roman" w:hAnsi="Times New Roman" w:cs="Times New Roman"/>
        </w:rPr>
      </w:pPr>
    </w:p>
    <w:p w14:paraId="70ABE9BB" w14:textId="77777777" w:rsidR="005A2CC9" w:rsidRDefault="005A2CC9" w:rsidP="00384265">
      <w:pPr>
        <w:rPr>
          <w:rFonts w:ascii="Times New Roman" w:hAnsi="Times New Roman" w:cs="Times New Roman"/>
        </w:rPr>
      </w:pPr>
    </w:p>
    <w:p w14:paraId="0E32ADC3" w14:textId="77777777" w:rsidR="005A2CC9" w:rsidRDefault="00927DB9" w:rsidP="00384265">
      <w:pPr>
        <w:rPr>
          <w:rFonts w:ascii="Times New Roman" w:hAnsi="Times New Roman" w:cs="Times New Roman"/>
        </w:rPr>
      </w:pPr>
      <w:r>
        <w:rPr>
          <w:rFonts w:ascii="Times New Roman" w:hAnsi="Times New Roman" w:cs="Times New Roman"/>
          <w:noProof/>
          <w:lang w:val="en-US"/>
        </w:rPr>
        <w:drawing>
          <wp:anchor distT="0" distB="0" distL="114300" distR="114300" simplePos="0" relativeHeight="251657728" behindDoc="0" locked="0" layoutInCell="1" allowOverlap="1" wp14:anchorId="7F3999D1" wp14:editId="5FCEE6E7">
            <wp:simplePos x="0" y="0"/>
            <wp:positionH relativeFrom="column">
              <wp:posOffset>-1014102</wp:posOffset>
            </wp:positionH>
            <wp:positionV relativeFrom="paragraph">
              <wp:posOffset>175244</wp:posOffset>
            </wp:positionV>
            <wp:extent cx="8269926" cy="2529444"/>
            <wp:effectExtent l="19050" t="0" r="0" b="0"/>
            <wp:wrapNone/>
            <wp:docPr id="9" name="Picture 1" descr="G:\Katrina\Waterproof for UWI\108_FUJI\DSCF85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Katrina\Waterproof for UWI\108_FUJI\DSCF8564.JPG"/>
                    <pic:cNvPicPr>
                      <a:picLocks noChangeAspect="1" noChangeArrowheads="1"/>
                    </pic:cNvPicPr>
                  </pic:nvPicPr>
                  <pic:blipFill>
                    <a:blip r:embed="rId160" cstate="print"/>
                    <a:srcRect t="29615" b="29565"/>
                    <a:stretch>
                      <a:fillRect/>
                    </a:stretch>
                  </pic:blipFill>
                  <pic:spPr bwMode="auto">
                    <a:xfrm>
                      <a:off x="0" y="0"/>
                      <a:ext cx="8269926" cy="2529444"/>
                    </a:xfrm>
                    <a:prstGeom prst="rect">
                      <a:avLst/>
                    </a:prstGeom>
                    <a:noFill/>
                    <a:ln w="9525">
                      <a:noFill/>
                      <a:miter lim="800000"/>
                      <a:headEnd/>
                      <a:tailEnd/>
                    </a:ln>
                  </pic:spPr>
                </pic:pic>
              </a:graphicData>
            </a:graphic>
          </wp:anchor>
        </w:drawing>
      </w:r>
    </w:p>
    <w:p w14:paraId="4940CB03" w14:textId="77777777" w:rsidR="005A2CC9" w:rsidRDefault="005A2CC9" w:rsidP="00384265">
      <w:pPr>
        <w:rPr>
          <w:rFonts w:ascii="Times New Roman" w:hAnsi="Times New Roman" w:cs="Times New Roman"/>
        </w:rPr>
      </w:pPr>
    </w:p>
    <w:p w14:paraId="55B8FC45" w14:textId="77777777" w:rsidR="00DE00BE" w:rsidRDefault="00DE00BE" w:rsidP="00384265">
      <w:pPr>
        <w:rPr>
          <w:rFonts w:ascii="Times New Roman" w:hAnsi="Times New Roman" w:cs="Times New Roman"/>
        </w:rPr>
      </w:pPr>
    </w:p>
    <w:p w14:paraId="34B2B62A" w14:textId="77777777" w:rsidR="00DE00BE" w:rsidRDefault="00DE00BE" w:rsidP="00384265">
      <w:pPr>
        <w:rPr>
          <w:rFonts w:ascii="Times New Roman" w:hAnsi="Times New Roman" w:cs="Times New Roman"/>
        </w:rPr>
      </w:pPr>
    </w:p>
    <w:p w14:paraId="47032D98" w14:textId="77777777" w:rsidR="00DE00BE" w:rsidRDefault="00DE00BE" w:rsidP="00384265">
      <w:pPr>
        <w:rPr>
          <w:rFonts w:ascii="Times New Roman" w:hAnsi="Times New Roman" w:cs="Times New Roman"/>
        </w:rPr>
      </w:pPr>
    </w:p>
    <w:p w14:paraId="5FF8ECDE" w14:textId="77777777" w:rsidR="005A2CC9" w:rsidRDefault="005A2CC9" w:rsidP="00384265">
      <w:pPr>
        <w:rPr>
          <w:rFonts w:ascii="Times New Roman" w:hAnsi="Times New Roman" w:cs="Times New Roman"/>
        </w:rPr>
      </w:pPr>
    </w:p>
    <w:p w14:paraId="6BA3F9E1" w14:textId="77777777" w:rsidR="005A2CC9" w:rsidRDefault="005A2CC9" w:rsidP="00384265">
      <w:pPr>
        <w:rPr>
          <w:rFonts w:ascii="Times New Roman" w:hAnsi="Times New Roman" w:cs="Times New Roman"/>
        </w:rPr>
      </w:pPr>
    </w:p>
    <w:p w14:paraId="0CB628E6" w14:textId="77777777" w:rsidR="005A2CC9" w:rsidRDefault="005A2CC9" w:rsidP="00384265">
      <w:pPr>
        <w:rPr>
          <w:rFonts w:ascii="Times New Roman" w:hAnsi="Times New Roman" w:cs="Times New Roman"/>
        </w:rPr>
      </w:pPr>
    </w:p>
    <w:p w14:paraId="434BB248" w14:textId="77777777" w:rsidR="005A2CC9" w:rsidRDefault="005A2CC9" w:rsidP="00384265">
      <w:pPr>
        <w:rPr>
          <w:rFonts w:ascii="Times New Roman" w:hAnsi="Times New Roman" w:cs="Times New Roman"/>
        </w:rPr>
      </w:pPr>
    </w:p>
    <w:p w14:paraId="4A034CDF" w14:textId="77777777" w:rsidR="005A2CC9" w:rsidRDefault="005A2CC9" w:rsidP="00384265">
      <w:pPr>
        <w:rPr>
          <w:rFonts w:ascii="Times New Roman" w:hAnsi="Times New Roman" w:cs="Times New Roman"/>
        </w:rPr>
      </w:pPr>
    </w:p>
    <w:p w14:paraId="7BA8E33F" w14:textId="77777777" w:rsidR="005A2CC9" w:rsidRDefault="005A2CC9" w:rsidP="00384265">
      <w:pPr>
        <w:rPr>
          <w:rFonts w:ascii="Times New Roman" w:hAnsi="Times New Roman" w:cs="Times New Roman"/>
        </w:rPr>
      </w:pPr>
    </w:p>
    <w:p w14:paraId="1922D8BB" w14:textId="625C7267" w:rsidR="00DE00BE" w:rsidRPr="00BF04E4" w:rsidRDefault="00DE00BE" w:rsidP="007968A3">
      <w:pPr>
        <w:pStyle w:val="Default"/>
        <w:spacing w:line="360" w:lineRule="auto"/>
        <w:jc w:val="both"/>
        <w:rPr>
          <w:color w:val="auto"/>
          <w:sz w:val="22"/>
          <w:szCs w:val="22"/>
          <w:lang w:val="en-GB"/>
        </w:rPr>
      </w:pPr>
      <w:r w:rsidRPr="00BF04E4">
        <w:rPr>
          <w:color w:val="auto"/>
          <w:sz w:val="22"/>
          <w:szCs w:val="22"/>
          <w:lang w:val="en-GB"/>
        </w:rPr>
        <w:t xml:space="preserve">Modern life has brought with it a need for convenience, which has in turn caused production of more waste. With plastic packaging and </w:t>
      </w:r>
      <w:r w:rsidR="005F14B4" w:rsidRPr="00BF04E4">
        <w:rPr>
          <w:color w:val="auto"/>
          <w:sz w:val="22"/>
          <w:szCs w:val="22"/>
          <w:lang w:val="en-GB"/>
        </w:rPr>
        <w:t>non-linear</w:t>
      </w:r>
      <w:r w:rsidRPr="00BF04E4">
        <w:rPr>
          <w:color w:val="auto"/>
          <w:sz w:val="22"/>
          <w:szCs w:val="22"/>
          <w:lang w:val="en-GB"/>
        </w:rPr>
        <w:t xml:space="preserve"> products that are not biodegradable, waste has become less sanitary and requires diverse treatment and disposal methods. </w:t>
      </w:r>
      <w:r w:rsidR="0081735D" w:rsidRPr="00BF04E4">
        <w:rPr>
          <w:color w:val="auto"/>
          <w:sz w:val="22"/>
          <w:szCs w:val="22"/>
          <w:lang w:val="en-GB"/>
        </w:rPr>
        <w:t>SIDS</w:t>
      </w:r>
    </w:p>
    <w:p w14:paraId="68E146B0" w14:textId="77777777" w:rsidR="0081735D" w:rsidRPr="00BF04E4" w:rsidRDefault="0081735D" w:rsidP="007968A3">
      <w:pPr>
        <w:pStyle w:val="Default"/>
        <w:spacing w:line="360" w:lineRule="auto"/>
        <w:ind w:firstLine="720"/>
        <w:jc w:val="both"/>
        <w:rPr>
          <w:color w:val="auto"/>
          <w:sz w:val="22"/>
          <w:szCs w:val="22"/>
          <w:lang w:val="en-GB"/>
        </w:rPr>
      </w:pPr>
      <w:r w:rsidRPr="00BF04E4">
        <w:rPr>
          <w:color w:val="auto"/>
          <w:sz w:val="22"/>
          <w:szCs w:val="22"/>
          <w:lang w:val="en-GB"/>
        </w:rPr>
        <w:t>Waste currently resides in the following main places:</w:t>
      </w:r>
    </w:p>
    <w:p w14:paraId="2561B617" w14:textId="77777777" w:rsidR="0081735D" w:rsidRPr="00C5755D" w:rsidRDefault="0081735D" w:rsidP="00934EAF">
      <w:pPr>
        <w:pStyle w:val="ListParagraph"/>
        <w:numPr>
          <w:ilvl w:val="0"/>
          <w:numId w:val="6"/>
        </w:numPr>
        <w:spacing w:line="360" w:lineRule="auto"/>
        <w:rPr>
          <w:rFonts w:ascii="Times New Roman" w:hAnsi="Times New Roman" w:cs="Times New Roman"/>
          <w:szCs w:val="24"/>
        </w:rPr>
      </w:pPr>
      <w:r w:rsidRPr="00C5755D">
        <w:rPr>
          <w:rFonts w:ascii="Times New Roman" w:hAnsi="Times New Roman" w:cs="Times New Roman"/>
          <w:szCs w:val="24"/>
        </w:rPr>
        <w:t>Landfills</w:t>
      </w:r>
    </w:p>
    <w:p w14:paraId="30935644" w14:textId="77777777" w:rsidR="00341E57" w:rsidRPr="00C5755D" w:rsidRDefault="00341E57" w:rsidP="00934EAF">
      <w:pPr>
        <w:pStyle w:val="ListParagraph"/>
        <w:numPr>
          <w:ilvl w:val="0"/>
          <w:numId w:val="6"/>
        </w:numPr>
        <w:spacing w:line="360" w:lineRule="auto"/>
        <w:rPr>
          <w:rFonts w:ascii="Times New Roman" w:hAnsi="Times New Roman" w:cs="Times New Roman"/>
          <w:szCs w:val="24"/>
        </w:rPr>
      </w:pPr>
      <w:r w:rsidRPr="00C5755D">
        <w:rPr>
          <w:rFonts w:ascii="Times New Roman" w:hAnsi="Times New Roman" w:cs="Times New Roman"/>
          <w:szCs w:val="24"/>
        </w:rPr>
        <w:t>Incineration</w:t>
      </w:r>
    </w:p>
    <w:p w14:paraId="1F61343D" w14:textId="77777777" w:rsidR="0081735D" w:rsidRPr="00C5755D" w:rsidRDefault="0081735D" w:rsidP="00934EAF">
      <w:pPr>
        <w:pStyle w:val="ListParagraph"/>
        <w:numPr>
          <w:ilvl w:val="0"/>
          <w:numId w:val="6"/>
        </w:numPr>
        <w:spacing w:line="360" w:lineRule="auto"/>
        <w:rPr>
          <w:rFonts w:ascii="Times New Roman" w:hAnsi="Times New Roman" w:cs="Times New Roman"/>
          <w:szCs w:val="24"/>
        </w:rPr>
      </w:pPr>
      <w:r w:rsidRPr="00C5755D">
        <w:rPr>
          <w:rFonts w:ascii="Times New Roman" w:hAnsi="Times New Roman" w:cs="Times New Roman"/>
          <w:szCs w:val="24"/>
        </w:rPr>
        <w:t>Recycling</w:t>
      </w:r>
    </w:p>
    <w:p w14:paraId="6F1DD136" w14:textId="77777777" w:rsidR="0081735D" w:rsidRPr="00C5755D" w:rsidRDefault="0081735D" w:rsidP="00934EAF">
      <w:pPr>
        <w:pStyle w:val="ListParagraph"/>
        <w:numPr>
          <w:ilvl w:val="0"/>
          <w:numId w:val="6"/>
        </w:numPr>
        <w:spacing w:line="360" w:lineRule="auto"/>
        <w:rPr>
          <w:rFonts w:ascii="Times New Roman" w:hAnsi="Times New Roman" w:cs="Times New Roman"/>
          <w:szCs w:val="24"/>
        </w:rPr>
      </w:pPr>
      <w:r w:rsidRPr="00C5755D">
        <w:rPr>
          <w:rFonts w:ascii="Times New Roman" w:hAnsi="Times New Roman" w:cs="Times New Roman"/>
          <w:szCs w:val="24"/>
        </w:rPr>
        <w:t>Export</w:t>
      </w:r>
    </w:p>
    <w:p w14:paraId="65F008A4" w14:textId="77777777" w:rsidR="0081735D" w:rsidRPr="00C5755D" w:rsidRDefault="0081735D" w:rsidP="00934EAF">
      <w:pPr>
        <w:pStyle w:val="ListParagraph"/>
        <w:numPr>
          <w:ilvl w:val="0"/>
          <w:numId w:val="6"/>
        </w:numPr>
        <w:spacing w:line="360" w:lineRule="auto"/>
        <w:rPr>
          <w:rFonts w:ascii="Times New Roman" w:hAnsi="Times New Roman" w:cs="Times New Roman"/>
          <w:szCs w:val="24"/>
        </w:rPr>
      </w:pPr>
      <w:r w:rsidRPr="00C5755D">
        <w:rPr>
          <w:rFonts w:ascii="Times New Roman" w:hAnsi="Times New Roman" w:cs="Times New Roman"/>
          <w:szCs w:val="24"/>
        </w:rPr>
        <w:t>Dump</w:t>
      </w:r>
      <w:r w:rsidR="00DE3A56" w:rsidRPr="00C5755D">
        <w:rPr>
          <w:rFonts w:ascii="Times New Roman" w:hAnsi="Times New Roman" w:cs="Times New Roman"/>
          <w:szCs w:val="24"/>
        </w:rPr>
        <w:t>ing</w:t>
      </w:r>
    </w:p>
    <w:p w14:paraId="44885784" w14:textId="77777777" w:rsidR="0081735D" w:rsidRPr="00C5755D" w:rsidRDefault="0081735D" w:rsidP="00934EAF">
      <w:pPr>
        <w:pStyle w:val="ListParagraph"/>
        <w:numPr>
          <w:ilvl w:val="0"/>
          <w:numId w:val="6"/>
        </w:numPr>
        <w:spacing w:line="360" w:lineRule="auto"/>
        <w:rPr>
          <w:rFonts w:ascii="Times New Roman" w:hAnsi="Times New Roman" w:cs="Times New Roman"/>
          <w:szCs w:val="24"/>
        </w:rPr>
      </w:pPr>
      <w:r w:rsidRPr="00C5755D">
        <w:rPr>
          <w:rFonts w:ascii="Times New Roman" w:hAnsi="Times New Roman" w:cs="Times New Roman"/>
          <w:szCs w:val="24"/>
        </w:rPr>
        <w:t>Litter</w:t>
      </w:r>
    </w:p>
    <w:p w14:paraId="3D9237EC" w14:textId="77777777" w:rsidR="00341E57" w:rsidRPr="00BF04E4" w:rsidRDefault="00DE3A56" w:rsidP="007968A3">
      <w:pPr>
        <w:pStyle w:val="Default"/>
        <w:spacing w:line="360" w:lineRule="auto"/>
        <w:jc w:val="both"/>
        <w:rPr>
          <w:color w:val="auto"/>
          <w:sz w:val="22"/>
          <w:szCs w:val="22"/>
          <w:lang w:val="en-GB"/>
        </w:rPr>
      </w:pPr>
      <w:r w:rsidRPr="00BF04E4">
        <w:rPr>
          <w:color w:val="auto"/>
          <w:sz w:val="22"/>
          <w:szCs w:val="22"/>
          <w:lang w:val="en-GB"/>
        </w:rPr>
        <w:t>Waste is not an attractive topic, however if governments and society do not rectify the current problem, the compounded issues will be inherited by future generations. The solutions stem from the following major components:</w:t>
      </w:r>
    </w:p>
    <w:p w14:paraId="2D7831D3" w14:textId="77777777" w:rsidR="00DE3A56" w:rsidRPr="00C5755D" w:rsidRDefault="00DE3A56" w:rsidP="00934EAF">
      <w:pPr>
        <w:pStyle w:val="Default"/>
        <w:numPr>
          <w:ilvl w:val="0"/>
          <w:numId w:val="35"/>
        </w:numPr>
        <w:spacing w:line="360" w:lineRule="auto"/>
        <w:rPr>
          <w:sz w:val="22"/>
          <w:lang w:val="en-GB"/>
        </w:rPr>
      </w:pPr>
      <w:r w:rsidRPr="00C5755D">
        <w:rPr>
          <w:sz w:val="22"/>
          <w:lang w:val="en-GB"/>
        </w:rPr>
        <w:t xml:space="preserve">Legislation </w:t>
      </w:r>
    </w:p>
    <w:p w14:paraId="771C445D" w14:textId="77777777" w:rsidR="00DE3A56" w:rsidRPr="00C5755D" w:rsidRDefault="00DE3A56" w:rsidP="00934EAF">
      <w:pPr>
        <w:pStyle w:val="Default"/>
        <w:numPr>
          <w:ilvl w:val="0"/>
          <w:numId w:val="35"/>
        </w:numPr>
        <w:spacing w:line="360" w:lineRule="auto"/>
        <w:rPr>
          <w:sz w:val="22"/>
          <w:lang w:val="en-GB"/>
        </w:rPr>
      </w:pPr>
      <w:r w:rsidRPr="00C5755D">
        <w:rPr>
          <w:sz w:val="22"/>
          <w:lang w:val="en-GB"/>
        </w:rPr>
        <w:t xml:space="preserve">Education </w:t>
      </w:r>
    </w:p>
    <w:p w14:paraId="1277A663" w14:textId="77777777" w:rsidR="00DE3A56" w:rsidRPr="00C5755D" w:rsidRDefault="00DE3A56" w:rsidP="00934EAF">
      <w:pPr>
        <w:pStyle w:val="Default"/>
        <w:numPr>
          <w:ilvl w:val="0"/>
          <w:numId w:val="35"/>
        </w:numPr>
        <w:spacing w:line="360" w:lineRule="auto"/>
        <w:rPr>
          <w:sz w:val="22"/>
          <w:lang w:val="en-GB"/>
        </w:rPr>
      </w:pPr>
      <w:r w:rsidRPr="00C5755D">
        <w:rPr>
          <w:sz w:val="22"/>
          <w:lang w:val="en-GB"/>
        </w:rPr>
        <w:t>Supply of goods and services that result in waste</w:t>
      </w:r>
      <w:r w:rsidR="00E54BC6" w:rsidRPr="00C5755D">
        <w:rPr>
          <w:sz w:val="22"/>
          <w:lang w:val="en-GB"/>
        </w:rPr>
        <w:t xml:space="preserve"> and w</w:t>
      </w:r>
      <w:r w:rsidRPr="00C5755D">
        <w:rPr>
          <w:sz w:val="22"/>
          <w:lang w:val="en-GB"/>
        </w:rPr>
        <w:t xml:space="preserve">aste refusal </w:t>
      </w:r>
    </w:p>
    <w:p w14:paraId="1336EE86" w14:textId="77777777" w:rsidR="00DE3A56" w:rsidRPr="00C5755D" w:rsidRDefault="00DE3A56" w:rsidP="00934EAF">
      <w:pPr>
        <w:pStyle w:val="Default"/>
        <w:numPr>
          <w:ilvl w:val="0"/>
          <w:numId w:val="35"/>
        </w:numPr>
        <w:spacing w:line="360" w:lineRule="auto"/>
        <w:rPr>
          <w:sz w:val="22"/>
          <w:lang w:val="en-GB"/>
        </w:rPr>
      </w:pPr>
      <w:r w:rsidRPr="00C5755D">
        <w:rPr>
          <w:sz w:val="22"/>
          <w:lang w:val="en-GB"/>
        </w:rPr>
        <w:t>Waste generation</w:t>
      </w:r>
    </w:p>
    <w:p w14:paraId="3D6933E4" w14:textId="77777777" w:rsidR="00DE3A56" w:rsidRPr="00C5755D" w:rsidRDefault="00DE3A56" w:rsidP="00934EAF">
      <w:pPr>
        <w:pStyle w:val="Default"/>
        <w:numPr>
          <w:ilvl w:val="0"/>
          <w:numId w:val="35"/>
        </w:numPr>
        <w:spacing w:line="360" w:lineRule="auto"/>
        <w:rPr>
          <w:sz w:val="22"/>
          <w:lang w:val="en-GB"/>
        </w:rPr>
      </w:pPr>
      <w:r w:rsidRPr="00C5755D">
        <w:rPr>
          <w:sz w:val="22"/>
          <w:lang w:val="en-GB"/>
        </w:rPr>
        <w:t xml:space="preserve">Waste reuse </w:t>
      </w:r>
    </w:p>
    <w:p w14:paraId="07F887ED" w14:textId="77777777" w:rsidR="00DE3A56" w:rsidRPr="00C5755D" w:rsidRDefault="00DE3A56" w:rsidP="00934EAF">
      <w:pPr>
        <w:pStyle w:val="Default"/>
        <w:numPr>
          <w:ilvl w:val="0"/>
          <w:numId w:val="35"/>
        </w:numPr>
        <w:spacing w:line="360" w:lineRule="auto"/>
        <w:rPr>
          <w:sz w:val="22"/>
          <w:lang w:val="en-GB"/>
        </w:rPr>
      </w:pPr>
      <w:r w:rsidRPr="00C5755D">
        <w:rPr>
          <w:sz w:val="22"/>
          <w:lang w:val="en-GB"/>
        </w:rPr>
        <w:t>Waste re purpose</w:t>
      </w:r>
    </w:p>
    <w:p w14:paraId="64833742" w14:textId="77777777" w:rsidR="00DE3A56" w:rsidRPr="00C5755D" w:rsidRDefault="00DE3A56" w:rsidP="00934EAF">
      <w:pPr>
        <w:pStyle w:val="Default"/>
        <w:numPr>
          <w:ilvl w:val="0"/>
          <w:numId w:val="35"/>
        </w:numPr>
        <w:spacing w:line="360" w:lineRule="auto"/>
        <w:rPr>
          <w:sz w:val="22"/>
          <w:lang w:val="en-GB"/>
        </w:rPr>
      </w:pPr>
      <w:r w:rsidRPr="00C5755D">
        <w:rPr>
          <w:sz w:val="22"/>
          <w:lang w:val="en-GB"/>
        </w:rPr>
        <w:t>Waste recycling</w:t>
      </w:r>
    </w:p>
    <w:p w14:paraId="18EBC69B" w14:textId="77777777" w:rsidR="00DE3A56" w:rsidRPr="00C5755D" w:rsidRDefault="00DE3A56" w:rsidP="00934EAF">
      <w:pPr>
        <w:pStyle w:val="Default"/>
        <w:numPr>
          <w:ilvl w:val="0"/>
          <w:numId w:val="35"/>
        </w:numPr>
        <w:spacing w:line="360" w:lineRule="auto"/>
        <w:rPr>
          <w:sz w:val="22"/>
          <w:lang w:val="en-GB"/>
        </w:rPr>
      </w:pPr>
      <w:r w:rsidRPr="00C5755D">
        <w:rPr>
          <w:sz w:val="22"/>
          <w:lang w:val="en-GB"/>
        </w:rPr>
        <w:t>Waste disposal</w:t>
      </w:r>
    </w:p>
    <w:p w14:paraId="282EE3CE" w14:textId="77777777" w:rsidR="00DE3A56" w:rsidRPr="00C5755D" w:rsidRDefault="00DE3A56" w:rsidP="00934EAF">
      <w:pPr>
        <w:pStyle w:val="Default"/>
        <w:numPr>
          <w:ilvl w:val="0"/>
          <w:numId w:val="35"/>
        </w:numPr>
        <w:spacing w:line="360" w:lineRule="auto"/>
        <w:rPr>
          <w:sz w:val="22"/>
          <w:lang w:val="en-GB"/>
        </w:rPr>
      </w:pPr>
      <w:r w:rsidRPr="00C5755D">
        <w:rPr>
          <w:sz w:val="22"/>
          <w:lang w:val="en-GB"/>
        </w:rPr>
        <w:t xml:space="preserve">Pollution management and control </w:t>
      </w:r>
    </w:p>
    <w:p w14:paraId="29E611DB" w14:textId="77777777" w:rsidR="00DE3A56" w:rsidRPr="00C5755D" w:rsidRDefault="00DE3A56" w:rsidP="00934EAF">
      <w:pPr>
        <w:pStyle w:val="Default"/>
        <w:numPr>
          <w:ilvl w:val="0"/>
          <w:numId w:val="35"/>
        </w:numPr>
        <w:spacing w:line="360" w:lineRule="auto"/>
        <w:rPr>
          <w:sz w:val="22"/>
          <w:lang w:val="en-GB"/>
        </w:rPr>
      </w:pPr>
      <w:r w:rsidRPr="00C5755D">
        <w:rPr>
          <w:sz w:val="22"/>
          <w:lang w:val="en-GB"/>
        </w:rPr>
        <w:t>Data collection, monitoring, reporting and verification (MRV)</w:t>
      </w:r>
    </w:p>
    <w:p w14:paraId="7A47C4FD" w14:textId="77777777" w:rsidR="00764BCC" w:rsidRPr="00BF04E4" w:rsidRDefault="00764BCC" w:rsidP="00426F13">
      <w:pPr>
        <w:pStyle w:val="Default"/>
        <w:spacing w:line="360" w:lineRule="auto"/>
        <w:jc w:val="both"/>
        <w:rPr>
          <w:color w:val="auto"/>
          <w:sz w:val="22"/>
          <w:szCs w:val="22"/>
          <w:lang w:val="en-GB"/>
        </w:rPr>
      </w:pPr>
      <w:r w:rsidRPr="00BF04E4">
        <w:rPr>
          <w:color w:val="auto"/>
          <w:sz w:val="22"/>
          <w:szCs w:val="22"/>
          <w:lang w:val="en-GB"/>
        </w:rPr>
        <w:t>Through cooperative action, states can:</w:t>
      </w:r>
    </w:p>
    <w:p w14:paraId="2E5D1439" w14:textId="77777777" w:rsidR="00764BCC" w:rsidRPr="00BF04E4" w:rsidRDefault="00764BCC" w:rsidP="00934EAF">
      <w:pPr>
        <w:pStyle w:val="Default"/>
        <w:numPr>
          <w:ilvl w:val="0"/>
          <w:numId w:val="9"/>
        </w:numPr>
        <w:spacing w:line="360" w:lineRule="auto"/>
        <w:jc w:val="both"/>
        <w:rPr>
          <w:color w:val="auto"/>
          <w:sz w:val="22"/>
          <w:szCs w:val="22"/>
          <w:lang w:val="en-GB"/>
        </w:rPr>
      </w:pPr>
      <w:r w:rsidRPr="00BF04E4">
        <w:rPr>
          <w:color w:val="auto"/>
          <w:sz w:val="22"/>
          <w:szCs w:val="22"/>
          <w:lang w:val="en-GB"/>
        </w:rPr>
        <w:t>Reduce costs</w:t>
      </w:r>
    </w:p>
    <w:p w14:paraId="43DDA15A" w14:textId="77777777" w:rsidR="00764BCC" w:rsidRPr="00BF04E4" w:rsidRDefault="00764BCC" w:rsidP="00934EAF">
      <w:pPr>
        <w:pStyle w:val="Default"/>
        <w:numPr>
          <w:ilvl w:val="0"/>
          <w:numId w:val="9"/>
        </w:numPr>
        <w:spacing w:line="360" w:lineRule="auto"/>
        <w:jc w:val="both"/>
        <w:rPr>
          <w:color w:val="auto"/>
          <w:sz w:val="22"/>
          <w:szCs w:val="22"/>
          <w:lang w:val="en-GB"/>
        </w:rPr>
      </w:pPr>
      <w:r w:rsidRPr="00BF04E4">
        <w:rPr>
          <w:color w:val="auto"/>
          <w:sz w:val="22"/>
          <w:szCs w:val="22"/>
          <w:lang w:val="en-GB"/>
        </w:rPr>
        <w:t>Create local jobs</w:t>
      </w:r>
    </w:p>
    <w:p w14:paraId="2883E0F3" w14:textId="77777777" w:rsidR="00764BCC" w:rsidRPr="00BF04E4" w:rsidRDefault="00950ED9" w:rsidP="00934EAF">
      <w:pPr>
        <w:pStyle w:val="Default"/>
        <w:numPr>
          <w:ilvl w:val="0"/>
          <w:numId w:val="9"/>
        </w:numPr>
        <w:spacing w:line="360" w:lineRule="auto"/>
        <w:jc w:val="both"/>
        <w:rPr>
          <w:color w:val="auto"/>
          <w:sz w:val="22"/>
          <w:szCs w:val="22"/>
          <w:lang w:val="en-GB"/>
        </w:rPr>
      </w:pPr>
      <w:r>
        <w:rPr>
          <w:color w:val="auto"/>
          <w:sz w:val="22"/>
          <w:szCs w:val="22"/>
          <w:lang w:val="en-GB"/>
        </w:rPr>
        <w:t>Minimis</w:t>
      </w:r>
      <w:r w:rsidR="00764BCC" w:rsidRPr="00BF04E4">
        <w:rPr>
          <w:color w:val="auto"/>
          <w:sz w:val="22"/>
          <w:szCs w:val="22"/>
          <w:lang w:val="en-GB"/>
        </w:rPr>
        <w:t>e the impact on the environment</w:t>
      </w:r>
    </w:p>
    <w:p w14:paraId="6659894A" w14:textId="77777777" w:rsidR="00764BCC" w:rsidRPr="00BF04E4" w:rsidRDefault="00950ED9" w:rsidP="00934EAF">
      <w:pPr>
        <w:pStyle w:val="Default"/>
        <w:numPr>
          <w:ilvl w:val="0"/>
          <w:numId w:val="9"/>
        </w:numPr>
        <w:spacing w:line="360" w:lineRule="auto"/>
        <w:jc w:val="both"/>
        <w:rPr>
          <w:color w:val="auto"/>
          <w:sz w:val="22"/>
          <w:szCs w:val="22"/>
          <w:lang w:val="en-GB"/>
        </w:rPr>
      </w:pPr>
      <w:r>
        <w:rPr>
          <w:color w:val="auto"/>
          <w:sz w:val="22"/>
          <w:szCs w:val="22"/>
          <w:lang w:val="en-GB"/>
        </w:rPr>
        <w:t>Harmonise</w:t>
      </w:r>
      <w:r w:rsidR="00764BCC" w:rsidRPr="00BF04E4">
        <w:rPr>
          <w:color w:val="auto"/>
          <w:sz w:val="22"/>
          <w:szCs w:val="22"/>
          <w:lang w:val="en-GB"/>
        </w:rPr>
        <w:t xml:space="preserve"> land use plans</w:t>
      </w:r>
    </w:p>
    <w:p w14:paraId="13F4D2DF" w14:textId="77777777" w:rsidR="00764BCC" w:rsidRPr="00BF04E4" w:rsidRDefault="00764BCC" w:rsidP="00934EAF">
      <w:pPr>
        <w:pStyle w:val="Default"/>
        <w:numPr>
          <w:ilvl w:val="0"/>
          <w:numId w:val="9"/>
        </w:numPr>
        <w:spacing w:line="360" w:lineRule="auto"/>
        <w:jc w:val="both"/>
        <w:rPr>
          <w:color w:val="auto"/>
          <w:sz w:val="22"/>
          <w:szCs w:val="22"/>
          <w:lang w:val="en-GB"/>
        </w:rPr>
      </w:pPr>
      <w:r w:rsidRPr="00BF04E4">
        <w:rPr>
          <w:color w:val="auto"/>
          <w:sz w:val="22"/>
          <w:szCs w:val="22"/>
          <w:lang w:val="en-GB"/>
        </w:rPr>
        <w:t>Invest in advanced technology they could not afford independently</w:t>
      </w:r>
    </w:p>
    <w:p w14:paraId="324A7993" w14:textId="77777777" w:rsidR="00764BCC" w:rsidRDefault="00764BCC" w:rsidP="00934EAF">
      <w:pPr>
        <w:pStyle w:val="Default"/>
        <w:numPr>
          <w:ilvl w:val="0"/>
          <w:numId w:val="9"/>
        </w:numPr>
        <w:spacing w:line="360" w:lineRule="auto"/>
        <w:jc w:val="both"/>
        <w:rPr>
          <w:color w:val="auto"/>
          <w:sz w:val="22"/>
          <w:szCs w:val="22"/>
          <w:lang w:val="en-GB"/>
        </w:rPr>
      </w:pPr>
      <w:r w:rsidRPr="00BF04E4">
        <w:rPr>
          <w:color w:val="auto"/>
          <w:sz w:val="22"/>
          <w:szCs w:val="22"/>
          <w:lang w:val="en-GB"/>
        </w:rPr>
        <w:t>Build greater respect and understanding for each other’s unique cultures, ways of life and governance structures.</w:t>
      </w:r>
    </w:p>
    <w:p w14:paraId="6E26B798" w14:textId="77777777" w:rsidR="00413780" w:rsidRPr="00BF04E4" w:rsidRDefault="00413780" w:rsidP="007968A3">
      <w:pPr>
        <w:pStyle w:val="Default"/>
        <w:spacing w:line="360" w:lineRule="auto"/>
        <w:ind w:left="1440"/>
        <w:jc w:val="both"/>
        <w:rPr>
          <w:color w:val="auto"/>
          <w:sz w:val="22"/>
          <w:szCs w:val="22"/>
          <w:lang w:val="en-GB"/>
        </w:rPr>
      </w:pPr>
    </w:p>
    <w:p w14:paraId="5E5E2F17" w14:textId="77777777" w:rsidR="005A2CC9" w:rsidRDefault="005A2CC9" w:rsidP="00426F13">
      <w:pPr>
        <w:pStyle w:val="Default"/>
        <w:spacing w:line="360" w:lineRule="auto"/>
        <w:jc w:val="both"/>
        <w:rPr>
          <w:color w:val="auto"/>
          <w:sz w:val="22"/>
          <w:szCs w:val="22"/>
          <w:lang w:val="en-GB"/>
        </w:rPr>
      </w:pPr>
      <w:r w:rsidRPr="00BF04E4">
        <w:rPr>
          <w:color w:val="auto"/>
          <w:sz w:val="22"/>
          <w:szCs w:val="22"/>
          <w:lang w:val="en-GB"/>
        </w:rPr>
        <w:lastRenderedPageBreak/>
        <w:t xml:space="preserve">This Caribbean Solid Waste Toolkit is intended to assist decision makers and agencies in managing parallel culture change and waste management. </w:t>
      </w:r>
    </w:p>
    <w:p w14:paraId="5E415C58" w14:textId="77777777" w:rsidR="007968A3" w:rsidRPr="00BF04E4" w:rsidRDefault="007968A3" w:rsidP="007968A3">
      <w:pPr>
        <w:pStyle w:val="Default"/>
        <w:spacing w:line="360" w:lineRule="auto"/>
        <w:ind w:firstLine="720"/>
        <w:jc w:val="both"/>
        <w:rPr>
          <w:color w:val="auto"/>
          <w:sz w:val="22"/>
          <w:szCs w:val="22"/>
          <w:lang w:val="en-GB"/>
        </w:rPr>
      </w:pPr>
    </w:p>
    <w:p w14:paraId="0C8097C1" w14:textId="77777777" w:rsidR="00B062CB" w:rsidRPr="001504DB" w:rsidRDefault="00B062CB" w:rsidP="007968A3">
      <w:pPr>
        <w:rPr>
          <w:rFonts w:ascii="Times New Roman" w:hAnsi="Times New Roman" w:cs="Times New Roman"/>
          <w:b/>
          <w:sz w:val="24"/>
          <w:szCs w:val="24"/>
          <w:u w:val="single"/>
        </w:rPr>
      </w:pPr>
      <w:r w:rsidRPr="00992667">
        <w:rPr>
          <w:rFonts w:ascii="Times New Roman" w:hAnsi="Times New Roman" w:cs="Times New Roman"/>
          <w:b/>
          <w:sz w:val="24"/>
          <w:szCs w:val="24"/>
          <w:u w:val="single"/>
        </w:rPr>
        <w:t>Legislation</w:t>
      </w:r>
    </w:p>
    <w:p w14:paraId="3C4A7D49" w14:textId="4DA4F8A7" w:rsidR="00927DB9" w:rsidRPr="00BF04E4" w:rsidRDefault="005B2E4E" w:rsidP="007968A3">
      <w:pPr>
        <w:pStyle w:val="Default"/>
        <w:spacing w:line="360" w:lineRule="auto"/>
        <w:jc w:val="both"/>
        <w:rPr>
          <w:color w:val="auto"/>
          <w:sz w:val="22"/>
          <w:szCs w:val="22"/>
          <w:lang w:val="en-GB"/>
        </w:rPr>
      </w:pPr>
      <w:r w:rsidRPr="00BF04E4">
        <w:rPr>
          <w:color w:val="auto"/>
          <w:sz w:val="22"/>
          <w:szCs w:val="22"/>
          <w:lang w:val="en-GB"/>
        </w:rPr>
        <w:t xml:space="preserve">Solid waste is </w:t>
      </w:r>
      <w:r w:rsidR="00950ED9">
        <w:rPr>
          <w:color w:val="auto"/>
          <w:sz w:val="22"/>
          <w:szCs w:val="22"/>
          <w:lang w:val="en-GB"/>
        </w:rPr>
        <w:t xml:space="preserve">any </w:t>
      </w:r>
      <w:r w:rsidRPr="00BF04E4">
        <w:rPr>
          <w:color w:val="auto"/>
          <w:sz w:val="22"/>
          <w:szCs w:val="22"/>
          <w:lang w:val="en-GB"/>
        </w:rPr>
        <w:t xml:space="preserve">discarded material, and can include almost anything. </w:t>
      </w:r>
      <w:r w:rsidR="00950ED9">
        <w:rPr>
          <w:color w:val="auto"/>
          <w:sz w:val="22"/>
          <w:szCs w:val="22"/>
          <w:lang w:val="en-GB"/>
        </w:rPr>
        <w:t>It can be solid, semi-solid, liquid or gas and can be organic or inorganic</w:t>
      </w:r>
      <w:r w:rsidRPr="00BF04E4">
        <w:rPr>
          <w:color w:val="auto"/>
          <w:sz w:val="22"/>
          <w:szCs w:val="22"/>
          <w:lang w:val="en-GB"/>
        </w:rPr>
        <w:t>. Solid waste mana</w:t>
      </w:r>
      <w:r w:rsidR="00020308">
        <w:rPr>
          <w:color w:val="auto"/>
          <w:sz w:val="22"/>
          <w:szCs w:val="22"/>
          <w:lang w:val="en-GB"/>
        </w:rPr>
        <w:t xml:space="preserve">gement has been defined as the </w:t>
      </w:r>
      <w:r w:rsidRPr="00BF04E4">
        <w:rPr>
          <w:color w:val="auto"/>
          <w:sz w:val="22"/>
          <w:szCs w:val="22"/>
          <w:lang w:val="en-GB"/>
        </w:rPr>
        <w:t>systematic control of generation, collection, storage, transport, source separation, processing, treatment, recovery, and disposal of solid waste</w:t>
      </w:r>
      <w:r w:rsidR="00020308">
        <w:rPr>
          <w:color w:val="auto"/>
          <w:sz w:val="22"/>
          <w:szCs w:val="22"/>
          <w:lang w:val="en-GB"/>
        </w:rPr>
        <w:t>.</w:t>
      </w:r>
      <w:r w:rsidR="005F14B4">
        <w:rPr>
          <w:color w:val="auto"/>
          <w:sz w:val="22"/>
          <w:szCs w:val="22"/>
          <w:lang w:val="en-GB"/>
        </w:rPr>
        <w:t xml:space="preserve"> </w:t>
      </w:r>
      <w:r w:rsidR="001504DB" w:rsidRPr="00BF04E4">
        <w:rPr>
          <w:color w:val="auto"/>
          <w:sz w:val="22"/>
          <w:szCs w:val="22"/>
          <w:lang w:val="en-GB"/>
        </w:rPr>
        <w:t>Solid waste management is a basic need of communities. Just like access to clean drinking water, shelter, food, energy, transport and communications are essential to society, managing solid waste in a sustainable manner is essential to hu</w:t>
      </w:r>
      <w:r w:rsidR="00950ED9">
        <w:rPr>
          <w:color w:val="auto"/>
          <w:sz w:val="22"/>
          <w:szCs w:val="22"/>
          <w:lang w:val="en-GB"/>
        </w:rPr>
        <w:t>man and environmental health</w:t>
      </w:r>
      <w:r w:rsidR="001504DB" w:rsidRPr="00BF04E4">
        <w:rPr>
          <w:color w:val="auto"/>
          <w:sz w:val="22"/>
          <w:szCs w:val="22"/>
          <w:lang w:val="en-GB"/>
        </w:rPr>
        <w:t xml:space="preserve">. </w:t>
      </w:r>
      <w:r w:rsidR="00950ED9">
        <w:rPr>
          <w:color w:val="auto"/>
          <w:sz w:val="22"/>
          <w:szCs w:val="22"/>
          <w:lang w:val="en-GB"/>
        </w:rPr>
        <w:t>However,</w:t>
      </w:r>
      <w:r w:rsidR="001504DB" w:rsidRPr="00BF04E4">
        <w:rPr>
          <w:color w:val="auto"/>
          <w:sz w:val="22"/>
          <w:szCs w:val="22"/>
          <w:lang w:val="en-GB"/>
        </w:rPr>
        <w:t xml:space="preserve"> the public and political profile of waste management is often lower than other services. Garbage is not </w:t>
      </w:r>
      <w:r w:rsidR="00950ED9">
        <w:rPr>
          <w:color w:val="auto"/>
          <w:sz w:val="22"/>
          <w:szCs w:val="22"/>
          <w:lang w:val="en-GB"/>
        </w:rPr>
        <w:t>attractive</w:t>
      </w:r>
      <w:r w:rsidR="001504DB" w:rsidRPr="00BF04E4">
        <w:rPr>
          <w:color w:val="auto"/>
          <w:sz w:val="22"/>
          <w:szCs w:val="22"/>
          <w:lang w:val="en-GB"/>
        </w:rPr>
        <w:t xml:space="preserve"> and therefore the issue </w:t>
      </w:r>
      <w:r w:rsidR="00950ED9">
        <w:rPr>
          <w:color w:val="auto"/>
          <w:sz w:val="22"/>
          <w:szCs w:val="22"/>
          <w:lang w:val="en-GB"/>
        </w:rPr>
        <w:t>tends to be</w:t>
      </w:r>
      <w:r w:rsidR="001504DB" w:rsidRPr="00BF04E4">
        <w:rPr>
          <w:color w:val="auto"/>
          <w:sz w:val="22"/>
          <w:szCs w:val="22"/>
          <w:lang w:val="en-GB"/>
        </w:rPr>
        <w:t xml:space="preserve"> overlooked while the problem grows. Unfortunately, the </w:t>
      </w:r>
      <w:r w:rsidR="00950ED9">
        <w:rPr>
          <w:color w:val="auto"/>
          <w:sz w:val="22"/>
          <w:szCs w:val="22"/>
          <w:lang w:val="en-GB"/>
        </w:rPr>
        <w:t>consequences of doing little or</w:t>
      </w:r>
      <w:r w:rsidR="001504DB" w:rsidRPr="00BF04E4">
        <w:rPr>
          <w:color w:val="auto"/>
          <w:sz w:val="22"/>
          <w:szCs w:val="22"/>
          <w:lang w:val="en-GB"/>
        </w:rPr>
        <w:t xml:space="preserve"> nothing to address waste management can be very costly to society and to the </w:t>
      </w:r>
      <w:r w:rsidR="00950ED9" w:rsidRPr="00BF04E4">
        <w:rPr>
          <w:color w:val="auto"/>
          <w:sz w:val="22"/>
          <w:szCs w:val="22"/>
          <w:lang w:val="en-GB"/>
        </w:rPr>
        <w:t xml:space="preserve">overall </w:t>
      </w:r>
      <w:r w:rsidR="001504DB" w:rsidRPr="00BF04E4">
        <w:rPr>
          <w:color w:val="auto"/>
          <w:sz w:val="22"/>
          <w:szCs w:val="22"/>
          <w:lang w:val="en-GB"/>
        </w:rPr>
        <w:t>economy.</w:t>
      </w:r>
      <w:r w:rsidR="00927DB9" w:rsidRPr="00BF04E4">
        <w:rPr>
          <w:color w:val="auto"/>
          <w:sz w:val="22"/>
          <w:szCs w:val="22"/>
          <w:lang w:val="en-GB"/>
        </w:rPr>
        <w:t xml:space="preserve"> Addressing solid waste management allows a community: </w:t>
      </w:r>
    </w:p>
    <w:p w14:paraId="10B53FE0" w14:textId="77777777" w:rsidR="00927DB9" w:rsidRPr="00BF04E4" w:rsidRDefault="00927DB9"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To protect the public and the environment (air, water, land) from the potentially harmful health effects of waste</w:t>
      </w:r>
    </w:p>
    <w:p w14:paraId="14602C80" w14:textId="77777777" w:rsidR="00927DB9" w:rsidRPr="00BF04E4" w:rsidRDefault="00927DB9"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To minimize waste and compost, recycle, re-use, re-sell as much as possible to use scarce resources wisely</w:t>
      </w:r>
    </w:p>
    <w:p w14:paraId="4897DFD9" w14:textId="77777777" w:rsidR="00927DB9" w:rsidRPr="00BF04E4" w:rsidRDefault="00927DB9"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To maximize the economic development aspects of solid waste management, including increasing jobs, producing renewable energy, returning valuable goods to the economy</w:t>
      </w:r>
    </w:p>
    <w:p w14:paraId="05736E43" w14:textId="77777777" w:rsidR="00927DB9" w:rsidRPr="00BF04E4" w:rsidRDefault="00927DB9"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To educate and raise awareness about efficiency in solid waste management</w:t>
      </w:r>
    </w:p>
    <w:p w14:paraId="3859BF6E" w14:textId="77777777" w:rsidR="00B062CB" w:rsidRPr="00BF04E4" w:rsidRDefault="00927DB9"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To reduce the generation of waste as much as possible thereby reducing solid waste management costs and reducing the burden on the environment.</w:t>
      </w:r>
    </w:p>
    <w:p w14:paraId="6611B68D" w14:textId="77777777" w:rsidR="00927DB9" w:rsidRDefault="00950ED9" w:rsidP="00426F13">
      <w:pPr>
        <w:pStyle w:val="Default"/>
        <w:spacing w:line="360" w:lineRule="auto"/>
        <w:jc w:val="both"/>
        <w:rPr>
          <w:color w:val="auto"/>
          <w:sz w:val="22"/>
          <w:szCs w:val="22"/>
          <w:lang w:val="en-GB"/>
        </w:rPr>
      </w:pPr>
      <w:r w:rsidRPr="00950ED9">
        <w:rPr>
          <w:color w:val="auto"/>
          <w:sz w:val="22"/>
          <w:szCs w:val="22"/>
          <w:lang w:val="en-GB"/>
        </w:rPr>
        <w:t xml:space="preserve">Legislation forms the basis of society, it is the rule of law of the state and must be enforced to ensure that society is sustainably managed and all rights are upheld. </w:t>
      </w:r>
      <w:r>
        <w:rPr>
          <w:color w:val="auto"/>
          <w:sz w:val="22"/>
          <w:szCs w:val="22"/>
          <w:lang w:val="en-GB"/>
        </w:rPr>
        <w:t xml:space="preserve">By forming and implementing legislation that governs all aspects of waste, the first step towards reducing the cost of waste management is met. </w:t>
      </w:r>
      <w:r w:rsidR="00851569">
        <w:rPr>
          <w:color w:val="auto"/>
          <w:sz w:val="22"/>
          <w:szCs w:val="22"/>
          <w:lang w:val="en-GB"/>
        </w:rPr>
        <w:t>Legislation must be made, implemented, monitored and reviewed</w:t>
      </w:r>
      <w:r w:rsidR="000F300B">
        <w:rPr>
          <w:color w:val="auto"/>
          <w:sz w:val="22"/>
          <w:szCs w:val="22"/>
          <w:lang w:val="en-GB"/>
        </w:rPr>
        <w:t xml:space="preserve"> to ensure application and usefulness. A good place to start is to understand the issues currently being faced in waste management in the country and fill those gaps, then drill down to the tourism level and ensure that there are no further gaps to be filled. </w:t>
      </w:r>
      <w:r w:rsidR="00346D41">
        <w:rPr>
          <w:color w:val="auto"/>
          <w:sz w:val="22"/>
          <w:szCs w:val="22"/>
          <w:lang w:val="en-GB"/>
        </w:rPr>
        <w:t xml:space="preserve">Upon entering the country, tourists can be oriented with regard to waste management legislation, inclusive of fines and offences that can be incurred if they were to breach any legislation or guidelines. </w:t>
      </w:r>
    </w:p>
    <w:p w14:paraId="50952606" w14:textId="77777777" w:rsidR="002F21C0" w:rsidRDefault="002F21C0" w:rsidP="00426F13">
      <w:pPr>
        <w:pStyle w:val="Default"/>
        <w:spacing w:line="360" w:lineRule="auto"/>
        <w:jc w:val="both"/>
        <w:rPr>
          <w:color w:val="auto"/>
          <w:sz w:val="22"/>
          <w:szCs w:val="22"/>
          <w:lang w:val="en-GB"/>
        </w:rPr>
      </w:pPr>
    </w:p>
    <w:p w14:paraId="04E0961D" w14:textId="77777777" w:rsidR="002F21C0" w:rsidRPr="00950ED9" w:rsidRDefault="002F21C0" w:rsidP="00426F13">
      <w:pPr>
        <w:pStyle w:val="Default"/>
        <w:spacing w:line="360" w:lineRule="auto"/>
        <w:jc w:val="both"/>
        <w:rPr>
          <w:color w:val="auto"/>
          <w:sz w:val="22"/>
          <w:szCs w:val="22"/>
          <w:lang w:val="en-GB"/>
        </w:rPr>
      </w:pPr>
    </w:p>
    <w:p w14:paraId="36EB9986" w14:textId="77777777" w:rsidR="005A2CC9" w:rsidRPr="00A51680" w:rsidRDefault="005A2CC9" w:rsidP="007968A3">
      <w:pPr>
        <w:spacing w:line="360" w:lineRule="auto"/>
        <w:ind w:firstLine="720"/>
        <w:rPr>
          <w:rFonts w:ascii="Times New Roman" w:hAnsi="Times New Roman" w:cs="Times New Roman"/>
          <w:b/>
          <w:sz w:val="24"/>
          <w:szCs w:val="24"/>
          <w:u w:val="single"/>
        </w:rPr>
      </w:pPr>
      <w:r w:rsidRPr="00A51680">
        <w:rPr>
          <w:rFonts w:ascii="Times New Roman" w:hAnsi="Times New Roman" w:cs="Times New Roman"/>
          <w:b/>
          <w:sz w:val="24"/>
          <w:szCs w:val="24"/>
          <w:u w:val="single"/>
        </w:rPr>
        <w:lastRenderedPageBreak/>
        <w:t>Education</w:t>
      </w:r>
    </w:p>
    <w:p w14:paraId="076D6BFF" w14:textId="77777777" w:rsidR="00A51680" w:rsidRPr="00BF04E4" w:rsidRDefault="00A51680" w:rsidP="00426F13">
      <w:pPr>
        <w:pStyle w:val="Default"/>
        <w:spacing w:line="360" w:lineRule="auto"/>
        <w:jc w:val="both"/>
        <w:rPr>
          <w:color w:val="auto"/>
          <w:sz w:val="22"/>
          <w:szCs w:val="22"/>
          <w:lang w:val="en-GB"/>
        </w:rPr>
      </w:pPr>
      <w:r w:rsidRPr="00BF04E4">
        <w:rPr>
          <w:color w:val="auto"/>
          <w:sz w:val="22"/>
          <w:szCs w:val="22"/>
          <w:lang w:val="en-GB"/>
        </w:rPr>
        <w:t>Assessment at the youth and community level and changing behaviours must happen in tandem with legislative change. Actions that can assist are implementing change and activity based learning, such as involving people in workshops that can take on the following communicative platform:</w:t>
      </w:r>
    </w:p>
    <w:p w14:paraId="0BD4BF9A" w14:textId="77777777" w:rsidR="005A2CC9" w:rsidRPr="00BF04E4" w:rsidRDefault="005A2CC9" w:rsidP="007968A3">
      <w:pPr>
        <w:pStyle w:val="Default"/>
        <w:spacing w:line="360" w:lineRule="auto"/>
        <w:ind w:firstLine="720"/>
        <w:jc w:val="both"/>
        <w:rPr>
          <w:color w:val="auto"/>
          <w:sz w:val="22"/>
          <w:szCs w:val="22"/>
          <w:lang w:val="en-GB"/>
        </w:rPr>
      </w:pPr>
      <w:r w:rsidRPr="00BF04E4">
        <w:rPr>
          <w:color w:val="auto"/>
          <w:sz w:val="22"/>
          <w:szCs w:val="22"/>
          <w:lang w:val="en-GB"/>
        </w:rPr>
        <w:t xml:space="preserve">What is the state of solid waste management </w:t>
      </w:r>
      <w:r w:rsidR="00A51680" w:rsidRPr="00BF04E4">
        <w:rPr>
          <w:color w:val="auto"/>
          <w:sz w:val="22"/>
          <w:szCs w:val="22"/>
          <w:lang w:val="en-GB"/>
        </w:rPr>
        <w:t>in your community</w:t>
      </w:r>
      <w:r w:rsidR="00691C29" w:rsidRPr="00BF04E4">
        <w:rPr>
          <w:color w:val="auto"/>
          <w:sz w:val="22"/>
          <w:szCs w:val="22"/>
          <w:lang w:val="en-GB"/>
        </w:rPr>
        <w:t>?</w:t>
      </w:r>
    </w:p>
    <w:p w14:paraId="7BC71FA1" w14:textId="77777777" w:rsidR="00B062CB" w:rsidRPr="00BF04E4" w:rsidRDefault="00B062CB"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Do you sort your waste at home</w:t>
      </w:r>
    </w:p>
    <w:p w14:paraId="21155588" w14:textId="77777777" w:rsidR="00B062CB" w:rsidRPr="00BF04E4" w:rsidRDefault="00B062CB"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Do you know where your waste goes</w:t>
      </w:r>
    </w:p>
    <w:p w14:paraId="4A7F0791" w14:textId="77777777" w:rsidR="005A2CC9" w:rsidRPr="00BF04E4" w:rsidRDefault="005A2CC9"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Do you have an open, unregulated land fill site</w:t>
      </w:r>
      <w:r w:rsidR="00B062CB" w:rsidRPr="00BF04E4">
        <w:rPr>
          <w:rFonts w:ascii="Times New Roman" w:hAnsi="Times New Roman" w:cs="Times New Roman"/>
          <w:szCs w:val="24"/>
        </w:rPr>
        <w:t xml:space="preserve"> near you</w:t>
      </w:r>
    </w:p>
    <w:p w14:paraId="06521242" w14:textId="77777777" w:rsidR="005A2CC9" w:rsidRPr="00BF04E4" w:rsidRDefault="005A2CC9"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Do you burn garbage</w:t>
      </w:r>
    </w:p>
    <w:p w14:paraId="15931385" w14:textId="77777777" w:rsidR="00A51680" w:rsidRPr="00BF04E4" w:rsidRDefault="005A2CC9"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Does your community participate in any community waste ma</w:t>
      </w:r>
      <w:r w:rsidR="00A51680" w:rsidRPr="00BF04E4">
        <w:rPr>
          <w:rFonts w:ascii="Times New Roman" w:hAnsi="Times New Roman" w:cs="Times New Roman"/>
          <w:szCs w:val="24"/>
        </w:rPr>
        <w:t>nagement awareness campaigns</w:t>
      </w:r>
    </w:p>
    <w:p w14:paraId="466088DE" w14:textId="77777777" w:rsidR="00A51680" w:rsidRPr="00BF04E4" w:rsidRDefault="005A2CC9"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Do you have a fenced a</w:t>
      </w:r>
      <w:r w:rsidR="00A51680" w:rsidRPr="00BF04E4">
        <w:rPr>
          <w:rFonts w:ascii="Times New Roman" w:hAnsi="Times New Roman" w:cs="Times New Roman"/>
          <w:szCs w:val="24"/>
        </w:rPr>
        <w:t>nd supervised land fill site</w:t>
      </w:r>
    </w:p>
    <w:p w14:paraId="006F854B" w14:textId="77777777" w:rsidR="00A51680" w:rsidRPr="00BF04E4" w:rsidRDefault="005A2CC9"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Do you have garbage pick</w:t>
      </w:r>
      <w:r w:rsidR="00A51680" w:rsidRPr="00BF04E4">
        <w:rPr>
          <w:rFonts w:ascii="Times New Roman" w:hAnsi="Times New Roman" w:cs="Times New Roman"/>
          <w:szCs w:val="24"/>
        </w:rPr>
        <w:t>up service in your community</w:t>
      </w:r>
    </w:p>
    <w:p w14:paraId="51593D27" w14:textId="77777777" w:rsidR="00A51680" w:rsidRPr="00BF04E4" w:rsidRDefault="005A2CC9"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 xml:space="preserve">Do you have recycling and what are you recycling </w:t>
      </w:r>
      <w:r w:rsidR="00B062CB" w:rsidRPr="00BF04E4">
        <w:rPr>
          <w:rFonts w:ascii="Times New Roman" w:hAnsi="Times New Roman" w:cs="Times New Roman"/>
          <w:szCs w:val="24"/>
        </w:rPr>
        <w:t>(</w:t>
      </w:r>
      <w:r w:rsidRPr="00BF04E4">
        <w:rPr>
          <w:rFonts w:ascii="Times New Roman" w:hAnsi="Times New Roman" w:cs="Times New Roman"/>
          <w:szCs w:val="24"/>
        </w:rPr>
        <w:t>can</w:t>
      </w:r>
      <w:r w:rsidR="00A51680" w:rsidRPr="00BF04E4">
        <w:rPr>
          <w:rFonts w:ascii="Times New Roman" w:hAnsi="Times New Roman" w:cs="Times New Roman"/>
          <w:szCs w:val="24"/>
        </w:rPr>
        <w:t>s, paper, electronics, tires</w:t>
      </w:r>
      <w:r w:rsidR="00B062CB" w:rsidRPr="00BF04E4">
        <w:rPr>
          <w:rFonts w:ascii="Times New Roman" w:hAnsi="Times New Roman" w:cs="Times New Roman"/>
          <w:szCs w:val="24"/>
        </w:rPr>
        <w:t>)</w:t>
      </w:r>
    </w:p>
    <w:p w14:paraId="678BCFC4" w14:textId="77777777" w:rsidR="00A51680" w:rsidRPr="00BF04E4" w:rsidRDefault="005A2CC9"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Do you collect a</w:t>
      </w:r>
      <w:r w:rsidR="00A51680" w:rsidRPr="00BF04E4">
        <w:rPr>
          <w:rFonts w:ascii="Times New Roman" w:hAnsi="Times New Roman" w:cs="Times New Roman"/>
          <w:szCs w:val="24"/>
        </w:rPr>
        <w:t>nd compost organic materials</w:t>
      </w:r>
    </w:p>
    <w:p w14:paraId="79AE8C42" w14:textId="77777777" w:rsidR="00A51680" w:rsidRPr="00BF04E4" w:rsidRDefault="00A51680"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Do you have a reuse centre</w:t>
      </w:r>
    </w:p>
    <w:p w14:paraId="3847BC0F" w14:textId="77777777" w:rsidR="00764BCC" w:rsidRDefault="005A2CC9"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Do you have</w:t>
      </w:r>
      <w:r w:rsidR="00A51680" w:rsidRPr="00BF04E4">
        <w:rPr>
          <w:rFonts w:ascii="Times New Roman" w:hAnsi="Times New Roman" w:cs="Times New Roman"/>
          <w:szCs w:val="24"/>
        </w:rPr>
        <w:t xml:space="preserve"> a problem with illegal dumping</w:t>
      </w:r>
      <w:r w:rsidR="00455235" w:rsidRPr="00BF04E4">
        <w:rPr>
          <w:rFonts w:ascii="Times New Roman" w:hAnsi="Times New Roman" w:cs="Times New Roman"/>
          <w:szCs w:val="24"/>
        </w:rPr>
        <w:t>?</w:t>
      </w:r>
    </w:p>
    <w:p w14:paraId="33065D7F" w14:textId="77777777" w:rsidR="000F300B" w:rsidRDefault="000F300B" w:rsidP="00934EAF">
      <w:pPr>
        <w:pStyle w:val="ListParagraph"/>
        <w:numPr>
          <w:ilvl w:val="0"/>
          <w:numId w:val="8"/>
        </w:numPr>
        <w:spacing w:line="360" w:lineRule="auto"/>
        <w:rPr>
          <w:rFonts w:ascii="Times New Roman" w:hAnsi="Times New Roman" w:cs="Times New Roman"/>
          <w:szCs w:val="24"/>
        </w:rPr>
      </w:pPr>
      <w:r>
        <w:rPr>
          <w:rFonts w:ascii="Times New Roman" w:hAnsi="Times New Roman" w:cs="Times New Roman"/>
          <w:szCs w:val="24"/>
        </w:rPr>
        <w:t>Do you have a problem with tourist generated waste?</w:t>
      </w:r>
    </w:p>
    <w:p w14:paraId="163DA702" w14:textId="77777777" w:rsidR="000F300B" w:rsidRPr="0060201B" w:rsidRDefault="000F300B" w:rsidP="00934EAF">
      <w:pPr>
        <w:pStyle w:val="ListParagraph"/>
        <w:numPr>
          <w:ilvl w:val="0"/>
          <w:numId w:val="8"/>
        </w:numPr>
        <w:spacing w:line="360" w:lineRule="auto"/>
        <w:rPr>
          <w:rFonts w:ascii="Times New Roman" w:hAnsi="Times New Roman" w:cs="Times New Roman"/>
          <w:szCs w:val="24"/>
        </w:rPr>
      </w:pPr>
      <w:r>
        <w:rPr>
          <w:rFonts w:ascii="Times New Roman" w:hAnsi="Times New Roman" w:cs="Times New Roman"/>
          <w:szCs w:val="24"/>
        </w:rPr>
        <w:t>Do you see a potential resource in waste generated by tourists?</w:t>
      </w:r>
    </w:p>
    <w:p w14:paraId="563CB158" w14:textId="77777777" w:rsidR="00DE00BE" w:rsidRPr="00BF04E4" w:rsidRDefault="00A51680" w:rsidP="00426F13">
      <w:pPr>
        <w:pStyle w:val="Default"/>
        <w:spacing w:line="360" w:lineRule="auto"/>
        <w:jc w:val="both"/>
        <w:rPr>
          <w:color w:val="auto"/>
          <w:sz w:val="22"/>
          <w:szCs w:val="22"/>
          <w:lang w:val="en-GB"/>
        </w:rPr>
      </w:pPr>
      <w:r w:rsidRPr="00BF04E4">
        <w:rPr>
          <w:color w:val="auto"/>
          <w:sz w:val="22"/>
          <w:szCs w:val="22"/>
          <w:lang w:val="en-GB"/>
        </w:rPr>
        <w:t>How much do you know about solid waste management?</w:t>
      </w:r>
    </w:p>
    <w:p w14:paraId="716C70F4" w14:textId="77777777" w:rsidR="00A51680" w:rsidRPr="00BF04E4" w:rsidRDefault="00455235"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Do you know h</w:t>
      </w:r>
      <w:r w:rsidR="00A51680" w:rsidRPr="00BF04E4">
        <w:rPr>
          <w:rFonts w:ascii="Times New Roman" w:hAnsi="Times New Roman" w:cs="Times New Roman"/>
          <w:szCs w:val="24"/>
        </w:rPr>
        <w:t>ow to properly operate, maintain and close of</w:t>
      </w:r>
      <w:r w:rsidR="00385ED7" w:rsidRPr="00BF04E4">
        <w:rPr>
          <w:rFonts w:ascii="Times New Roman" w:hAnsi="Times New Roman" w:cs="Times New Roman"/>
          <w:szCs w:val="24"/>
        </w:rPr>
        <w:t>f</w:t>
      </w:r>
      <w:r w:rsidR="00A51680" w:rsidRPr="00BF04E4">
        <w:rPr>
          <w:rFonts w:ascii="Times New Roman" w:hAnsi="Times New Roman" w:cs="Times New Roman"/>
          <w:szCs w:val="24"/>
        </w:rPr>
        <w:t xml:space="preserve"> a land fill site</w:t>
      </w:r>
    </w:p>
    <w:p w14:paraId="683647BC" w14:textId="77777777" w:rsidR="00A51680" w:rsidRPr="00BF04E4" w:rsidRDefault="00455235"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 xml:space="preserve">Do you know how </w:t>
      </w:r>
      <w:r w:rsidR="00A51680" w:rsidRPr="00BF04E4">
        <w:rPr>
          <w:rFonts w:ascii="Times New Roman" w:hAnsi="Times New Roman" w:cs="Times New Roman"/>
          <w:szCs w:val="24"/>
        </w:rPr>
        <w:t xml:space="preserve">many land fill sites are in your </w:t>
      </w:r>
      <w:r w:rsidR="00385ED7" w:rsidRPr="00BF04E4">
        <w:rPr>
          <w:rFonts w:ascii="Times New Roman" w:hAnsi="Times New Roman" w:cs="Times New Roman"/>
          <w:szCs w:val="24"/>
        </w:rPr>
        <w:t>area</w:t>
      </w:r>
    </w:p>
    <w:p w14:paraId="056AE452" w14:textId="77777777" w:rsidR="00A51680" w:rsidRPr="00BF04E4" w:rsidRDefault="00455235"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 xml:space="preserve">Do you know how </w:t>
      </w:r>
      <w:r w:rsidR="00385ED7" w:rsidRPr="00BF04E4">
        <w:rPr>
          <w:rFonts w:ascii="Times New Roman" w:hAnsi="Times New Roman" w:cs="Times New Roman"/>
          <w:szCs w:val="24"/>
        </w:rPr>
        <w:t>to recycle, w</w:t>
      </w:r>
      <w:r w:rsidR="00A51680" w:rsidRPr="00BF04E4">
        <w:rPr>
          <w:rFonts w:ascii="Times New Roman" w:hAnsi="Times New Roman" w:cs="Times New Roman"/>
          <w:szCs w:val="24"/>
        </w:rPr>
        <w:t>hat you recycle currently and what else you might be able to recycle</w:t>
      </w:r>
    </w:p>
    <w:p w14:paraId="70C5DC47" w14:textId="77777777" w:rsidR="00A51680" w:rsidRPr="00BF04E4" w:rsidRDefault="00455235"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 xml:space="preserve">Do you know how </w:t>
      </w:r>
      <w:r w:rsidR="00A51680" w:rsidRPr="00BF04E4">
        <w:rPr>
          <w:rFonts w:ascii="Times New Roman" w:hAnsi="Times New Roman" w:cs="Times New Roman"/>
          <w:szCs w:val="24"/>
        </w:rPr>
        <w:t>to manage a composting system</w:t>
      </w:r>
    </w:p>
    <w:p w14:paraId="71A07C5D" w14:textId="77777777" w:rsidR="00A51680" w:rsidRPr="00BF04E4" w:rsidRDefault="00455235"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 xml:space="preserve">Do you know how </w:t>
      </w:r>
      <w:r w:rsidR="00A51680" w:rsidRPr="00BF04E4">
        <w:rPr>
          <w:rFonts w:ascii="Times New Roman" w:hAnsi="Times New Roman" w:cs="Times New Roman"/>
          <w:szCs w:val="24"/>
        </w:rPr>
        <w:t>much illegal dumping might be happening and why</w:t>
      </w:r>
    </w:p>
    <w:p w14:paraId="34CFDD45" w14:textId="77777777" w:rsidR="00A51680" w:rsidRPr="00BF04E4" w:rsidRDefault="00420B49"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Do you know about</w:t>
      </w:r>
      <w:r w:rsidR="00A51680" w:rsidRPr="00BF04E4">
        <w:rPr>
          <w:rFonts w:ascii="Times New Roman" w:hAnsi="Times New Roman" w:cs="Times New Roman"/>
          <w:szCs w:val="24"/>
        </w:rPr>
        <w:t xml:space="preserve"> solid waste management systems such as incineration?</w:t>
      </w:r>
    </w:p>
    <w:p w14:paraId="25685FAF" w14:textId="77777777" w:rsidR="00A51680" w:rsidRPr="00BF04E4" w:rsidRDefault="00A51680" w:rsidP="00426F13">
      <w:pPr>
        <w:pStyle w:val="Default"/>
        <w:spacing w:line="360" w:lineRule="auto"/>
        <w:jc w:val="both"/>
        <w:rPr>
          <w:color w:val="auto"/>
          <w:sz w:val="22"/>
          <w:szCs w:val="22"/>
          <w:lang w:val="en-GB"/>
        </w:rPr>
      </w:pPr>
      <w:r w:rsidRPr="00BF04E4">
        <w:rPr>
          <w:color w:val="auto"/>
          <w:sz w:val="22"/>
          <w:szCs w:val="22"/>
          <w:lang w:val="en-GB"/>
        </w:rPr>
        <w:t>How much do you know about levels of service and the cost for services?</w:t>
      </w:r>
    </w:p>
    <w:p w14:paraId="302B7838" w14:textId="77777777" w:rsidR="00A51680" w:rsidRPr="00BF04E4" w:rsidRDefault="00455235"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 xml:space="preserve">Do you know how </w:t>
      </w:r>
      <w:r w:rsidR="00A51680" w:rsidRPr="00BF04E4">
        <w:rPr>
          <w:rFonts w:ascii="Times New Roman" w:hAnsi="Times New Roman" w:cs="Times New Roman"/>
          <w:szCs w:val="24"/>
        </w:rPr>
        <w:t>much waste your community produces</w:t>
      </w:r>
    </w:p>
    <w:p w14:paraId="0EAFC64D" w14:textId="77777777" w:rsidR="00A51680" w:rsidRPr="00BF04E4" w:rsidRDefault="00455235"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Do you know how w</w:t>
      </w:r>
      <w:r w:rsidR="00A51680" w:rsidRPr="00BF04E4">
        <w:rPr>
          <w:rFonts w:ascii="Times New Roman" w:hAnsi="Times New Roman" w:cs="Times New Roman"/>
          <w:szCs w:val="24"/>
        </w:rPr>
        <w:t xml:space="preserve">hat types of waste is being produced (household, </w:t>
      </w:r>
      <w:proofErr w:type="spellStart"/>
      <w:r w:rsidR="00A51680" w:rsidRPr="00BF04E4">
        <w:rPr>
          <w:rFonts w:ascii="Times New Roman" w:hAnsi="Times New Roman" w:cs="Times New Roman"/>
          <w:szCs w:val="24"/>
        </w:rPr>
        <w:t>hazardous</w:t>
      </w:r>
      <w:proofErr w:type="gramStart"/>
      <w:r w:rsidR="00A51680" w:rsidRPr="00BF04E4">
        <w:rPr>
          <w:rFonts w:ascii="Times New Roman" w:hAnsi="Times New Roman" w:cs="Times New Roman"/>
          <w:szCs w:val="24"/>
        </w:rPr>
        <w:t>,</w:t>
      </w:r>
      <w:r w:rsidR="00B062CB" w:rsidRPr="00BF04E4">
        <w:rPr>
          <w:rFonts w:ascii="Times New Roman" w:hAnsi="Times New Roman" w:cs="Times New Roman"/>
          <w:szCs w:val="24"/>
        </w:rPr>
        <w:t>commercial</w:t>
      </w:r>
      <w:proofErr w:type="spellEnd"/>
      <w:proofErr w:type="gramEnd"/>
      <w:r w:rsidR="00B062CB" w:rsidRPr="00BF04E4">
        <w:rPr>
          <w:rFonts w:ascii="Times New Roman" w:hAnsi="Times New Roman" w:cs="Times New Roman"/>
          <w:szCs w:val="24"/>
        </w:rPr>
        <w:t>, hospital</w:t>
      </w:r>
      <w:r w:rsidR="00A51680" w:rsidRPr="00BF04E4">
        <w:rPr>
          <w:rFonts w:ascii="Times New Roman" w:hAnsi="Times New Roman" w:cs="Times New Roman"/>
          <w:szCs w:val="24"/>
        </w:rPr>
        <w:t>)</w:t>
      </w:r>
    </w:p>
    <w:p w14:paraId="0857362B" w14:textId="77777777" w:rsidR="00A51680" w:rsidRPr="00BF04E4" w:rsidRDefault="00455235"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lastRenderedPageBreak/>
        <w:t xml:space="preserve">Do you know how </w:t>
      </w:r>
      <w:r w:rsidR="00A51680" w:rsidRPr="00BF04E4">
        <w:rPr>
          <w:rFonts w:ascii="Times New Roman" w:hAnsi="Times New Roman" w:cs="Times New Roman"/>
          <w:szCs w:val="24"/>
        </w:rPr>
        <w:t>much it costs of operate a land fill site, transfer station, recycling facility or composting system</w:t>
      </w:r>
    </w:p>
    <w:p w14:paraId="14C5B9F5" w14:textId="77777777" w:rsidR="00A51680" w:rsidRPr="00BF04E4" w:rsidRDefault="00455235"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 xml:space="preserve">Do you know the </w:t>
      </w:r>
      <w:r w:rsidR="00A51680" w:rsidRPr="00BF04E4">
        <w:rPr>
          <w:rFonts w:ascii="Times New Roman" w:hAnsi="Times New Roman" w:cs="Times New Roman"/>
          <w:szCs w:val="24"/>
        </w:rPr>
        <w:t>range of pricing for solid waste management services</w:t>
      </w:r>
    </w:p>
    <w:p w14:paraId="007BB789" w14:textId="77777777" w:rsidR="00A51680" w:rsidRDefault="00455235" w:rsidP="00934EAF">
      <w:pPr>
        <w:pStyle w:val="ListParagraph"/>
        <w:numPr>
          <w:ilvl w:val="0"/>
          <w:numId w:val="8"/>
        </w:numPr>
        <w:spacing w:line="360" w:lineRule="auto"/>
        <w:rPr>
          <w:rFonts w:ascii="Times New Roman" w:hAnsi="Times New Roman" w:cs="Times New Roman"/>
          <w:szCs w:val="24"/>
        </w:rPr>
      </w:pPr>
      <w:r w:rsidRPr="00BF04E4">
        <w:rPr>
          <w:rFonts w:ascii="Times New Roman" w:hAnsi="Times New Roman" w:cs="Times New Roman"/>
          <w:szCs w:val="24"/>
        </w:rPr>
        <w:t xml:space="preserve">Do you know the </w:t>
      </w:r>
      <w:r w:rsidR="00A51680" w:rsidRPr="00BF04E4">
        <w:rPr>
          <w:rFonts w:ascii="Times New Roman" w:hAnsi="Times New Roman" w:cs="Times New Roman"/>
          <w:szCs w:val="24"/>
        </w:rPr>
        <w:t xml:space="preserve">return rate </w:t>
      </w:r>
      <w:r w:rsidR="00BF04E4">
        <w:rPr>
          <w:rFonts w:ascii="Times New Roman" w:hAnsi="Times New Roman" w:cs="Times New Roman"/>
          <w:szCs w:val="24"/>
        </w:rPr>
        <w:t>on recycled materials (Remuneration per</w:t>
      </w:r>
      <w:r w:rsidR="00A51680" w:rsidRPr="00BF04E4">
        <w:rPr>
          <w:rFonts w:ascii="Times New Roman" w:hAnsi="Times New Roman" w:cs="Times New Roman"/>
          <w:szCs w:val="24"/>
        </w:rPr>
        <w:t xml:space="preserve"> ton of </w:t>
      </w:r>
      <w:r w:rsidRPr="00BF04E4">
        <w:rPr>
          <w:rFonts w:ascii="Times New Roman" w:hAnsi="Times New Roman" w:cs="Times New Roman"/>
          <w:szCs w:val="24"/>
        </w:rPr>
        <w:t>aluminium</w:t>
      </w:r>
      <w:r w:rsidR="00A51680" w:rsidRPr="00BF04E4">
        <w:rPr>
          <w:rFonts w:ascii="Times New Roman" w:hAnsi="Times New Roman" w:cs="Times New Roman"/>
          <w:szCs w:val="24"/>
        </w:rPr>
        <w:t xml:space="preserve"> cans</w:t>
      </w:r>
      <w:r w:rsidRPr="00BF04E4">
        <w:rPr>
          <w:rFonts w:ascii="Times New Roman" w:hAnsi="Times New Roman" w:cs="Times New Roman"/>
          <w:szCs w:val="24"/>
        </w:rPr>
        <w:t>, glass or plastic</w:t>
      </w:r>
      <w:r w:rsidR="00A51680" w:rsidRPr="00BF04E4">
        <w:rPr>
          <w:rFonts w:ascii="Times New Roman" w:hAnsi="Times New Roman" w:cs="Times New Roman"/>
          <w:szCs w:val="24"/>
        </w:rPr>
        <w:t>)?</w:t>
      </w:r>
    </w:p>
    <w:p w14:paraId="253CB9D8" w14:textId="0F9DCB50" w:rsidR="00346D41" w:rsidRDefault="00346D41" w:rsidP="00426F13">
      <w:pPr>
        <w:pStyle w:val="Default"/>
        <w:spacing w:line="360" w:lineRule="auto"/>
        <w:jc w:val="both"/>
        <w:rPr>
          <w:color w:val="auto"/>
          <w:sz w:val="22"/>
          <w:szCs w:val="22"/>
          <w:lang w:val="en-GB"/>
        </w:rPr>
      </w:pPr>
      <w:r w:rsidRPr="00346D41">
        <w:rPr>
          <w:color w:val="auto"/>
          <w:sz w:val="22"/>
          <w:szCs w:val="22"/>
          <w:lang w:val="en-GB"/>
        </w:rPr>
        <w:t xml:space="preserve">Education </w:t>
      </w:r>
      <w:r>
        <w:rPr>
          <w:color w:val="auto"/>
          <w:sz w:val="22"/>
          <w:szCs w:val="22"/>
          <w:lang w:val="en-GB"/>
        </w:rPr>
        <w:t xml:space="preserve">in the school system substitutes behaviours learned in the home. This is an opportunity for waste management among other things to become a forerunner in the basis of behaviour. For example, when students come to school with their lunches, teaches can have an activity to identify the types of waste and how to process it, for example by rinsing for reuse or for preparing for recycling or for disposal. To teach tourism based litter approaches they can make, teachers can educate on communicating with tourists about issues such as these, empowering not just the child but instigating a culture change that can be spread throughout the community. Tourists themselves must also be </w:t>
      </w:r>
      <w:r w:rsidR="0060201B">
        <w:rPr>
          <w:color w:val="auto"/>
          <w:sz w:val="22"/>
          <w:szCs w:val="22"/>
          <w:lang w:val="en-GB"/>
        </w:rPr>
        <w:t>educated;</w:t>
      </w:r>
      <w:r w:rsidR="005F14B4">
        <w:rPr>
          <w:color w:val="auto"/>
          <w:sz w:val="22"/>
          <w:szCs w:val="22"/>
          <w:lang w:val="en-GB"/>
        </w:rPr>
        <w:t xml:space="preserve"> </w:t>
      </w:r>
      <w:r>
        <w:rPr>
          <w:color w:val="auto"/>
          <w:sz w:val="22"/>
          <w:szCs w:val="22"/>
          <w:lang w:val="en-GB"/>
        </w:rPr>
        <w:t xml:space="preserve">therefore the responsibility can be shared. This can be done as signage and guidelines. </w:t>
      </w:r>
    </w:p>
    <w:p w14:paraId="25B25A5B" w14:textId="77777777" w:rsidR="00426F13" w:rsidRPr="00346D41" w:rsidRDefault="00426F13" w:rsidP="00426F13">
      <w:pPr>
        <w:pStyle w:val="Default"/>
        <w:spacing w:line="360" w:lineRule="auto"/>
        <w:jc w:val="both"/>
        <w:rPr>
          <w:color w:val="auto"/>
          <w:sz w:val="22"/>
          <w:szCs w:val="22"/>
          <w:lang w:val="en-GB"/>
        </w:rPr>
      </w:pPr>
    </w:p>
    <w:p w14:paraId="46410D98" w14:textId="77777777" w:rsidR="00E54BC6" w:rsidRPr="00E54BC6" w:rsidRDefault="00E54BC6" w:rsidP="00426F13">
      <w:pPr>
        <w:rPr>
          <w:rFonts w:ascii="Times New Roman" w:hAnsi="Times New Roman" w:cs="Times New Roman"/>
          <w:b/>
          <w:sz w:val="24"/>
          <w:szCs w:val="24"/>
          <w:u w:val="single"/>
        </w:rPr>
      </w:pPr>
      <w:r w:rsidRPr="00E54BC6">
        <w:rPr>
          <w:rFonts w:ascii="Times New Roman" w:hAnsi="Times New Roman" w:cs="Times New Roman"/>
          <w:b/>
          <w:sz w:val="24"/>
          <w:szCs w:val="24"/>
          <w:u w:val="single"/>
        </w:rPr>
        <w:t xml:space="preserve">Supply </w:t>
      </w:r>
      <w:r w:rsidR="004B4C2D" w:rsidRPr="00E54BC6">
        <w:rPr>
          <w:rFonts w:ascii="Times New Roman" w:hAnsi="Times New Roman" w:cs="Times New Roman"/>
          <w:b/>
          <w:sz w:val="24"/>
          <w:szCs w:val="24"/>
          <w:u w:val="single"/>
        </w:rPr>
        <w:t>of</w:t>
      </w:r>
      <w:r w:rsidR="00BF04E4" w:rsidRPr="00E54BC6">
        <w:rPr>
          <w:rFonts w:ascii="Times New Roman" w:hAnsi="Times New Roman" w:cs="Times New Roman"/>
          <w:b/>
          <w:sz w:val="24"/>
          <w:szCs w:val="24"/>
          <w:u w:val="single"/>
        </w:rPr>
        <w:t xml:space="preserve"> Goods </w:t>
      </w:r>
      <w:r w:rsidR="004B4C2D" w:rsidRPr="00E54BC6">
        <w:rPr>
          <w:rFonts w:ascii="Times New Roman" w:hAnsi="Times New Roman" w:cs="Times New Roman"/>
          <w:b/>
          <w:sz w:val="24"/>
          <w:szCs w:val="24"/>
          <w:u w:val="single"/>
        </w:rPr>
        <w:t>and</w:t>
      </w:r>
      <w:r w:rsidR="00BF04E4" w:rsidRPr="00E54BC6">
        <w:rPr>
          <w:rFonts w:ascii="Times New Roman" w:hAnsi="Times New Roman" w:cs="Times New Roman"/>
          <w:b/>
          <w:sz w:val="24"/>
          <w:szCs w:val="24"/>
          <w:u w:val="single"/>
        </w:rPr>
        <w:t xml:space="preserve"> Services That Result </w:t>
      </w:r>
      <w:r w:rsidR="004B4C2D">
        <w:rPr>
          <w:rFonts w:ascii="Times New Roman" w:hAnsi="Times New Roman" w:cs="Times New Roman"/>
          <w:b/>
          <w:sz w:val="24"/>
          <w:szCs w:val="24"/>
          <w:u w:val="single"/>
        </w:rPr>
        <w:t>i</w:t>
      </w:r>
      <w:r w:rsidR="00BF04E4" w:rsidRPr="00E54BC6">
        <w:rPr>
          <w:rFonts w:ascii="Times New Roman" w:hAnsi="Times New Roman" w:cs="Times New Roman"/>
          <w:b/>
          <w:sz w:val="24"/>
          <w:szCs w:val="24"/>
          <w:u w:val="single"/>
        </w:rPr>
        <w:t xml:space="preserve">n Waste </w:t>
      </w:r>
      <w:r w:rsidR="004B4C2D" w:rsidRPr="00E54BC6">
        <w:rPr>
          <w:rFonts w:ascii="Times New Roman" w:hAnsi="Times New Roman" w:cs="Times New Roman"/>
          <w:b/>
          <w:sz w:val="24"/>
          <w:szCs w:val="24"/>
          <w:u w:val="single"/>
        </w:rPr>
        <w:t>and</w:t>
      </w:r>
      <w:r w:rsidR="00BF04E4" w:rsidRPr="00E54BC6">
        <w:rPr>
          <w:rFonts w:ascii="Times New Roman" w:hAnsi="Times New Roman" w:cs="Times New Roman"/>
          <w:b/>
          <w:sz w:val="24"/>
          <w:szCs w:val="24"/>
          <w:u w:val="single"/>
        </w:rPr>
        <w:t xml:space="preserve"> Waste Refusal </w:t>
      </w:r>
    </w:p>
    <w:p w14:paraId="48B348B6" w14:textId="5486CC99" w:rsidR="00992667" w:rsidRDefault="00CA1AA2" w:rsidP="00426F13">
      <w:pPr>
        <w:pStyle w:val="Default"/>
        <w:spacing w:line="480" w:lineRule="auto"/>
        <w:jc w:val="both"/>
        <w:rPr>
          <w:color w:val="auto"/>
          <w:sz w:val="22"/>
          <w:szCs w:val="22"/>
          <w:lang w:val="en-GB"/>
        </w:rPr>
      </w:pPr>
      <w:r w:rsidRPr="00BF04E4">
        <w:rPr>
          <w:color w:val="auto"/>
          <w:sz w:val="22"/>
          <w:szCs w:val="22"/>
          <w:lang w:val="en-GB"/>
        </w:rPr>
        <w:t xml:space="preserve">Reducing the amount of waste produced means less waste entering the waste </w:t>
      </w:r>
      <w:r w:rsidR="00BF04E4" w:rsidRPr="00BF04E4">
        <w:rPr>
          <w:color w:val="auto"/>
          <w:sz w:val="22"/>
          <w:szCs w:val="22"/>
          <w:lang w:val="en-GB"/>
        </w:rPr>
        <w:t>flow</w:t>
      </w:r>
      <w:r w:rsidRPr="00BF04E4">
        <w:rPr>
          <w:color w:val="auto"/>
          <w:sz w:val="22"/>
          <w:szCs w:val="22"/>
          <w:lang w:val="en-GB"/>
        </w:rPr>
        <w:t xml:space="preserve"> in the first place, including reducing the amount of resources used to produce or ship the product, reducing hazardous materials used in production, and reducing the amount of energy required to produce or ship the product. Communities can help to limit waste at this stage by looking at opportunities to reuse the product or the materials it came shipped in.</w:t>
      </w:r>
      <w:r w:rsidR="003101E7">
        <w:rPr>
          <w:color w:val="auto"/>
          <w:sz w:val="22"/>
          <w:szCs w:val="22"/>
          <w:lang w:val="en-GB"/>
        </w:rPr>
        <w:t xml:space="preserve"> We must have legislation to protect the population from making the choices that will result in wastes that can not be processed locally. </w:t>
      </w:r>
      <w:r w:rsidR="00992667">
        <w:rPr>
          <w:color w:val="auto"/>
          <w:sz w:val="22"/>
          <w:szCs w:val="22"/>
          <w:lang w:val="en-GB"/>
        </w:rPr>
        <w:t xml:space="preserve">There must be standards adhered to that prevent the import and production of wastes that can not be handled by the local system, including the environmental carrying capacity. An example of a strategy that can be implemented is labelling, especially with regard to identifying waste and potential hazards and opportunities that may arise from the product or service. Different territories will have </w:t>
      </w:r>
      <w:r w:rsidR="005F14B4">
        <w:rPr>
          <w:color w:val="auto"/>
          <w:sz w:val="22"/>
          <w:szCs w:val="22"/>
          <w:lang w:val="en-GB"/>
        </w:rPr>
        <w:t>site-specific</w:t>
      </w:r>
      <w:r w:rsidR="00992667">
        <w:rPr>
          <w:color w:val="auto"/>
          <w:sz w:val="22"/>
          <w:szCs w:val="22"/>
          <w:lang w:val="en-GB"/>
        </w:rPr>
        <w:t xml:space="preserve"> vulnerabilities and capacities, therefore it is important to research and implement accordingly. </w:t>
      </w:r>
    </w:p>
    <w:p w14:paraId="20F95106" w14:textId="77777777" w:rsidR="00ED4363" w:rsidRDefault="00ED4363" w:rsidP="00426F13">
      <w:pPr>
        <w:pStyle w:val="Default"/>
        <w:spacing w:line="480" w:lineRule="auto"/>
        <w:jc w:val="both"/>
        <w:rPr>
          <w:color w:val="auto"/>
          <w:sz w:val="22"/>
          <w:szCs w:val="22"/>
          <w:lang w:val="en-GB"/>
        </w:rPr>
      </w:pPr>
    </w:p>
    <w:p w14:paraId="17A62408" w14:textId="77777777" w:rsidR="002F21C0" w:rsidRDefault="002F21C0" w:rsidP="00426F13">
      <w:pPr>
        <w:pStyle w:val="Default"/>
        <w:spacing w:line="480" w:lineRule="auto"/>
        <w:jc w:val="both"/>
        <w:rPr>
          <w:color w:val="auto"/>
          <w:sz w:val="22"/>
          <w:szCs w:val="22"/>
          <w:lang w:val="en-GB"/>
        </w:rPr>
      </w:pPr>
    </w:p>
    <w:p w14:paraId="5BC0FA02" w14:textId="77777777" w:rsidR="002F21C0" w:rsidRDefault="002F21C0" w:rsidP="00426F13">
      <w:pPr>
        <w:pStyle w:val="Default"/>
        <w:spacing w:line="480" w:lineRule="auto"/>
        <w:jc w:val="both"/>
        <w:rPr>
          <w:color w:val="auto"/>
          <w:sz w:val="22"/>
          <w:szCs w:val="22"/>
          <w:lang w:val="en-GB"/>
        </w:rPr>
      </w:pPr>
    </w:p>
    <w:p w14:paraId="1543F3EC" w14:textId="77777777" w:rsidR="00950ED9" w:rsidRPr="00950ED9" w:rsidRDefault="00950ED9" w:rsidP="00426F13">
      <w:pPr>
        <w:pStyle w:val="Default"/>
        <w:spacing w:line="480" w:lineRule="auto"/>
        <w:jc w:val="both"/>
        <w:rPr>
          <w:color w:val="auto"/>
          <w:sz w:val="22"/>
          <w:szCs w:val="22"/>
          <w:lang w:val="en-GB"/>
        </w:rPr>
      </w:pPr>
      <w:r w:rsidRPr="00950ED9">
        <w:rPr>
          <w:color w:val="auto"/>
          <w:sz w:val="22"/>
          <w:szCs w:val="22"/>
          <w:lang w:val="en-GB"/>
        </w:rPr>
        <w:lastRenderedPageBreak/>
        <w:t xml:space="preserve">The following materials </w:t>
      </w:r>
      <w:r>
        <w:rPr>
          <w:color w:val="auto"/>
          <w:sz w:val="22"/>
          <w:szCs w:val="22"/>
          <w:lang w:val="en-GB"/>
        </w:rPr>
        <w:t>should</w:t>
      </w:r>
      <w:r w:rsidRPr="00950ED9">
        <w:rPr>
          <w:color w:val="auto"/>
          <w:sz w:val="22"/>
          <w:szCs w:val="22"/>
          <w:lang w:val="en-GB"/>
        </w:rPr>
        <w:t xml:space="preserve"> be considered for extended producer responsibility: </w:t>
      </w:r>
    </w:p>
    <w:p w14:paraId="6AF16C5D" w14:textId="77777777" w:rsidR="00950ED9" w:rsidRPr="0060201B" w:rsidRDefault="00950ED9" w:rsidP="00934EAF">
      <w:pPr>
        <w:pStyle w:val="ListParagraph"/>
        <w:numPr>
          <w:ilvl w:val="0"/>
          <w:numId w:val="8"/>
        </w:numPr>
        <w:rPr>
          <w:rFonts w:ascii="Times New Roman" w:hAnsi="Times New Roman" w:cs="Times New Roman"/>
          <w:szCs w:val="24"/>
        </w:rPr>
      </w:pPr>
      <w:r w:rsidRPr="0060201B">
        <w:rPr>
          <w:rFonts w:ascii="Times New Roman" w:hAnsi="Times New Roman" w:cs="Times New Roman"/>
          <w:szCs w:val="24"/>
        </w:rPr>
        <w:t>Packaging</w:t>
      </w:r>
      <w:r w:rsidR="0060201B">
        <w:rPr>
          <w:rFonts w:ascii="Times New Roman" w:hAnsi="Times New Roman" w:cs="Times New Roman"/>
          <w:szCs w:val="24"/>
        </w:rPr>
        <w:t xml:space="preserve"> and p</w:t>
      </w:r>
      <w:r w:rsidRPr="0060201B">
        <w:rPr>
          <w:rFonts w:ascii="Times New Roman" w:hAnsi="Times New Roman" w:cs="Times New Roman"/>
          <w:szCs w:val="24"/>
        </w:rPr>
        <w:t>rinted materials</w:t>
      </w:r>
    </w:p>
    <w:p w14:paraId="4AD71E80" w14:textId="77777777" w:rsidR="00950ED9" w:rsidRPr="00950ED9" w:rsidRDefault="00950ED9" w:rsidP="00934EAF">
      <w:pPr>
        <w:pStyle w:val="ListParagraph"/>
        <w:numPr>
          <w:ilvl w:val="0"/>
          <w:numId w:val="8"/>
        </w:numPr>
        <w:rPr>
          <w:rFonts w:ascii="Times New Roman" w:hAnsi="Times New Roman" w:cs="Times New Roman"/>
          <w:szCs w:val="24"/>
        </w:rPr>
      </w:pPr>
      <w:r w:rsidRPr="00950ED9">
        <w:rPr>
          <w:rFonts w:ascii="Times New Roman" w:hAnsi="Times New Roman" w:cs="Times New Roman"/>
          <w:szCs w:val="24"/>
        </w:rPr>
        <w:t>Mercury containing implements and products</w:t>
      </w:r>
    </w:p>
    <w:p w14:paraId="39B9F1F0" w14:textId="77777777" w:rsidR="00950ED9" w:rsidRPr="00950ED9" w:rsidRDefault="00950ED9" w:rsidP="00934EAF">
      <w:pPr>
        <w:pStyle w:val="ListParagraph"/>
        <w:numPr>
          <w:ilvl w:val="0"/>
          <w:numId w:val="8"/>
        </w:numPr>
        <w:rPr>
          <w:rFonts w:ascii="Times New Roman" w:hAnsi="Times New Roman" w:cs="Times New Roman"/>
          <w:szCs w:val="24"/>
        </w:rPr>
      </w:pPr>
      <w:r w:rsidRPr="00950ED9">
        <w:rPr>
          <w:rFonts w:ascii="Times New Roman" w:hAnsi="Times New Roman" w:cs="Times New Roman"/>
          <w:szCs w:val="24"/>
        </w:rPr>
        <w:t>Electronics and electrical products</w:t>
      </w:r>
    </w:p>
    <w:p w14:paraId="2D834B12" w14:textId="77777777" w:rsidR="00950ED9" w:rsidRPr="0060201B" w:rsidRDefault="00950ED9" w:rsidP="00934EAF">
      <w:pPr>
        <w:pStyle w:val="ListParagraph"/>
        <w:numPr>
          <w:ilvl w:val="0"/>
          <w:numId w:val="8"/>
        </w:numPr>
        <w:rPr>
          <w:rFonts w:ascii="Times New Roman" w:hAnsi="Times New Roman" w:cs="Times New Roman"/>
          <w:szCs w:val="24"/>
        </w:rPr>
      </w:pPr>
      <w:r w:rsidRPr="00950ED9">
        <w:rPr>
          <w:rFonts w:ascii="Times New Roman" w:hAnsi="Times New Roman" w:cs="Times New Roman"/>
          <w:szCs w:val="24"/>
        </w:rPr>
        <w:t xml:space="preserve">Household hazardous and </w:t>
      </w:r>
      <w:r w:rsidR="0060201B">
        <w:rPr>
          <w:rFonts w:ascii="Times New Roman" w:hAnsi="Times New Roman" w:cs="Times New Roman"/>
          <w:szCs w:val="24"/>
        </w:rPr>
        <w:t>a</w:t>
      </w:r>
      <w:r w:rsidRPr="0060201B">
        <w:rPr>
          <w:rFonts w:ascii="Times New Roman" w:hAnsi="Times New Roman" w:cs="Times New Roman"/>
          <w:szCs w:val="24"/>
        </w:rPr>
        <w:t>utomotive products</w:t>
      </w:r>
    </w:p>
    <w:p w14:paraId="20E3C4F0" w14:textId="77777777" w:rsidR="00950ED9" w:rsidRPr="00950ED9" w:rsidRDefault="00950ED9" w:rsidP="00934EAF">
      <w:pPr>
        <w:pStyle w:val="ListParagraph"/>
        <w:numPr>
          <w:ilvl w:val="0"/>
          <w:numId w:val="8"/>
        </w:numPr>
        <w:rPr>
          <w:rFonts w:ascii="Times New Roman" w:hAnsi="Times New Roman" w:cs="Times New Roman"/>
          <w:szCs w:val="24"/>
        </w:rPr>
      </w:pPr>
      <w:r w:rsidRPr="00950ED9">
        <w:rPr>
          <w:rFonts w:ascii="Times New Roman" w:hAnsi="Times New Roman" w:cs="Times New Roman"/>
          <w:szCs w:val="24"/>
        </w:rPr>
        <w:t>Construction and demolition materials</w:t>
      </w:r>
    </w:p>
    <w:p w14:paraId="5D06E508" w14:textId="77777777" w:rsidR="00950ED9" w:rsidRPr="00950ED9" w:rsidRDefault="00950ED9" w:rsidP="00934EAF">
      <w:pPr>
        <w:pStyle w:val="ListParagraph"/>
        <w:numPr>
          <w:ilvl w:val="0"/>
          <w:numId w:val="8"/>
        </w:numPr>
        <w:rPr>
          <w:rFonts w:ascii="Times New Roman" w:hAnsi="Times New Roman" w:cs="Times New Roman"/>
          <w:szCs w:val="24"/>
        </w:rPr>
      </w:pPr>
      <w:r w:rsidRPr="00950ED9">
        <w:rPr>
          <w:rFonts w:ascii="Times New Roman" w:hAnsi="Times New Roman" w:cs="Times New Roman"/>
          <w:szCs w:val="24"/>
        </w:rPr>
        <w:t>Furniture, textiles and carpets</w:t>
      </w:r>
    </w:p>
    <w:p w14:paraId="6C8D466F" w14:textId="77777777" w:rsidR="00950ED9" w:rsidRPr="00950ED9" w:rsidRDefault="00950ED9" w:rsidP="00934EAF">
      <w:pPr>
        <w:pStyle w:val="ListParagraph"/>
        <w:numPr>
          <w:ilvl w:val="0"/>
          <w:numId w:val="8"/>
        </w:numPr>
        <w:rPr>
          <w:rFonts w:ascii="Times New Roman" w:hAnsi="Times New Roman" w:cs="Times New Roman"/>
          <w:szCs w:val="24"/>
        </w:rPr>
      </w:pPr>
      <w:r w:rsidRPr="00950ED9">
        <w:rPr>
          <w:rFonts w:ascii="Times New Roman" w:hAnsi="Times New Roman" w:cs="Times New Roman"/>
          <w:szCs w:val="24"/>
        </w:rPr>
        <w:t>Appliances, including ozone-depleting substances</w:t>
      </w:r>
    </w:p>
    <w:p w14:paraId="02D40B10" w14:textId="77777777" w:rsidR="00992667" w:rsidRDefault="00992667" w:rsidP="00426F13">
      <w:pPr>
        <w:pStyle w:val="Default"/>
        <w:spacing w:line="480" w:lineRule="auto"/>
        <w:jc w:val="both"/>
        <w:rPr>
          <w:color w:val="auto"/>
          <w:sz w:val="22"/>
          <w:szCs w:val="22"/>
          <w:lang w:val="en-GB"/>
        </w:rPr>
      </w:pPr>
      <w:r>
        <w:rPr>
          <w:color w:val="auto"/>
          <w:sz w:val="22"/>
          <w:szCs w:val="22"/>
          <w:lang w:val="en-GB"/>
        </w:rPr>
        <w:t xml:space="preserve">It is also important to rectify the modern convenience behaviour that is instilled in the population. If a person has options between something eco-conscious and something that may have a potential negative environmental footprint, and the cost of both are the same, as well as the person has the understanding of sustainability then the choice would be easy to make. The main educational foundation will show that it is best to refuse a product that is not sustainable. </w:t>
      </w:r>
    </w:p>
    <w:p w14:paraId="1BB9064F" w14:textId="77777777" w:rsidR="00992667" w:rsidRDefault="00992667" w:rsidP="00426F13">
      <w:pPr>
        <w:pStyle w:val="Default"/>
        <w:spacing w:line="480" w:lineRule="auto"/>
        <w:jc w:val="both"/>
        <w:rPr>
          <w:color w:val="auto"/>
          <w:sz w:val="22"/>
          <w:szCs w:val="22"/>
          <w:lang w:val="en-GB"/>
        </w:rPr>
      </w:pPr>
      <w:r>
        <w:rPr>
          <w:color w:val="auto"/>
          <w:sz w:val="22"/>
          <w:szCs w:val="22"/>
          <w:lang w:val="en-GB"/>
        </w:rPr>
        <w:t>Examples of strategies that can be implemented to assist with supply of waste conscious products and services:</w:t>
      </w:r>
    </w:p>
    <w:p w14:paraId="2433BF99" w14:textId="77777777" w:rsidR="00DE00BE" w:rsidRPr="00992667" w:rsidRDefault="00992667" w:rsidP="00934EAF">
      <w:pPr>
        <w:pStyle w:val="ListParagraph"/>
        <w:numPr>
          <w:ilvl w:val="0"/>
          <w:numId w:val="8"/>
        </w:numPr>
        <w:rPr>
          <w:rFonts w:ascii="Times New Roman" w:hAnsi="Times New Roman" w:cs="Times New Roman"/>
          <w:szCs w:val="24"/>
        </w:rPr>
      </w:pPr>
      <w:r w:rsidRPr="00992667">
        <w:rPr>
          <w:rFonts w:ascii="Times New Roman" w:hAnsi="Times New Roman" w:cs="Times New Roman"/>
          <w:szCs w:val="24"/>
        </w:rPr>
        <w:t>Legislation governing the environment, imports and manufacturing</w:t>
      </w:r>
    </w:p>
    <w:p w14:paraId="704A1237" w14:textId="77777777" w:rsidR="00992667" w:rsidRPr="00992667" w:rsidRDefault="00992667" w:rsidP="00934EAF">
      <w:pPr>
        <w:pStyle w:val="ListParagraph"/>
        <w:numPr>
          <w:ilvl w:val="0"/>
          <w:numId w:val="8"/>
        </w:numPr>
        <w:rPr>
          <w:rFonts w:ascii="Times New Roman" w:hAnsi="Times New Roman" w:cs="Times New Roman"/>
          <w:szCs w:val="24"/>
        </w:rPr>
      </w:pPr>
      <w:r w:rsidRPr="00992667">
        <w:rPr>
          <w:rFonts w:ascii="Times New Roman" w:hAnsi="Times New Roman" w:cs="Times New Roman"/>
          <w:szCs w:val="24"/>
        </w:rPr>
        <w:t>Guidelines for importation of goods and services that must include potential waste streams</w:t>
      </w:r>
    </w:p>
    <w:p w14:paraId="64A9CCAD" w14:textId="77777777" w:rsidR="00992667" w:rsidRDefault="00992667" w:rsidP="00934EAF">
      <w:pPr>
        <w:pStyle w:val="ListParagraph"/>
        <w:numPr>
          <w:ilvl w:val="0"/>
          <w:numId w:val="8"/>
        </w:numPr>
        <w:rPr>
          <w:rFonts w:ascii="Times New Roman" w:hAnsi="Times New Roman" w:cs="Times New Roman"/>
          <w:szCs w:val="24"/>
        </w:rPr>
      </w:pPr>
      <w:r w:rsidRPr="00992667">
        <w:rPr>
          <w:rFonts w:ascii="Times New Roman" w:hAnsi="Times New Roman" w:cs="Times New Roman"/>
          <w:szCs w:val="24"/>
        </w:rPr>
        <w:t>Education of the public on waste and packaging</w:t>
      </w:r>
    </w:p>
    <w:p w14:paraId="611DFD0F" w14:textId="77777777" w:rsidR="00346D41" w:rsidRPr="00346D41" w:rsidRDefault="00346D41" w:rsidP="00426F13">
      <w:pPr>
        <w:pStyle w:val="Default"/>
        <w:spacing w:line="480" w:lineRule="auto"/>
        <w:jc w:val="both"/>
        <w:rPr>
          <w:color w:val="auto"/>
          <w:sz w:val="22"/>
          <w:szCs w:val="22"/>
          <w:lang w:val="en-GB"/>
        </w:rPr>
      </w:pPr>
      <w:r>
        <w:rPr>
          <w:color w:val="auto"/>
          <w:sz w:val="22"/>
          <w:szCs w:val="22"/>
          <w:lang w:val="en-GB"/>
        </w:rPr>
        <w:t xml:space="preserve">Tourists must be made aware upon entry to the country of any prohibited items that can become prohibited waste. These must be screened and with education over time it will be implemented. </w:t>
      </w:r>
    </w:p>
    <w:p w14:paraId="56821E16" w14:textId="77777777" w:rsidR="00335ADB" w:rsidRPr="00335ADB" w:rsidRDefault="00335ADB" w:rsidP="00426F13">
      <w:pPr>
        <w:rPr>
          <w:rFonts w:ascii="Times New Roman" w:hAnsi="Times New Roman" w:cs="Times New Roman"/>
          <w:b/>
          <w:sz w:val="24"/>
          <w:szCs w:val="24"/>
          <w:u w:val="single"/>
        </w:rPr>
      </w:pPr>
      <w:r>
        <w:rPr>
          <w:rFonts w:ascii="Times New Roman" w:hAnsi="Times New Roman" w:cs="Times New Roman"/>
          <w:b/>
          <w:sz w:val="24"/>
          <w:szCs w:val="24"/>
          <w:u w:val="single"/>
        </w:rPr>
        <w:t>Waste G</w:t>
      </w:r>
      <w:r w:rsidRPr="00335ADB">
        <w:rPr>
          <w:rFonts w:ascii="Times New Roman" w:hAnsi="Times New Roman" w:cs="Times New Roman"/>
          <w:b/>
          <w:sz w:val="24"/>
          <w:szCs w:val="24"/>
          <w:u w:val="single"/>
        </w:rPr>
        <w:t>eneration</w:t>
      </w:r>
    </w:p>
    <w:p w14:paraId="58C91293" w14:textId="77777777" w:rsidR="00DE00BE" w:rsidRDefault="00335ADB" w:rsidP="00426F13">
      <w:pPr>
        <w:pStyle w:val="Default"/>
        <w:spacing w:line="480" w:lineRule="auto"/>
        <w:jc w:val="both"/>
        <w:rPr>
          <w:color w:val="auto"/>
          <w:sz w:val="22"/>
          <w:szCs w:val="22"/>
          <w:lang w:val="en-GB"/>
        </w:rPr>
      </w:pPr>
      <w:r w:rsidRPr="00335ADB">
        <w:rPr>
          <w:color w:val="auto"/>
          <w:sz w:val="22"/>
          <w:szCs w:val="22"/>
          <w:lang w:val="en-GB"/>
        </w:rPr>
        <w:t xml:space="preserve">When products and services are packaged, sometimes the packaging itself becomes waste. The consumption of most things results in some form of solid, liquid or gaseous waste. The highlight however must come on waste that can not be degraded by natural processes or that pose a threat to the people and environment. </w:t>
      </w:r>
      <w:r w:rsidR="00BA6EB8">
        <w:rPr>
          <w:color w:val="auto"/>
          <w:sz w:val="22"/>
          <w:szCs w:val="22"/>
          <w:lang w:val="en-GB"/>
        </w:rPr>
        <w:t xml:space="preserve">We must listen to the needs of the people, the community and especially teach behaviours to youth towards mindfulness of waste generation. </w:t>
      </w:r>
      <w:r w:rsidR="00346D41">
        <w:rPr>
          <w:color w:val="auto"/>
          <w:sz w:val="22"/>
          <w:szCs w:val="22"/>
          <w:lang w:val="en-GB"/>
        </w:rPr>
        <w:t xml:space="preserve">Tourists must be given the options as well and empowered to make the correct decisions. </w:t>
      </w:r>
    </w:p>
    <w:p w14:paraId="34DA706A" w14:textId="77777777" w:rsidR="00426F13" w:rsidRDefault="00426F13" w:rsidP="00426F13">
      <w:pPr>
        <w:pStyle w:val="Default"/>
        <w:spacing w:line="480" w:lineRule="auto"/>
        <w:jc w:val="both"/>
        <w:rPr>
          <w:color w:val="auto"/>
          <w:sz w:val="22"/>
          <w:szCs w:val="22"/>
          <w:lang w:val="en-GB"/>
        </w:rPr>
      </w:pPr>
    </w:p>
    <w:p w14:paraId="3B175246" w14:textId="77777777" w:rsidR="00723800" w:rsidRPr="00723800" w:rsidRDefault="00723800" w:rsidP="00426F13">
      <w:pPr>
        <w:rPr>
          <w:rFonts w:ascii="Times New Roman" w:hAnsi="Times New Roman" w:cs="Times New Roman"/>
          <w:b/>
          <w:sz w:val="24"/>
          <w:szCs w:val="24"/>
          <w:u w:val="single"/>
        </w:rPr>
      </w:pPr>
      <w:r>
        <w:rPr>
          <w:rFonts w:ascii="Times New Roman" w:hAnsi="Times New Roman" w:cs="Times New Roman"/>
          <w:b/>
          <w:sz w:val="24"/>
          <w:szCs w:val="24"/>
          <w:u w:val="single"/>
        </w:rPr>
        <w:lastRenderedPageBreak/>
        <w:t>Waste R</w:t>
      </w:r>
      <w:r w:rsidRPr="00723800">
        <w:rPr>
          <w:rFonts w:ascii="Times New Roman" w:hAnsi="Times New Roman" w:cs="Times New Roman"/>
          <w:b/>
          <w:sz w:val="24"/>
          <w:szCs w:val="24"/>
          <w:u w:val="single"/>
        </w:rPr>
        <w:t xml:space="preserve">euse </w:t>
      </w:r>
    </w:p>
    <w:p w14:paraId="08BC1103" w14:textId="77777777" w:rsidR="00DE00BE" w:rsidRPr="00215C85" w:rsidRDefault="00723800" w:rsidP="00426F13">
      <w:pPr>
        <w:pStyle w:val="Default"/>
        <w:spacing w:line="480" w:lineRule="auto"/>
        <w:jc w:val="both"/>
        <w:rPr>
          <w:color w:val="auto"/>
          <w:sz w:val="22"/>
          <w:szCs w:val="22"/>
          <w:lang w:val="en-GB"/>
        </w:rPr>
      </w:pPr>
      <w:r w:rsidRPr="002B18F9">
        <w:rPr>
          <w:color w:val="auto"/>
          <w:sz w:val="22"/>
          <w:szCs w:val="22"/>
          <w:lang w:val="en-GB"/>
        </w:rPr>
        <w:t xml:space="preserve">Some wastes are useful resources themselves and can potentially be reused indefinitely. </w:t>
      </w:r>
      <w:r w:rsidR="00346D41">
        <w:rPr>
          <w:color w:val="auto"/>
          <w:sz w:val="22"/>
          <w:szCs w:val="22"/>
          <w:lang w:val="en-GB"/>
        </w:rPr>
        <w:t>This is a great opportunity for indigenous knowledge to bring use to wastes as well as innovations in technology and methods for reusing different wastes. Tourists can be encouraged to reuse items, even bringing a form of exclusivity and quality to products and allow them to retain a functional item instead of contributing to waste systems.</w:t>
      </w:r>
      <w:r w:rsidR="0060201B">
        <w:rPr>
          <w:color w:val="auto"/>
          <w:sz w:val="22"/>
          <w:szCs w:val="22"/>
          <w:lang w:val="en-GB"/>
        </w:rPr>
        <w:t xml:space="preserve"> Tourists can be incentivised to engage in reuse methods while at the destination, enhancing the cultural experience. </w:t>
      </w:r>
    </w:p>
    <w:p w14:paraId="31E561CE" w14:textId="77777777" w:rsidR="002B18F9" w:rsidRPr="002B18F9" w:rsidRDefault="002B18F9" w:rsidP="00426F13">
      <w:pPr>
        <w:rPr>
          <w:rFonts w:ascii="Times New Roman" w:hAnsi="Times New Roman" w:cs="Times New Roman"/>
          <w:b/>
          <w:sz w:val="24"/>
          <w:szCs w:val="24"/>
          <w:u w:val="single"/>
        </w:rPr>
      </w:pPr>
      <w:r>
        <w:rPr>
          <w:rFonts w:ascii="Times New Roman" w:hAnsi="Times New Roman" w:cs="Times New Roman"/>
          <w:b/>
          <w:sz w:val="24"/>
          <w:szCs w:val="24"/>
          <w:u w:val="single"/>
        </w:rPr>
        <w:t>Waste Re-</w:t>
      </w:r>
      <w:r w:rsidRPr="002B18F9">
        <w:rPr>
          <w:rFonts w:ascii="Times New Roman" w:hAnsi="Times New Roman" w:cs="Times New Roman"/>
          <w:b/>
          <w:sz w:val="24"/>
          <w:szCs w:val="24"/>
          <w:u w:val="single"/>
        </w:rPr>
        <w:t>purpose</w:t>
      </w:r>
    </w:p>
    <w:p w14:paraId="47E5DAC7" w14:textId="622E1B45" w:rsidR="00DE00BE" w:rsidRPr="002B18F9" w:rsidRDefault="002B18F9" w:rsidP="00426F13">
      <w:pPr>
        <w:pStyle w:val="Default"/>
        <w:spacing w:line="480" w:lineRule="auto"/>
        <w:jc w:val="both"/>
        <w:rPr>
          <w:color w:val="auto"/>
          <w:sz w:val="22"/>
          <w:szCs w:val="22"/>
          <w:lang w:val="en-GB"/>
        </w:rPr>
      </w:pPr>
      <w:r w:rsidRPr="002B18F9">
        <w:rPr>
          <w:color w:val="auto"/>
          <w:sz w:val="22"/>
          <w:szCs w:val="22"/>
          <w:lang w:val="en-GB"/>
        </w:rPr>
        <w:t xml:space="preserve">Some wastes </w:t>
      </w:r>
      <w:r w:rsidR="005F14B4" w:rsidRPr="002B18F9">
        <w:rPr>
          <w:color w:val="auto"/>
          <w:sz w:val="22"/>
          <w:szCs w:val="22"/>
          <w:lang w:val="en-GB"/>
        </w:rPr>
        <w:t>can</w:t>
      </w:r>
      <w:r w:rsidRPr="002B18F9">
        <w:rPr>
          <w:color w:val="auto"/>
          <w:sz w:val="22"/>
          <w:szCs w:val="22"/>
          <w:lang w:val="en-GB"/>
        </w:rPr>
        <w:t xml:space="preserve"> be made into other useful products. </w:t>
      </w:r>
      <w:r w:rsidR="00035874">
        <w:rPr>
          <w:color w:val="auto"/>
          <w:sz w:val="22"/>
          <w:szCs w:val="22"/>
          <w:lang w:val="en-GB"/>
        </w:rPr>
        <w:t xml:space="preserve">Again, this requires innovation and practical methodologies and intellectual capacity in order to ensure wastes do not end up in land fill sites. Tourists can be given incentives toward innovating through waste repurposing. Tourists enjoy immersive experiences, and what better way to encourage a return visitor than to form a connection with the culture. An example can be turning waste into artistic expression, or into a physical feature that can benefit the community when the tourist leaves, creating a </w:t>
      </w:r>
      <w:r w:rsidR="005F14B4">
        <w:rPr>
          <w:color w:val="auto"/>
          <w:sz w:val="22"/>
          <w:szCs w:val="22"/>
          <w:lang w:val="en-GB"/>
        </w:rPr>
        <w:t>long-standing</w:t>
      </w:r>
      <w:r w:rsidR="00035874">
        <w:rPr>
          <w:color w:val="auto"/>
          <w:sz w:val="22"/>
          <w:szCs w:val="22"/>
          <w:lang w:val="en-GB"/>
        </w:rPr>
        <w:t xml:space="preserve"> experience. </w:t>
      </w:r>
    </w:p>
    <w:p w14:paraId="5806CDF2" w14:textId="77777777" w:rsidR="002B18F9" w:rsidRDefault="00BA6EB8" w:rsidP="00426F13">
      <w:pPr>
        <w:rPr>
          <w:rFonts w:ascii="Times New Roman" w:hAnsi="Times New Roman" w:cs="Times New Roman"/>
          <w:b/>
          <w:sz w:val="24"/>
          <w:szCs w:val="24"/>
          <w:u w:val="single"/>
        </w:rPr>
      </w:pPr>
      <w:r>
        <w:rPr>
          <w:rFonts w:ascii="Times New Roman" w:hAnsi="Times New Roman" w:cs="Times New Roman"/>
          <w:b/>
          <w:sz w:val="24"/>
          <w:szCs w:val="24"/>
          <w:u w:val="single"/>
        </w:rPr>
        <w:t xml:space="preserve">Waste </w:t>
      </w:r>
      <w:r w:rsidR="00992667">
        <w:rPr>
          <w:rFonts w:ascii="Times New Roman" w:hAnsi="Times New Roman" w:cs="Times New Roman"/>
          <w:b/>
          <w:sz w:val="24"/>
          <w:szCs w:val="24"/>
          <w:u w:val="single"/>
        </w:rPr>
        <w:t>R</w:t>
      </w:r>
      <w:r w:rsidR="00992667" w:rsidRPr="002B18F9">
        <w:rPr>
          <w:rFonts w:ascii="Times New Roman" w:hAnsi="Times New Roman" w:cs="Times New Roman"/>
          <w:b/>
          <w:sz w:val="24"/>
          <w:szCs w:val="24"/>
          <w:u w:val="single"/>
        </w:rPr>
        <w:t>ecycling</w:t>
      </w:r>
    </w:p>
    <w:p w14:paraId="1817ABF6" w14:textId="1DD91424" w:rsidR="002B18F9" w:rsidRDefault="00BA6EB8" w:rsidP="00426F13">
      <w:pPr>
        <w:pStyle w:val="Default"/>
        <w:spacing w:line="480" w:lineRule="auto"/>
        <w:jc w:val="both"/>
        <w:rPr>
          <w:color w:val="auto"/>
          <w:sz w:val="22"/>
          <w:szCs w:val="22"/>
          <w:lang w:val="en-GB"/>
        </w:rPr>
      </w:pPr>
      <w:r>
        <w:rPr>
          <w:color w:val="auto"/>
          <w:sz w:val="22"/>
          <w:szCs w:val="22"/>
          <w:lang w:val="en-GB"/>
        </w:rPr>
        <w:t>R</w:t>
      </w:r>
      <w:r w:rsidRPr="00BA6EB8">
        <w:rPr>
          <w:color w:val="auto"/>
          <w:sz w:val="22"/>
          <w:szCs w:val="22"/>
          <w:lang w:val="en-GB"/>
        </w:rPr>
        <w:t xml:space="preserve">ecycling </w:t>
      </w:r>
      <w:r>
        <w:rPr>
          <w:color w:val="auto"/>
          <w:sz w:val="22"/>
          <w:szCs w:val="22"/>
          <w:lang w:val="en-GB"/>
        </w:rPr>
        <w:t>is</w:t>
      </w:r>
      <w:r w:rsidRPr="00BA6EB8">
        <w:rPr>
          <w:color w:val="auto"/>
          <w:sz w:val="22"/>
          <w:szCs w:val="22"/>
          <w:lang w:val="en-GB"/>
        </w:rPr>
        <w:t xml:space="preserve"> converting something that might</w:t>
      </w:r>
      <w:r>
        <w:rPr>
          <w:color w:val="auto"/>
          <w:sz w:val="22"/>
          <w:szCs w:val="22"/>
          <w:lang w:val="en-GB"/>
        </w:rPr>
        <w:t xml:space="preserve"> be considered waste into something useful. As should be noted, </w:t>
      </w:r>
      <w:r w:rsidRPr="00BA6EB8">
        <w:rPr>
          <w:color w:val="auto"/>
          <w:sz w:val="22"/>
          <w:szCs w:val="22"/>
          <w:lang w:val="en-GB"/>
        </w:rPr>
        <w:t>most recycling is done by individuals taking</w:t>
      </w:r>
      <w:r>
        <w:rPr>
          <w:color w:val="auto"/>
          <w:sz w:val="22"/>
          <w:szCs w:val="22"/>
          <w:lang w:val="en-GB"/>
        </w:rPr>
        <w:t xml:space="preserve"> a </w:t>
      </w:r>
      <w:r w:rsidRPr="00BA6EB8">
        <w:rPr>
          <w:color w:val="auto"/>
          <w:sz w:val="22"/>
          <w:szCs w:val="22"/>
          <w:lang w:val="en-GB"/>
        </w:rPr>
        <w:t>variety of means to divert materials</w:t>
      </w:r>
      <w:r w:rsidR="005F14B4">
        <w:rPr>
          <w:color w:val="auto"/>
          <w:sz w:val="22"/>
          <w:szCs w:val="22"/>
          <w:lang w:val="en-GB"/>
        </w:rPr>
        <w:t xml:space="preserve"> </w:t>
      </w:r>
      <w:r w:rsidRPr="00BA6EB8">
        <w:rPr>
          <w:color w:val="auto"/>
          <w:sz w:val="22"/>
          <w:szCs w:val="22"/>
          <w:lang w:val="en-GB"/>
        </w:rPr>
        <w:t xml:space="preserve">away from </w:t>
      </w:r>
      <w:proofErr w:type="gramStart"/>
      <w:r w:rsidRPr="00BA6EB8">
        <w:rPr>
          <w:color w:val="auto"/>
          <w:sz w:val="22"/>
          <w:szCs w:val="22"/>
          <w:lang w:val="en-GB"/>
        </w:rPr>
        <w:t>land fill</w:t>
      </w:r>
      <w:proofErr w:type="gramEnd"/>
      <w:r w:rsidRPr="00BA6EB8">
        <w:rPr>
          <w:color w:val="auto"/>
          <w:sz w:val="22"/>
          <w:szCs w:val="22"/>
          <w:lang w:val="en-GB"/>
        </w:rPr>
        <w:t xml:space="preserve"> site</w:t>
      </w:r>
      <w:r>
        <w:rPr>
          <w:color w:val="auto"/>
          <w:sz w:val="22"/>
          <w:szCs w:val="22"/>
          <w:lang w:val="en-GB"/>
        </w:rPr>
        <w:t>s</w:t>
      </w:r>
      <w:r w:rsidRPr="00BA6EB8">
        <w:rPr>
          <w:color w:val="auto"/>
          <w:sz w:val="22"/>
          <w:szCs w:val="22"/>
          <w:lang w:val="en-GB"/>
        </w:rPr>
        <w:t>.</w:t>
      </w:r>
      <w:r>
        <w:rPr>
          <w:color w:val="auto"/>
          <w:sz w:val="22"/>
          <w:szCs w:val="22"/>
          <w:lang w:val="en-GB"/>
        </w:rPr>
        <w:t xml:space="preserve"> In many islands, recycling is not actual recycling, but shipping of waste to a buying state. True recycling is needed locally so that the potential resource in waste can be realised. </w:t>
      </w:r>
      <w:r w:rsidR="00992667" w:rsidRPr="00992667">
        <w:rPr>
          <w:color w:val="auto"/>
          <w:sz w:val="22"/>
          <w:szCs w:val="22"/>
          <w:lang w:val="en-GB"/>
        </w:rPr>
        <w:t xml:space="preserve">Different materials require different recycling strategies. </w:t>
      </w:r>
      <w:r w:rsidR="00035874">
        <w:rPr>
          <w:color w:val="auto"/>
          <w:sz w:val="22"/>
          <w:szCs w:val="22"/>
          <w:lang w:val="en-GB"/>
        </w:rPr>
        <w:t xml:space="preserve">Tourists that are already indoctrinated in the recycling process should find parallel systems in place so they can continue the behaviour in the country. Data can be collected from visitors which could guide the methodology for implementation in destinations that do not already have true recycling systems. </w:t>
      </w:r>
    </w:p>
    <w:p w14:paraId="5F2CB72F" w14:textId="77777777" w:rsidR="00ED4363" w:rsidRDefault="00ED4363" w:rsidP="00426F13">
      <w:pPr>
        <w:pStyle w:val="Default"/>
        <w:spacing w:line="480" w:lineRule="auto"/>
        <w:jc w:val="both"/>
        <w:rPr>
          <w:color w:val="auto"/>
          <w:sz w:val="22"/>
          <w:szCs w:val="22"/>
          <w:lang w:val="en-GB"/>
        </w:rPr>
      </w:pPr>
    </w:p>
    <w:p w14:paraId="517C7677" w14:textId="77777777" w:rsidR="004306C9" w:rsidRDefault="004306C9" w:rsidP="00426F13">
      <w:pPr>
        <w:pStyle w:val="Default"/>
        <w:spacing w:line="480" w:lineRule="auto"/>
        <w:jc w:val="both"/>
        <w:rPr>
          <w:color w:val="auto"/>
          <w:sz w:val="22"/>
          <w:szCs w:val="22"/>
          <w:lang w:val="en-GB"/>
        </w:rPr>
      </w:pPr>
    </w:p>
    <w:p w14:paraId="2ED99EC1" w14:textId="77777777" w:rsidR="00ED4363" w:rsidRPr="002B18F9" w:rsidRDefault="00ED4363" w:rsidP="00426F13">
      <w:pPr>
        <w:pStyle w:val="Default"/>
        <w:spacing w:line="480" w:lineRule="auto"/>
        <w:jc w:val="both"/>
        <w:rPr>
          <w:color w:val="auto"/>
          <w:sz w:val="22"/>
          <w:szCs w:val="22"/>
          <w:lang w:val="en-GB"/>
        </w:rPr>
      </w:pPr>
    </w:p>
    <w:p w14:paraId="6DAC1EB0" w14:textId="77777777" w:rsidR="002B18F9" w:rsidRDefault="00BA6EB8" w:rsidP="00426F13">
      <w:pPr>
        <w:rPr>
          <w:rFonts w:ascii="Times New Roman" w:hAnsi="Times New Roman" w:cs="Times New Roman"/>
          <w:b/>
          <w:sz w:val="24"/>
          <w:szCs w:val="24"/>
          <w:u w:val="single"/>
        </w:rPr>
      </w:pPr>
      <w:r>
        <w:rPr>
          <w:rFonts w:ascii="Times New Roman" w:hAnsi="Times New Roman" w:cs="Times New Roman"/>
          <w:b/>
          <w:sz w:val="24"/>
          <w:szCs w:val="24"/>
          <w:u w:val="single"/>
        </w:rPr>
        <w:lastRenderedPageBreak/>
        <w:t>Waste D</w:t>
      </w:r>
      <w:r w:rsidR="002B18F9" w:rsidRPr="002B18F9">
        <w:rPr>
          <w:rFonts w:ascii="Times New Roman" w:hAnsi="Times New Roman" w:cs="Times New Roman"/>
          <w:b/>
          <w:sz w:val="24"/>
          <w:szCs w:val="24"/>
          <w:u w:val="single"/>
        </w:rPr>
        <w:t>isposal</w:t>
      </w:r>
    </w:p>
    <w:p w14:paraId="2BE66D0A" w14:textId="6F6F9A3A" w:rsidR="005F14B4" w:rsidRPr="002B18F9" w:rsidRDefault="00313319" w:rsidP="00426F13">
      <w:pPr>
        <w:pStyle w:val="Default"/>
        <w:spacing w:line="480" w:lineRule="auto"/>
        <w:jc w:val="both"/>
        <w:rPr>
          <w:color w:val="auto"/>
          <w:sz w:val="22"/>
          <w:szCs w:val="22"/>
          <w:lang w:val="en-GB"/>
        </w:rPr>
      </w:pPr>
      <w:r>
        <w:rPr>
          <w:color w:val="auto"/>
          <w:sz w:val="22"/>
          <w:szCs w:val="22"/>
          <w:lang w:val="en-GB"/>
        </w:rPr>
        <w:t>When a waste item can not be processed by a</w:t>
      </w:r>
      <w:r w:rsidR="00035874">
        <w:rPr>
          <w:color w:val="auto"/>
          <w:sz w:val="22"/>
          <w:szCs w:val="22"/>
          <w:lang w:val="en-GB"/>
        </w:rPr>
        <w:t>ny of the steps above, the disposal process is enacted. Many of the Caribbean nations rely on dump sites and landfills for disposal of all waste. The steps prior to this are intended to reduce the overall volume of waste at these sites, therefore allowing the landfill to be managed optimally for the types of waste reaching the site. Tourists must be guided accordingly so only</w:t>
      </w:r>
      <w:r w:rsidR="005F14B4">
        <w:rPr>
          <w:color w:val="auto"/>
          <w:sz w:val="22"/>
          <w:szCs w:val="22"/>
          <w:lang w:val="en-GB"/>
        </w:rPr>
        <w:t xml:space="preserve"> waste that must go to the land</w:t>
      </w:r>
      <w:r w:rsidR="00035874">
        <w:rPr>
          <w:color w:val="auto"/>
          <w:sz w:val="22"/>
          <w:szCs w:val="22"/>
          <w:lang w:val="en-GB"/>
        </w:rPr>
        <w:t xml:space="preserve">fill will be sent there. </w:t>
      </w:r>
    </w:p>
    <w:p w14:paraId="5ED2FCE1" w14:textId="77777777" w:rsidR="002B18F9" w:rsidRDefault="002B18F9" w:rsidP="00426F13">
      <w:pPr>
        <w:rPr>
          <w:rFonts w:ascii="Times New Roman" w:hAnsi="Times New Roman" w:cs="Times New Roman"/>
          <w:b/>
          <w:sz w:val="24"/>
          <w:szCs w:val="24"/>
          <w:u w:val="single"/>
        </w:rPr>
      </w:pPr>
      <w:r w:rsidRPr="002B18F9">
        <w:rPr>
          <w:rFonts w:ascii="Times New Roman" w:hAnsi="Times New Roman" w:cs="Times New Roman"/>
          <w:b/>
          <w:sz w:val="24"/>
          <w:szCs w:val="24"/>
          <w:u w:val="single"/>
        </w:rPr>
        <w:t xml:space="preserve">Pollution management and control </w:t>
      </w:r>
    </w:p>
    <w:p w14:paraId="5F3C236C" w14:textId="77777777" w:rsidR="002B18F9" w:rsidRPr="002B18F9" w:rsidRDefault="00035874" w:rsidP="00426F13">
      <w:pPr>
        <w:pStyle w:val="Default"/>
        <w:spacing w:line="480" w:lineRule="auto"/>
        <w:jc w:val="both"/>
        <w:rPr>
          <w:color w:val="auto"/>
          <w:sz w:val="22"/>
          <w:szCs w:val="22"/>
          <w:lang w:val="en-GB"/>
        </w:rPr>
      </w:pPr>
      <w:r>
        <w:rPr>
          <w:color w:val="auto"/>
          <w:sz w:val="22"/>
          <w:szCs w:val="22"/>
          <w:lang w:val="en-GB"/>
        </w:rPr>
        <w:t xml:space="preserve">Pollution sources are both local and external. Inland, the waste that turns into litter generally come from broken management systems or outright littering by the population. There is a relationship between many people and littering connected to the provision of sanitation employment. The steps above are to combat this so that litter does not plague the destination from local sources. Waste that comes from external sources and washes up on beaches and shorelines </w:t>
      </w:r>
      <w:r w:rsidR="00413780">
        <w:rPr>
          <w:color w:val="auto"/>
          <w:sz w:val="22"/>
          <w:szCs w:val="22"/>
          <w:lang w:val="en-GB"/>
        </w:rPr>
        <w:t xml:space="preserve">must be managed by the country as well. Though it originates from an external source, the pollution affects the destination and in turn the tourism experience. Tourists that enjoy immersive experiences can be encouraged to clean up beaches and be incentivised to sort waste as a form of activity. There are many opportunities to protect wildlife and locals through tourist involvement and volunteer activities. </w:t>
      </w:r>
      <w:r w:rsidR="00C708C2" w:rsidRPr="005541C0">
        <w:rPr>
          <w:color w:val="auto"/>
          <w:sz w:val="22"/>
          <w:szCs w:val="22"/>
          <w:lang w:val="en-GB"/>
        </w:rPr>
        <w:t xml:space="preserve">Once the guides are trained, there were very </w:t>
      </w:r>
      <w:proofErr w:type="spellStart"/>
      <w:r w:rsidR="00C708C2" w:rsidRPr="005541C0">
        <w:rPr>
          <w:color w:val="auto"/>
          <w:sz w:val="22"/>
          <w:szCs w:val="22"/>
          <w:lang w:val="en-GB"/>
        </w:rPr>
        <w:t>clearlearning</w:t>
      </w:r>
      <w:proofErr w:type="spellEnd"/>
      <w:r w:rsidR="00C708C2" w:rsidRPr="005541C0">
        <w:rPr>
          <w:color w:val="auto"/>
          <w:sz w:val="22"/>
          <w:szCs w:val="22"/>
          <w:lang w:val="en-GB"/>
        </w:rPr>
        <w:t xml:space="preserve"> benefits in terms of providing more information to tourists and encouraging improved tourist behaviour. Similarly, involving hoteliers in the monitoring of waste generation and other issues of importance may help raise awareness of sustainability issues.</w:t>
      </w:r>
    </w:p>
    <w:p w14:paraId="2127BE5A" w14:textId="77777777" w:rsidR="00DE00BE" w:rsidRPr="002B18F9" w:rsidRDefault="002B18F9" w:rsidP="00426F13">
      <w:pPr>
        <w:rPr>
          <w:rFonts w:ascii="Times New Roman" w:hAnsi="Times New Roman" w:cs="Times New Roman"/>
          <w:b/>
          <w:sz w:val="24"/>
          <w:szCs w:val="24"/>
          <w:u w:val="single"/>
        </w:rPr>
      </w:pPr>
      <w:r w:rsidRPr="002B18F9">
        <w:rPr>
          <w:rFonts w:ascii="Times New Roman" w:hAnsi="Times New Roman" w:cs="Times New Roman"/>
          <w:b/>
          <w:sz w:val="24"/>
          <w:szCs w:val="24"/>
          <w:u w:val="single"/>
        </w:rPr>
        <w:t>Data collection, monitoring, reporting and verification (MRV)</w:t>
      </w:r>
    </w:p>
    <w:p w14:paraId="0CBE4D8D" w14:textId="77777777" w:rsidR="00DE00BE" w:rsidRPr="002B18F9" w:rsidRDefault="00413780" w:rsidP="00426F13">
      <w:pPr>
        <w:pStyle w:val="Default"/>
        <w:spacing w:line="480" w:lineRule="auto"/>
        <w:jc w:val="both"/>
        <w:rPr>
          <w:color w:val="auto"/>
          <w:sz w:val="22"/>
          <w:szCs w:val="22"/>
          <w:lang w:val="en-GB"/>
        </w:rPr>
      </w:pPr>
      <w:r>
        <w:rPr>
          <w:color w:val="auto"/>
          <w:sz w:val="22"/>
          <w:szCs w:val="22"/>
          <w:lang w:val="en-GB"/>
        </w:rPr>
        <w:t xml:space="preserve">Most countries have waste management agencies tasked with the information aspect of waste. With the breakdown of the points above, it can be seen as a work plan or map that can derive data that can be monitored, reported on and verified over time. Tourism based data can be a facet of the overall waste management system, streamlined to suit the specific needs of the country in question. </w:t>
      </w:r>
    </w:p>
    <w:p w14:paraId="7BB1DF4E" w14:textId="77777777" w:rsidR="00DE00BE" w:rsidRDefault="00DE00BE" w:rsidP="00384265">
      <w:pPr>
        <w:rPr>
          <w:rFonts w:ascii="Times New Roman" w:hAnsi="Times New Roman" w:cs="Times New Roman"/>
        </w:rPr>
      </w:pPr>
    </w:p>
    <w:p w14:paraId="71D09F4E" w14:textId="77777777" w:rsidR="00DE00BE" w:rsidRDefault="00DE00BE" w:rsidP="00384265">
      <w:pPr>
        <w:rPr>
          <w:rFonts w:ascii="Times New Roman" w:hAnsi="Times New Roman" w:cs="Times New Roman"/>
        </w:rPr>
      </w:pPr>
    </w:p>
    <w:p w14:paraId="6B7C69CC" w14:textId="77777777" w:rsidR="0060201B" w:rsidRDefault="0060201B" w:rsidP="00384265">
      <w:pPr>
        <w:rPr>
          <w:rFonts w:ascii="Times New Roman" w:hAnsi="Times New Roman" w:cs="Times New Roman"/>
        </w:rPr>
      </w:pPr>
    </w:p>
    <w:p w14:paraId="1EF397B2" w14:textId="77777777" w:rsidR="004306C9" w:rsidRDefault="004306C9" w:rsidP="00384265">
      <w:pPr>
        <w:rPr>
          <w:rFonts w:ascii="Times New Roman" w:hAnsi="Times New Roman" w:cs="Times New Roman"/>
        </w:rPr>
      </w:pPr>
    </w:p>
    <w:p w14:paraId="020F4064" w14:textId="77777777" w:rsidR="004306C9" w:rsidRDefault="004306C9" w:rsidP="00384265">
      <w:pPr>
        <w:rPr>
          <w:rFonts w:ascii="Times New Roman" w:hAnsi="Times New Roman" w:cs="Times New Roman"/>
        </w:rPr>
      </w:pPr>
    </w:p>
    <w:p w14:paraId="1E25DCB3" w14:textId="77777777" w:rsidR="0060201B" w:rsidRDefault="0060201B" w:rsidP="00384265">
      <w:pPr>
        <w:rPr>
          <w:rFonts w:ascii="Times New Roman" w:hAnsi="Times New Roman" w:cs="Times New Roman"/>
        </w:rPr>
      </w:pPr>
    </w:p>
    <w:p w14:paraId="2D90847D" w14:textId="77777777" w:rsidR="00636857" w:rsidRDefault="00636857" w:rsidP="00384265">
      <w:pPr>
        <w:rPr>
          <w:rFonts w:ascii="Times New Roman" w:hAnsi="Times New Roman" w:cs="Times New Roman"/>
        </w:rPr>
      </w:pPr>
    </w:p>
    <w:p w14:paraId="1C378881" w14:textId="77777777" w:rsidR="00A01C48" w:rsidRDefault="00636857" w:rsidP="00636857">
      <w:pPr>
        <w:jc w:val="center"/>
        <w:outlineLvl w:val="0"/>
        <w:rPr>
          <w:rFonts w:ascii="Times New Roman" w:eastAsiaTheme="majorEastAsia" w:hAnsi="Times New Roman" w:cs="Times New Roman"/>
          <w:b/>
          <w:color w:val="76923C" w:themeColor="accent3" w:themeShade="BF"/>
          <w:sz w:val="40"/>
          <w:szCs w:val="32"/>
        </w:rPr>
      </w:pPr>
      <w:bookmarkStart w:id="18" w:name="_Toc90233748"/>
      <w:r w:rsidRPr="00636857">
        <w:rPr>
          <w:rFonts w:ascii="Times New Roman" w:eastAsiaTheme="majorEastAsia" w:hAnsi="Times New Roman" w:cs="Times New Roman"/>
          <w:b/>
          <w:color w:val="76923C" w:themeColor="accent3" w:themeShade="BF"/>
          <w:sz w:val="40"/>
          <w:szCs w:val="32"/>
        </w:rPr>
        <w:t xml:space="preserve">Appendix 4 </w:t>
      </w:r>
      <w:r w:rsidR="00A01C48">
        <w:rPr>
          <w:rFonts w:ascii="Times New Roman" w:eastAsiaTheme="majorEastAsia" w:hAnsi="Times New Roman" w:cs="Times New Roman"/>
          <w:b/>
          <w:color w:val="76923C" w:themeColor="accent3" w:themeShade="BF"/>
          <w:sz w:val="40"/>
          <w:szCs w:val="32"/>
        </w:rPr>
        <w:t>– Strategic Action Plan</w:t>
      </w:r>
      <w:bookmarkEnd w:id="18"/>
    </w:p>
    <w:p w14:paraId="197C6F38" w14:textId="77777777" w:rsidR="00A01C48" w:rsidRDefault="00A01C48" w:rsidP="00A01C48">
      <w:pPr>
        <w:rPr>
          <w:rFonts w:ascii="Times New Roman" w:eastAsiaTheme="majorEastAsia" w:hAnsi="Times New Roman" w:cs="Times New Roman"/>
          <w:b/>
          <w:color w:val="76923C" w:themeColor="accent3" w:themeShade="BF"/>
          <w:sz w:val="40"/>
          <w:szCs w:val="32"/>
        </w:rPr>
      </w:pPr>
    </w:p>
    <w:p w14:paraId="55C36D37" w14:textId="77777777" w:rsidR="00A01C48" w:rsidRDefault="00A01C48" w:rsidP="00A01C48">
      <w:pPr>
        <w:rPr>
          <w:rFonts w:ascii="Times New Roman" w:eastAsiaTheme="majorEastAsia" w:hAnsi="Times New Roman" w:cs="Times New Roman"/>
          <w:b/>
          <w:color w:val="76923C" w:themeColor="accent3" w:themeShade="BF"/>
          <w:sz w:val="40"/>
          <w:szCs w:val="32"/>
        </w:rPr>
      </w:pPr>
    </w:p>
    <w:p w14:paraId="4541C7D3" w14:textId="77777777" w:rsidR="00A01C48" w:rsidRDefault="00A01C48" w:rsidP="00A01C48">
      <w:pPr>
        <w:rPr>
          <w:rFonts w:ascii="Times New Roman" w:eastAsiaTheme="majorEastAsia" w:hAnsi="Times New Roman" w:cs="Times New Roman"/>
          <w:b/>
          <w:color w:val="76923C" w:themeColor="accent3" w:themeShade="BF"/>
          <w:sz w:val="40"/>
          <w:szCs w:val="32"/>
        </w:rPr>
      </w:pPr>
    </w:p>
    <w:p w14:paraId="079BB243" w14:textId="77777777" w:rsidR="00A01C48" w:rsidRDefault="00A01C48" w:rsidP="00A01C48">
      <w:pPr>
        <w:rPr>
          <w:rFonts w:ascii="Times New Roman" w:eastAsiaTheme="majorEastAsia" w:hAnsi="Times New Roman" w:cs="Times New Roman"/>
          <w:b/>
          <w:color w:val="76923C" w:themeColor="accent3" w:themeShade="BF"/>
          <w:sz w:val="40"/>
          <w:szCs w:val="32"/>
        </w:rPr>
      </w:pPr>
    </w:p>
    <w:p w14:paraId="7B126830" w14:textId="77777777" w:rsidR="004306C9" w:rsidRDefault="004306C9" w:rsidP="00A01C48">
      <w:pPr>
        <w:rPr>
          <w:rFonts w:ascii="Times New Roman" w:eastAsiaTheme="majorEastAsia" w:hAnsi="Times New Roman" w:cs="Times New Roman"/>
          <w:b/>
          <w:color w:val="76923C" w:themeColor="accent3" w:themeShade="BF"/>
          <w:sz w:val="40"/>
          <w:szCs w:val="32"/>
        </w:rPr>
      </w:pPr>
    </w:p>
    <w:p w14:paraId="0C33EDF4" w14:textId="77777777" w:rsidR="004306C9" w:rsidRDefault="004306C9" w:rsidP="00A01C48">
      <w:pPr>
        <w:rPr>
          <w:rFonts w:ascii="Times New Roman" w:eastAsiaTheme="majorEastAsia" w:hAnsi="Times New Roman" w:cs="Times New Roman"/>
          <w:b/>
          <w:color w:val="76923C" w:themeColor="accent3" w:themeShade="BF"/>
          <w:sz w:val="40"/>
          <w:szCs w:val="32"/>
        </w:rPr>
      </w:pPr>
    </w:p>
    <w:p w14:paraId="3F3C6E80" w14:textId="77777777" w:rsidR="004306C9" w:rsidRDefault="004306C9" w:rsidP="00A01C48">
      <w:pPr>
        <w:rPr>
          <w:rFonts w:ascii="Times New Roman" w:eastAsiaTheme="majorEastAsia" w:hAnsi="Times New Roman" w:cs="Times New Roman"/>
          <w:b/>
          <w:color w:val="76923C" w:themeColor="accent3" w:themeShade="BF"/>
          <w:sz w:val="40"/>
          <w:szCs w:val="32"/>
        </w:rPr>
      </w:pPr>
    </w:p>
    <w:p w14:paraId="0C67FB92" w14:textId="77777777" w:rsidR="004306C9" w:rsidRDefault="004306C9" w:rsidP="00A01C48">
      <w:pPr>
        <w:rPr>
          <w:rFonts w:ascii="Times New Roman" w:eastAsiaTheme="majorEastAsia" w:hAnsi="Times New Roman" w:cs="Times New Roman"/>
          <w:b/>
          <w:color w:val="76923C" w:themeColor="accent3" w:themeShade="BF"/>
          <w:sz w:val="40"/>
          <w:szCs w:val="32"/>
        </w:rPr>
      </w:pPr>
    </w:p>
    <w:p w14:paraId="0C2AC611" w14:textId="77777777" w:rsidR="00A01C48" w:rsidRDefault="00A01C48" w:rsidP="00A01C48">
      <w:pPr>
        <w:rPr>
          <w:rFonts w:ascii="Times New Roman" w:eastAsiaTheme="majorEastAsia" w:hAnsi="Times New Roman" w:cs="Times New Roman"/>
          <w:b/>
          <w:color w:val="76923C" w:themeColor="accent3" w:themeShade="BF"/>
          <w:sz w:val="40"/>
          <w:szCs w:val="32"/>
        </w:rPr>
      </w:pPr>
    </w:p>
    <w:p w14:paraId="5FFD2C3A" w14:textId="77777777" w:rsidR="00A01C48" w:rsidRDefault="00A01C48" w:rsidP="00A01C48">
      <w:pPr>
        <w:rPr>
          <w:rFonts w:ascii="Times New Roman" w:eastAsiaTheme="majorEastAsia" w:hAnsi="Times New Roman" w:cs="Times New Roman"/>
          <w:b/>
          <w:color w:val="76923C" w:themeColor="accent3" w:themeShade="BF"/>
          <w:sz w:val="40"/>
          <w:szCs w:val="32"/>
        </w:rPr>
      </w:pPr>
    </w:p>
    <w:p w14:paraId="0E9693CD" w14:textId="77777777" w:rsidR="004306C9" w:rsidRDefault="004306C9" w:rsidP="00A01C48">
      <w:pPr>
        <w:rPr>
          <w:rFonts w:ascii="Times New Roman" w:eastAsiaTheme="majorEastAsia" w:hAnsi="Times New Roman" w:cs="Times New Roman"/>
          <w:b/>
          <w:color w:val="76923C" w:themeColor="accent3" w:themeShade="BF"/>
          <w:sz w:val="40"/>
          <w:szCs w:val="32"/>
        </w:rPr>
      </w:pPr>
    </w:p>
    <w:p w14:paraId="41B0D413" w14:textId="77777777" w:rsidR="004306C9" w:rsidRDefault="004306C9" w:rsidP="00A01C48">
      <w:pPr>
        <w:rPr>
          <w:rFonts w:ascii="Times New Roman" w:eastAsiaTheme="majorEastAsia" w:hAnsi="Times New Roman" w:cs="Times New Roman"/>
          <w:b/>
          <w:color w:val="76923C" w:themeColor="accent3" w:themeShade="BF"/>
          <w:sz w:val="40"/>
          <w:szCs w:val="32"/>
        </w:rPr>
      </w:pPr>
    </w:p>
    <w:tbl>
      <w:tblPr>
        <w:tblpPr w:leftFromText="180" w:rightFromText="180" w:vertAnchor="text" w:tblpY="1"/>
        <w:tblOverlap w:val="neve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144" w:type="dxa"/>
          <w:left w:w="144" w:type="dxa"/>
          <w:bottom w:w="144" w:type="dxa"/>
          <w:right w:w="144" w:type="dxa"/>
        </w:tblCellMar>
        <w:tblLook w:val="04A0" w:firstRow="1" w:lastRow="0" w:firstColumn="1" w:lastColumn="0" w:noHBand="0" w:noVBand="1"/>
      </w:tblPr>
      <w:tblGrid>
        <w:gridCol w:w="554"/>
        <w:gridCol w:w="1901"/>
        <w:gridCol w:w="1717"/>
        <w:gridCol w:w="1658"/>
        <w:gridCol w:w="2132"/>
        <w:gridCol w:w="1686"/>
      </w:tblGrid>
      <w:tr w:rsidR="00A01C48" w:rsidRPr="00FC15EB" w14:paraId="18F59A30" w14:textId="77777777" w:rsidTr="004D7FFB">
        <w:trPr>
          <w:cantSplit/>
          <w:trHeight w:val="926"/>
        </w:trPr>
        <w:tc>
          <w:tcPr>
            <w:tcW w:w="287" w:type="pct"/>
            <w:textDirection w:val="btLr"/>
          </w:tcPr>
          <w:p w14:paraId="37C4A403" w14:textId="77777777" w:rsidR="00A01C48" w:rsidRPr="00F01FB2" w:rsidRDefault="00A01C48" w:rsidP="00A01C48">
            <w:pPr>
              <w:spacing w:after="0" w:line="240" w:lineRule="auto"/>
              <w:ind w:left="113" w:right="113"/>
              <w:rPr>
                <w:rFonts w:ascii="Times New Roman" w:hAnsi="Times New Roman"/>
                <w:b/>
              </w:rPr>
            </w:pPr>
          </w:p>
        </w:tc>
        <w:tc>
          <w:tcPr>
            <w:tcW w:w="985" w:type="pct"/>
          </w:tcPr>
          <w:p w14:paraId="0DD4C908" w14:textId="77777777" w:rsidR="00A01C48" w:rsidRPr="00F01FB2" w:rsidRDefault="00A01C48" w:rsidP="00AA5E98">
            <w:pPr>
              <w:spacing w:after="0" w:line="240" w:lineRule="auto"/>
              <w:rPr>
                <w:rFonts w:ascii="Times New Roman" w:hAnsi="Times New Roman"/>
              </w:rPr>
            </w:pPr>
            <w:r w:rsidRPr="00F01FB2">
              <w:rPr>
                <w:rFonts w:ascii="Times New Roman" w:hAnsi="Times New Roman"/>
                <w:b/>
              </w:rPr>
              <w:t>Legislative Strengthening</w:t>
            </w:r>
          </w:p>
        </w:tc>
        <w:tc>
          <w:tcPr>
            <w:tcW w:w="890" w:type="pct"/>
          </w:tcPr>
          <w:p w14:paraId="3730E563" w14:textId="77777777" w:rsidR="00A01C48" w:rsidRPr="00F01FB2" w:rsidRDefault="00A01C48" w:rsidP="00AA5E98">
            <w:pPr>
              <w:spacing w:after="0" w:line="240" w:lineRule="auto"/>
              <w:rPr>
                <w:rFonts w:ascii="Times New Roman" w:hAnsi="Times New Roman"/>
              </w:rPr>
            </w:pPr>
            <w:r w:rsidRPr="00F01FB2">
              <w:rPr>
                <w:rFonts w:ascii="Times New Roman" w:hAnsi="Times New Roman"/>
                <w:b/>
              </w:rPr>
              <w:t>Culture Change</w:t>
            </w:r>
          </w:p>
        </w:tc>
        <w:tc>
          <w:tcPr>
            <w:tcW w:w="859" w:type="pct"/>
          </w:tcPr>
          <w:p w14:paraId="69DCEA9E" w14:textId="77777777" w:rsidR="00A01C48" w:rsidRPr="00F01FB2" w:rsidRDefault="00A01C48" w:rsidP="00AA5E98">
            <w:pPr>
              <w:spacing w:after="0" w:line="240" w:lineRule="auto"/>
              <w:rPr>
                <w:rFonts w:ascii="Times New Roman" w:hAnsi="Times New Roman"/>
                <w:b/>
              </w:rPr>
            </w:pPr>
            <w:r w:rsidRPr="00F01FB2">
              <w:rPr>
                <w:rFonts w:ascii="Times New Roman" w:hAnsi="Times New Roman"/>
                <w:b/>
              </w:rPr>
              <w:t>Physical Assets</w:t>
            </w:r>
          </w:p>
        </w:tc>
        <w:tc>
          <w:tcPr>
            <w:tcW w:w="1105" w:type="pct"/>
          </w:tcPr>
          <w:p w14:paraId="5B219F91" w14:textId="77777777" w:rsidR="00A01C48" w:rsidRPr="00F01FB2" w:rsidRDefault="00A01C48" w:rsidP="00AA5E98">
            <w:pPr>
              <w:spacing w:after="0" w:line="240" w:lineRule="auto"/>
              <w:rPr>
                <w:rFonts w:ascii="Times New Roman" w:hAnsi="Times New Roman"/>
                <w:b/>
              </w:rPr>
            </w:pPr>
            <w:r w:rsidRPr="00F01FB2">
              <w:rPr>
                <w:rFonts w:ascii="Times New Roman" w:hAnsi="Times New Roman"/>
                <w:b/>
              </w:rPr>
              <w:t>Support Services</w:t>
            </w:r>
          </w:p>
        </w:tc>
        <w:tc>
          <w:tcPr>
            <w:tcW w:w="874" w:type="pct"/>
          </w:tcPr>
          <w:p w14:paraId="33F3544B" w14:textId="77777777" w:rsidR="00A01C48" w:rsidRPr="00F01FB2" w:rsidRDefault="00A01C48" w:rsidP="00AA5E98">
            <w:pPr>
              <w:spacing w:after="0" w:line="240" w:lineRule="auto"/>
              <w:rPr>
                <w:rFonts w:ascii="Times New Roman" w:hAnsi="Times New Roman"/>
                <w:b/>
              </w:rPr>
            </w:pPr>
            <w:r w:rsidRPr="00F01FB2">
              <w:rPr>
                <w:rFonts w:ascii="Times New Roman" w:hAnsi="Times New Roman"/>
                <w:b/>
              </w:rPr>
              <w:t>Data</w:t>
            </w:r>
          </w:p>
        </w:tc>
      </w:tr>
      <w:tr w:rsidR="00A01C48" w:rsidRPr="00FC15EB" w14:paraId="3D35A0BF" w14:textId="77777777" w:rsidTr="004D7FFB">
        <w:trPr>
          <w:cantSplit/>
          <w:trHeight w:val="1134"/>
        </w:trPr>
        <w:tc>
          <w:tcPr>
            <w:tcW w:w="287" w:type="pct"/>
            <w:shd w:val="clear" w:color="auto" w:fill="F2F2F2"/>
            <w:textDirection w:val="btLr"/>
          </w:tcPr>
          <w:p w14:paraId="2128EE38" w14:textId="77777777" w:rsidR="00A01C48" w:rsidRPr="00F01FB2" w:rsidRDefault="00A01C48" w:rsidP="00A01C48">
            <w:pPr>
              <w:spacing w:after="0" w:line="240" w:lineRule="auto"/>
              <w:ind w:left="113" w:right="113"/>
              <w:rPr>
                <w:rFonts w:ascii="Times New Roman" w:hAnsi="Times New Roman"/>
              </w:rPr>
            </w:pPr>
            <w:r w:rsidRPr="00F01FB2">
              <w:rPr>
                <w:rFonts w:ascii="Times New Roman" w:hAnsi="Times New Roman"/>
                <w:b/>
              </w:rPr>
              <w:t>Key action</w:t>
            </w:r>
          </w:p>
        </w:tc>
        <w:tc>
          <w:tcPr>
            <w:tcW w:w="985" w:type="pct"/>
            <w:shd w:val="clear" w:color="auto" w:fill="F2F2F2"/>
          </w:tcPr>
          <w:p w14:paraId="3A479876"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Formulate, Propose and Review overarching solid waste management legislation, policies and guidelines in timely manner</w:t>
            </w:r>
            <w:r w:rsidR="0003131A">
              <w:rPr>
                <w:rFonts w:ascii="Times New Roman" w:hAnsi="Times New Roman"/>
                <w:sz w:val="20"/>
                <w:szCs w:val="20"/>
              </w:rPr>
              <w:t xml:space="preserve"> with a tourism inclusive lens. </w:t>
            </w:r>
          </w:p>
        </w:tc>
        <w:tc>
          <w:tcPr>
            <w:tcW w:w="890" w:type="pct"/>
            <w:shd w:val="clear" w:color="auto" w:fill="F2F2F2"/>
          </w:tcPr>
          <w:p w14:paraId="67B0B098"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Engage the public in culture change toward the 5 Rs of Waste Management towards reduction to the overall waste volume.</w:t>
            </w:r>
          </w:p>
        </w:tc>
        <w:tc>
          <w:tcPr>
            <w:tcW w:w="859" w:type="pct"/>
            <w:shd w:val="clear" w:color="auto" w:fill="F2F2F2"/>
          </w:tcPr>
          <w:p w14:paraId="0073AD3C"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Ensure physical assets including sites and equipment are optimised and able to cope with capacity of Solid Waste generated.</w:t>
            </w:r>
          </w:p>
        </w:tc>
        <w:tc>
          <w:tcPr>
            <w:tcW w:w="1105" w:type="pct"/>
            <w:shd w:val="clear" w:color="auto" w:fill="F2F2F2"/>
          </w:tcPr>
          <w:p w14:paraId="70C98D7E"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Increase technology, institutional capacity and management systems within the scope of Solid Waste.</w:t>
            </w:r>
            <w:r w:rsidR="0003131A">
              <w:rPr>
                <w:rFonts w:ascii="Times New Roman" w:hAnsi="Times New Roman"/>
                <w:sz w:val="20"/>
                <w:szCs w:val="20"/>
              </w:rPr>
              <w:t xml:space="preserve"> Specific to tourism inclusive lens.</w:t>
            </w:r>
          </w:p>
        </w:tc>
        <w:tc>
          <w:tcPr>
            <w:tcW w:w="874" w:type="pct"/>
            <w:shd w:val="clear" w:color="auto" w:fill="F2F2F2"/>
          </w:tcPr>
          <w:p w14:paraId="7F460B8A"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Collect representative and accurate data and analyse to form useful information for decision making and system review.</w:t>
            </w:r>
          </w:p>
        </w:tc>
      </w:tr>
      <w:tr w:rsidR="00A01C48" w:rsidRPr="00FC15EB" w14:paraId="78DCDE7B" w14:textId="77777777" w:rsidTr="004D7FFB">
        <w:trPr>
          <w:cantSplit/>
          <w:trHeight w:val="1134"/>
        </w:trPr>
        <w:tc>
          <w:tcPr>
            <w:tcW w:w="287" w:type="pct"/>
            <w:textDirection w:val="btLr"/>
          </w:tcPr>
          <w:p w14:paraId="4D64A3B7" w14:textId="77777777" w:rsidR="00A01C48" w:rsidRPr="00F01FB2" w:rsidRDefault="00A01C48" w:rsidP="005F14B4">
            <w:pPr>
              <w:spacing w:after="0" w:line="240" w:lineRule="auto"/>
              <w:ind w:left="113" w:right="113"/>
              <w:jc w:val="center"/>
              <w:rPr>
                <w:rFonts w:ascii="Times New Roman" w:hAnsi="Times New Roman"/>
              </w:rPr>
            </w:pPr>
            <w:r w:rsidRPr="00F01FB2">
              <w:rPr>
                <w:rFonts w:ascii="Times New Roman" w:hAnsi="Times New Roman"/>
                <w:b/>
              </w:rPr>
              <w:t>Timeline</w:t>
            </w:r>
          </w:p>
        </w:tc>
        <w:tc>
          <w:tcPr>
            <w:tcW w:w="985" w:type="pct"/>
          </w:tcPr>
          <w:p w14:paraId="28E985A3"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The judiciary system in each country is variable, however the following can be a guideline:</w:t>
            </w:r>
          </w:p>
          <w:p w14:paraId="21B8961C"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-2 years for new legislation</w:t>
            </w:r>
          </w:p>
          <w:p w14:paraId="4163661F"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-2 years for new policy</w:t>
            </w:r>
          </w:p>
          <w:p w14:paraId="1D5184B6"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-5 years for review of existing legislation</w:t>
            </w:r>
          </w:p>
          <w:p w14:paraId="5B5CFE9A"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-5 years for review of policy</w:t>
            </w:r>
          </w:p>
        </w:tc>
        <w:tc>
          <w:tcPr>
            <w:tcW w:w="890" w:type="pct"/>
          </w:tcPr>
          <w:p w14:paraId="19A03489"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This is an ongoing process but requires immediate start throug</w:t>
            </w:r>
            <w:r w:rsidR="00E87729">
              <w:rPr>
                <w:rFonts w:ascii="Times New Roman" w:hAnsi="Times New Roman"/>
                <w:sz w:val="20"/>
                <w:szCs w:val="20"/>
              </w:rPr>
              <w:t xml:space="preserve">h the education system in the local context. Tourists should also be met with educational material upon arrival to the destination in order to acclimate them to the practices being implemented with regard to solid waste management as well as programmes they can engage in to </w:t>
            </w:r>
            <w:r w:rsidR="000839AC">
              <w:rPr>
                <w:rFonts w:ascii="Times New Roman" w:hAnsi="Times New Roman"/>
                <w:sz w:val="20"/>
                <w:szCs w:val="20"/>
              </w:rPr>
              <w:t xml:space="preserve">assist, such as beach </w:t>
            </w:r>
            <w:proofErr w:type="spellStart"/>
            <w:r w:rsidR="000839AC">
              <w:rPr>
                <w:rFonts w:ascii="Times New Roman" w:hAnsi="Times New Roman"/>
                <w:sz w:val="20"/>
                <w:szCs w:val="20"/>
              </w:rPr>
              <w:t>cleanups</w:t>
            </w:r>
            <w:proofErr w:type="spellEnd"/>
            <w:r w:rsidR="000839AC">
              <w:rPr>
                <w:rFonts w:ascii="Times New Roman" w:hAnsi="Times New Roman"/>
                <w:sz w:val="20"/>
                <w:szCs w:val="20"/>
              </w:rPr>
              <w:t>.</w:t>
            </w:r>
          </w:p>
        </w:tc>
        <w:tc>
          <w:tcPr>
            <w:tcW w:w="859" w:type="pct"/>
          </w:tcPr>
          <w:p w14:paraId="320C3666"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Aged infrastructure requiring maintenance, upgrades or closure should be prioritized within budgetary constraints.</w:t>
            </w:r>
            <w:r w:rsidR="000839AC">
              <w:rPr>
                <w:rFonts w:ascii="Times New Roman" w:hAnsi="Times New Roman"/>
                <w:sz w:val="20"/>
                <w:szCs w:val="20"/>
              </w:rPr>
              <w:t xml:space="preserve"> Tourist sites should be equipped with assets, such as separate bins for sorting waste, so that tourists can engage in waste management.</w:t>
            </w:r>
          </w:p>
        </w:tc>
        <w:tc>
          <w:tcPr>
            <w:tcW w:w="1105" w:type="pct"/>
          </w:tcPr>
          <w:p w14:paraId="198FBD99"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Institutional arrangements depend on the legislation, therefore similar timelines are required. If they already exist, they should be reviewed and restructured if not functioning effectively within 5 years.</w:t>
            </w:r>
            <w:r w:rsidR="000839AC">
              <w:rPr>
                <w:rFonts w:ascii="Times New Roman" w:hAnsi="Times New Roman"/>
                <w:sz w:val="20"/>
                <w:szCs w:val="20"/>
              </w:rPr>
              <w:t xml:space="preserve"> Tourists should feel supported by the services available at sites within the destination that will encourage ease of acclimation to local waste management systems. </w:t>
            </w:r>
          </w:p>
        </w:tc>
        <w:tc>
          <w:tcPr>
            <w:tcW w:w="874" w:type="pct"/>
          </w:tcPr>
          <w:p w14:paraId="3A69688E"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Data collection should be streamlined as soon as possible as any representative and validated data is useful.</w:t>
            </w:r>
            <w:r w:rsidR="000C4D19">
              <w:rPr>
                <w:rFonts w:ascii="Times New Roman" w:hAnsi="Times New Roman"/>
                <w:sz w:val="20"/>
                <w:szCs w:val="20"/>
              </w:rPr>
              <w:t xml:space="preserve"> Tourists could participate in surveys both pre and post visit in order to gauge trends and areas to improve. </w:t>
            </w:r>
          </w:p>
        </w:tc>
      </w:tr>
    </w:tbl>
    <w:p w14:paraId="4C501F27" w14:textId="77777777" w:rsidR="004D7FFB" w:rsidRDefault="004D7FFB"/>
    <w:p w14:paraId="38C7E86B" w14:textId="77777777" w:rsidR="004D7FFB" w:rsidRDefault="004D7FFB"/>
    <w:p w14:paraId="682C351F" w14:textId="77777777" w:rsidR="004D7FFB" w:rsidRDefault="004D7FFB"/>
    <w:p w14:paraId="02FEE7D1" w14:textId="77777777" w:rsidR="004D7FFB" w:rsidRDefault="004D7FFB"/>
    <w:tbl>
      <w:tblPr>
        <w:tblpPr w:leftFromText="180" w:rightFromText="180" w:vertAnchor="text" w:tblpY="1"/>
        <w:tblOverlap w:val="neve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144" w:type="dxa"/>
          <w:left w:w="144" w:type="dxa"/>
          <w:bottom w:w="144" w:type="dxa"/>
          <w:right w:w="144" w:type="dxa"/>
        </w:tblCellMar>
        <w:tblLook w:val="04A0" w:firstRow="1" w:lastRow="0" w:firstColumn="1" w:lastColumn="0" w:noHBand="0" w:noVBand="1"/>
      </w:tblPr>
      <w:tblGrid>
        <w:gridCol w:w="554"/>
        <w:gridCol w:w="1901"/>
        <w:gridCol w:w="1717"/>
        <w:gridCol w:w="1658"/>
        <w:gridCol w:w="2132"/>
        <w:gridCol w:w="1686"/>
      </w:tblGrid>
      <w:tr w:rsidR="004D7FFB" w:rsidRPr="00FC15EB" w14:paraId="74638437" w14:textId="77777777" w:rsidTr="004D7FFB">
        <w:trPr>
          <w:cantSplit/>
          <w:trHeight w:val="926"/>
        </w:trPr>
        <w:tc>
          <w:tcPr>
            <w:tcW w:w="287" w:type="pct"/>
            <w:textDirection w:val="btLr"/>
          </w:tcPr>
          <w:p w14:paraId="080FF294" w14:textId="77777777" w:rsidR="004D7FFB" w:rsidRPr="00F01FB2" w:rsidRDefault="004D7FFB" w:rsidP="004C735F">
            <w:pPr>
              <w:spacing w:after="0" w:line="240" w:lineRule="auto"/>
              <w:ind w:left="113" w:right="113"/>
              <w:rPr>
                <w:rFonts w:ascii="Times New Roman" w:hAnsi="Times New Roman"/>
                <w:b/>
              </w:rPr>
            </w:pPr>
          </w:p>
        </w:tc>
        <w:tc>
          <w:tcPr>
            <w:tcW w:w="985" w:type="pct"/>
          </w:tcPr>
          <w:p w14:paraId="66D9CD57" w14:textId="77777777" w:rsidR="004D7FFB" w:rsidRPr="00F01FB2" w:rsidRDefault="004D7FFB" w:rsidP="004C735F">
            <w:pPr>
              <w:spacing w:after="0" w:line="240" w:lineRule="auto"/>
              <w:rPr>
                <w:rFonts w:ascii="Times New Roman" w:hAnsi="Times New Roman"/>
              </w:rPr>
            </w:pPr>
            <w:r w:rsidRPr="00F01FB2">
              <w:rPr>
                <w:rFonts w:ascii="Times New Roman" w:hAnsi="Times New Roman"/>
                <w:b/>
              </w:rPr>
              <w:t>Legislative Strengthening</w:t>
            </w:r>
          </w:p>
        </w:tc>
        <w:tc>
          <w:tcPr>
            <w:tcW w:w="890" w:type="pct"/>
          </w:tcPr>
          <w:p w14:paraId="4CA76E91" w14:textId="77777777" w:rsidR="004D7FFB" w:rsidRPr="00F01FB2" w:rsidRDefault="004D7FFB" w:rsidP="004C735F">
            <w:pPr>
              <w:spacing w:after="0" w:line="240" w:lineRule="auto"/>
              <w:rPr>
                <w:rFonts w:ascii="Times New Roman" w:hAnsi="Times New Roman"/>
              </w:rPr>
            </w:pPr>
            <w:r w:rsidRPr="00F01FB2">
              <w:rPr>
                <w:rFonts w:ascii="Times New Roman" w:hAnsi="Times New Roman"/>
                <w:b/>
              </w:rPr>
              <w:t>Culture Change</w:t>
            </w:r>
          </w:p>
        </w:tc>
        <w:tc>
          <w:tcPr>
            <w:tcW w:w="859" w:type="pct"/>
          </w:tcPr>
          <w:p w14:paraId="4E4997C7" w14:textId="77777777" w:rsidR="004D7FFB" w:rsidRPr="00F01FB2" w:rsidRDefault="004D7FFB" w:rsidP="004C735F">
            <w:pPr>
              <w:spacing w:after="0" w:line="240" w:lineRule="auto"/>
              <w:rPr>
                <w:rFonts w:ascii="Times New Roman" w:hAnsi="Times New Roman"/>
                <w:b/>
              </w:rPr>
            </w:pPr>
            <w:r w:rsidRPr="00F01FB2">
              <w:rPr>
                <w:rFonts w:ascii="Times New Roman" w:hAnsi="Times New Roman"/>
                <w:b/>
              </w:rPr>
              <w:t>Physical Assets</w:t>
            </w:r>
          </w:p>
        </w:tc>
        <w:tc>
          <w:tcPr>
            <w:tcW w:w="1105" w:type="pct"/>
          </w:tcPr>
          <w:p w14:paraId="785084BB" w14:textId="77777777" w:rsidR="004D7FFB" w:rsidRPr="00F01FB2" w:rsidRDefault="004D7FFB" w:rsidP="004C735F">
            <w:pPr>
              <w:spacing w:after="0" w:line="240" w:lineRule="auto"/>
              <w:rPr>
                <w:rFonts w:ascii="Times New Roman" w:hAnsi="Times New Roman"/>
                <w:b/>
              </w:rPr>
            </w:pPr>
            <w:r w:rsidRPr="00F01FB2">
              <w:rPr>
                <w:rFonts w:ascii="Times New Roman" w:hAnsi="Times New Roman"/>
                <w:b/>
              </w:rPr>
              <w:t>Support Services</w:t>
            </w:r>
          </w:p>
        </w:tc>
        <w:tc>
          <w:tcPr>
            <w:tcW w:w="874" w:type="pct"/>
          </w:tcPr>
          <w:p w14:paraId="4400F929" w14:textId="77777777" w:rsidR="004D7FFB" w:rsidRPr="00F01FB2" w:rsidRDefault="004D7FFB" w:rsidP="004C735F">
            <w:pPr>
              <w:spacing w:after="0" w:line="240" w:lineRule="auto"/>
              <w:rPr>
                <w:rFonts w:ascii="Times New Roman" w:hAnsi="Times New Roman"/>
                <w:b/>
              </w:rPr>
            </w:pPr>
            <w:r w:rsidRPr="00F01FB2">
              <w:rPr>
                <w:rFonts w:ascii="Times New Roman" w:hAnsi="Times New Roman"/>
                <w:b/>
              </w:rPr>
              <w:t>Data</w:t>
            </w:r>
          </w:p>
        </w:tc>
      </w:tr>
    </w:tbl>
    <w:tbl>
      <w:tblPr>
        <w:tblW w:w="5000" w:type="pct"/>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144" w:type="dxa"/>
          <w:left w:w="144" w:type="dxa"/>
          <w:bottom w:w="144" w:type="dxa"/>
          <w:right w:w="144" w:type="dxa"/>
        </w:tblCellMar>
        <w:tblLook w:val="04A0" w:firstRow="1" w:lastRow="0" w:firstColumn="1" w:lastColumn="0" w:noHBand="0" w:noVBand="1"/>
      </w:tblPr>
      <w:tblGrid>
        <w:gridCol w:w="554"/>
        <w:gridCol w:w="1901"/>
        <w:gridCol w:w="1717"/>
        <w:gridCol w:w="1658"/>
        <w:gridCol w:w="2132"/>
        <w:gridCol w:w="1686"/>
      </w:tblGrid>
      <w:tr w:rsidR="00A01C48" w:rsidRPr="00FC15EB" w14:paraId="503ED7E5" w14:textId="77777777" w:rsidTr="00A01C48">
        <w:trPr>
          <w:cantSplit/>
          <w:trHeight w:val="5066"/>
        </w:trPr>
        <w:tc>
          <w:tcPr>
            <w:tcW w:w="287" w:type="pct"/>
            <w:shd w:val="clear" w:color="auto" w:fill="F2F2F2"/>
            <w:textDirection w:val="btLr"/>
          </w:tcPr>
          <w:p w14:paraId="28D42885" w14:textId="77777777" w:rsidR="00A01C48" w:rsidRPr="00F01FB2" w:rsidRDefault="00A01C48" w:rsidP="005F14B4">
            <w:pPr>
              <w:spacing w:after="0" w:line="240" w:lineRule="auto"/>
              <w:ind w:left="113" w:right="113"/>
              <w:jc w:val="center"/>
              <w:rPr>
                <w:rFonts w:ascii="Times New Roman" w:hAnsi="Times New Roman"/>
              </w:rPr>
            </w:pPr>
            <w:r w:rsidRPr="00F01FB2">
              <w:rPr>
                <w:rFonts w:ascii="Times New Roman" w:hAnsi="Times New Roman"/>
                <w:b/>
              </w:rPr>
              <w:t>Steps</w:t>
            </w:r>
          </w:p>
          <w:p w14:paraId="6E233794" w14:textId="77777777" w:rsidR="00A01C48" w:rsidRPr="00F01FB2" w:rsidRDefault="00A01C48" w:rsidP="00A01C48">
            <w:pPr>
              <w:spacing w:after="0" w:line="240" w:lineRule="auto"/>
              <w:ind w:left="113" w:right="113"/>
              <w:rPr>
                <w:rFonts w:ascii="Times New Roman" w:hAnsi="Times New Roman"/>
              </w:rPr>
            </w:pPr>
          </w:p>
        </w:tc>
        <w:tc>
          <w:tcPr>
            <w:tcW w:w="985" w:type="pct"/>
            <w:shd w:val="clear" w:color="auto" w:fill="F2F2F2"/>
          </w:tcPr>
          <w:p w14:paraId="58180A9F" w14:textId="77777777" w:rsidR="00A01C48" w:rsidRPr="00A01C48" w:rsidRDefault="00A01C48" w:rsidP="00AA5E98">
            <w:pPr>
              <w:spacing w:after="0" w:line="240" w:lineRule="auto"/>
              <w:rPr>
                <w:rFonts w:ascii="Times New Roman" w:hAnsi="Times New Roman"/>
                <w:b/>
                <w:sz w:val="20"/>
                <w:szCs w:val="20"/>
              </w:rPr>
            </w:pPr>
            <w:r w:rsidRPr="00A01C48">
              <w:rPr>
                <w:rFonts w:ascii="Times New Roman" w:hAnsi="Times New Roman"/>
                <w:b/>
                <w:sz w:val="20"/>
                <w:szCs w:val="20"/>
              </w:rPr>
              <w:t xml:space="preserve">For new legislation: </w:t>
            </w:r>
          </w:p>
          <w:p w14:paraId="2D5C584B"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Step 1: Draft Bill</w:t>
            </w:r>
          </w:p>
          <w:p w14:paraId="4AB4099D"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Step 2: Propose Bill</w:t>
            </w:r>
          </w:p>
          <w:p w14:paraId="77E1BA1A"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Step 3: Review Bill</w:t>
            </w:r>
          </w:p>
          <w:p w14:paraId="29AD7121"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 xml:space="preserve">Step 4: Voting </w:t>
            </w:r>
          </w:p>
          <w:p w14:paraId="7DD9D839"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 xml:space="preserve">Step 5: Referral of the bill to the other chamber. </w:t>
            </w:r>
          </w:p>
          <w:p w14:paraId="29490FB9"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Step 8: Bill goes to the president.</w:t>
            </w:r>
          </w:p>
          <w:p w14:paraId="72ED0059" w14:textId="77777777" w:rsidR="00A01C48" w:rsidRPr="00A01C48" w:rsidRDefault="00A01C48" w:rsidP="00AA5E98">
            <w:pPr>
              <w:spacing w:after="0" w:line="240" w:lineRule="auto"/>
              <w:rPr>
                <w:rFonts w:ascii="Times New Roman" w:hAnsi="Times New Roman"/>
                <w:b/>
                <w:sz w:val="20"/>
                <w:szCs w:val="20"/>
              </w:rPr>
            </w:pPr>
            <w:r w:rsidRPr="00A01C48">
              <w:rPr>
                <w:rFonts w:ascii="Times New Roman" w:hAnsi="Times New Roman"/>
                <w:b/>
                <w:sz w:val="20"/>
                <w:szCs w:val="20"/>
              </w:rPr>
              <w:t>For amendment of legislation:</w:t>
            </w:r>
          </w:p>
          <w:p w14:paraId="093355DD"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Step 1: Proposal.</w:t>
            </w:r>
          </w:p>
          <w:p w14:paraId="1171B8C2"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Step 2: Ratify.</w:t>
            </w:r>
          </w:p>
          <w:p w14:paraId="52C9AA2A"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Step 3: Repeal (if necessary)</w:t>
            </w:r>
          </w:p>
          <w:p w14:paraId="1D91F63C" w14:textId="77777777" w:rsidR="00A01C48" w:rsidRPr="00A01C48" w:rsidRDefault="00A01C48" w:rsidP="00AA5E98">
            <w:pPr>
              <w:spacing w:after="0" w:line="240" w:lineRule="auto"/>
              <w:rPr>
                <w:rFonts w:ascii="Times New Roman" w:hAnsi="Times New Roman"/>
                <w:b/>
                <w:sz w:val="20"/>
                <w:szCs w:val="20"/>
              </w:rPr>
            </w:pPr>
            <w:r w:rsidRPr="00A01C48">
              <w:rPr>
                <w:rFonts w:ascii="Times New Roman" w:hAnsi="Times New Roman"/>
                <w:b/>
                <w:sz w:val="20"/>
                <w:szCs w:val="20"/>
              </w:rPr>
              <w:t>For Policy:</w:t>
            </w:r>
          </w:p>
          <w:p w14:paraId="03A021A2"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Step 1:</w:t>
            </w:r>
          </w:p>
          <w:p w14:paraId="3137026B"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Proposal.</w:t>
            </w:r>
          </w:p>
          <w:p w14:paraId="2664900D"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Step 2: Ratify.</w:t>
            </w:r>
          </w:p>
          <w:p w14:paraId="7AF6F9A4"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Step 3: Adopt.</w:t>
            </w:r>
          </w:p>
        </w:tc>
        <w:tc>
          <w:tcPr>
            <w:tcW w:w="890" w:type="pct"/>
            <w:shd w:val="clear" w:color="auto" w:fill="F2F2F2"/>
          </w:tcPr>
          <w:p w14:paraId="6FD40E3F"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b/>
                <w:sz w:val="20"/>
                <w:szCs w:val="20"/>
              </w:rPr>
              <w:t>Education:</w:t>
            </w:r>
            <w:r w:rsidRPr="00A01C48">
              <w:rPr>
                <w:rFonts w:ascii="Times New Roman" w:hAnsi="Times New Roman"/>
                <w:sz w:val="20"/>
                <w:szCs w:val="20"/>
              </w:rPr>
              <w:t xml:space="preserve"> Improving and democratizing access to information</w:t>
            </w:r>
          </w:p>
          <w:p w14:paraId="353388E3" w14:textId="77777777" w:rsidR="00A01C48" w:rsidRPr="00A01C48" w:rsidRDefault="00A01C48" w:rsidP="00AA5E98">
            <w:pPr>
              <w:spacing w:after="0" w:line="240" w:lineRule="auto"/>
              <w:rPr>
                <w:rFonts w:ascii="Times New Roman" w:hAnsi="Times New Roman"/>
                <w:b/>
                <w:sz w:val="20"/>
                <w:szCs w:val="20"/>
              </w:rPr>
            </w:pPr>
            <w:r w:rsidRPr="00A01C48">
              <w:rPr>
                <w:rFonts w:ascii="Times New Roman" w:hAnsi="Times New Roman"/>
                <w:b/>
                <w:sz w:val="20"/>
                <w:szCs w:val="20"/>
              </w:rPr>
              <w:t>Incentives:</w:t>
            </w:r>
          </w:p>
          <w:p w14:paraId="15174C00" w14:textId="77777777" w:rsidR="00A01C48" w:rsidRPr="00A01C48" w:rsidRDefault="00A01C48" w:rsidP="00AA5E98">
            <w:pPr>
              <w:spacing w:after="0" w:line="240" w:lineRule="auto"/>
              <w:rPr>
                <w:rFonts w:ascii="Times New Roman" w:hAnsi="Times New Roman"/>
                <w:b/>
                <w:bCs/>
                <w:sz w:val="20"/>
                <w:szCs w:val="20"/>
              </w:rPr>
            </w:pPr>
            <w:r w:rsidRPr="00A01C48">
              <w:rPr>
                <w:rFonts w:ascii="Times New Roman" w:hAnsi="Times New Roman"/>
                <w:sz w:val="20"/>
                <w:szCs w:val="20"/>
              </w:rPr>
              <w:t>Engaging participants and stakeholders by using their needs to connect with them.</w:t>
            </w:r>
          </w:p>
          <w:p w14:paraId="39CB662E" w14:textId="77777777" w:rsidR="00A01C48" w:rsidRPr="00A01C48" w:rsidRDefault="00A01C48" w:rsidP="00AA5E98">
            <w:pPr>
              <w:spacing w:after="0" w:line="240" w:lineRule="auto"/>
              <w:rPr>
                <w:rFonts w:ascii="Times New Roman" w:hAnsi="Times New Roman"/>
                <w:sz w:val="20"/>
                <w:szCs w:val="20"/>
              </w:rPr>
            </w:pPr>
          </w:p>
        </w:tc>
        <w:tc>
          <w:tcPr>
            <w:tcW w:w="859" w:type="pct"/>
            <w:shd w:val="clear" w:color="auto" w:fill="F2F2F2"/>
          </w:tcPr>
          <w:p w14:paraId="4B1BC5CE" w14:textId="77777777" w:rsidR="00A01C48" w:rsidRPr="00A01C48" w:rsidRDefault="00A01C48" w:rsidP="00AA5E98">
            <w:pPr>
              <w:spacing w:after="0" w:line="240" w:lineRule="auto"/>
              <w:rPr>
                <w:rFonts w:ascii="Times New Roman" w:hAnsi="Times New Roman"/>
                <w:b/>
                <w:sz w:val="20"/>
                <w:szCs w:val="20"/>
              </w:rPr>
            </w:pPr>
            <w:r w:rsidRPr="00A01C48">
              <w:rPr>
                <w:rFonts w:ascii="Times New Roman" w:hAnsi="Times New Roman"/>
                <w:b/>
                <w:sz w:val="20"/>
                <w:szCs w:val="20"/>
              </w:rPr>
              <w:t>Inventory:</w:t>
            </w:r>
          </w:p>
          <w:p w14:paraId="03805A8A"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Collect and collate information on all physical assets and their status, including contracted sites and equipment.</w:t>
            </w:r>
          </w:p>
        </w:tc>
        <w:tc>
          <w:tcPr>
            <w:tcW w:w="1105" w:type="pct"/>
            <w:shd w:val="clear" w:color="auto" w:fill="F2F2F2"/>
          </w:tcPr>
          <w:p w14:paraId="6E1E066B" w14:textId="77777777" w:rsidR="00A01C48" w:rsidRPr="00A01C48" w:rsidRDefault="00A01C48" w:rsidP="00AA5E98">
            <w:pPr>
              <w:spacing w:after="0" w:line="240" w:lineRule="auto"/>
              <w:rPr>
                <w:rFonts w:ascii="Times New Roman" w:hAnsi="Times New Roman"/>
                <w:b/>
                <w:sz w:val="20"/>
                <w:szCs w:val="20"/>
              </w:rPr>
            </w:pPr>
            <w:r w:rsidRPr="00A01C48">
              <w:rPr>
                <w:rFonts w:ascii="Times New Roman" w:hAnsi="Times New Roman"/>
                <w:b/>
                <w:sz w:val="20"/>
                <w:szCs w:val="20"/>
              </w:rPr>
              <w:t>Map:</w:t>
            </w:r>
          </w:p>
          <w:p w14:paraId="10E9301C"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Collect and collate management structures including legislation, policy, guidelines, responsible ministries, agencies and public and private sector actors who provide processes to waste collection and create a flow diagram showing relationships.</w:t>
            </w:r>
          </w:p>
        </w:tc>
        <w:tc>
          <w:tcPr>
            <w:tcW w:w="874" w:type="pct"/>
            <w:shd w:val="clear" w:color="auto" w:fill="F2F2F2"/>
          </w:tcPr>
          <w:p w14:paraId="5CE751C0" w14:textId="77777777" w:rsidR="00A01C48" w:rsidRPr="00A01C48" w:rsidRDefault="00A01C48" w:rsidP="00AA5E98">
            <w:pPr>
              <w:spacing w:after="0" w:line="240" w:lineRule="auto"/>
              <w:rPr>
                <w:rFonts w:ascii="Times New Roman" w:hAnsi="Times New Roman"/>
                <w:b/>
                <w:sz w:val="20"/>
                <w:szCs w:val="20"/>
              </w:rPr>
            </w:pPr>
            <w:r w:rsidRPr="00A01C48">
              <w:rPr>
                <w:rFonts w:ascii="Times New Roman" w:hAnsi="Times New Roman"/>
                <w:b/>
                <w:sz w:val="20"/>
                <w:szCs w:val="20"/>
              </w:rPr>
              <w:t>Data Collection:</w:t>
            </w:r>
          </w:p>
          <w:p w14:paraId="313819B4"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 xml:space="preserve">For specific datasets on waste such as type, weight, source, permits, litter, offences and fines paid. </w:t>
            </w:r>
          </w:p>
        </w:tc>
      </w:tr>
      <w:tr w:rsidR="00A01C48" w:rsidRPr="00FC15EB" w14:paraId="775B61A8" w14:textId="77777777" w:rsidTr="005F14B4">
        <w:trPr>
          <w:cantSplit/>
          <w:trHeight w:val="1471"/>
        </w:trPr>
        <w:tc>
          <w:tcPr>
            <w:tcW w:w="287" w:type="pct"/>
            <w:textDirection w:val="btLr"/>
          </w:tcPr>
          <w:p w14:paraId="15ED4D4D" w14:textId="77777777" w:rsidR="00A01C48" w:rsidRPr="00A01C48" w:rsidRDefault="00A01C48" w:rsidP="005F14B4">
            <w:pPr>
              <w:spacing w:after="0" w:line="240" w:lineRule="auto"/>
              <w:ind w:left="113" w:right="113"/>
              <w:jc w:val="center"/>
              <w:rPr>
                <w:rFonts w:ascii="Times New Roman" w:hAnsi="Times New Roman"/>
                <w:b/>
              </w:rPr>
            </w:pPr>
            <w:r w:rsidRPr="00F01FB2">
              <w:rPr>
                <w:rFonts w:ascii="Times New Roman" w:hAnsi="Times New Roman"/>
                <w:b/>
              </w:rPr>
              <w:t>Limitations</w:t>
            </w:r>
          </w:p>
        </w:tc>
        <w:tc>
          <w:tcPr>
            <w:tcW w:w="985" w:type="pct"/>
          </w:tcPr>
          <w:p w14:paraId="4BBB4608"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 xml:space="preserve">Political </w:t>
            </w:r>
          </w:p>
          <w:p w14:paraId="6A7A908C"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 xml:space="preserve">Social </w:t>
            </w:r>
          </w:p>
          <w:p w14:paraId="7B083D6C"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 xml:space="preserve">Economic </w:t>
            </w:r>
          </w:p>
        </w:tc>
        <w:tc>
          <w:tcPr>
            <w:tcW w:w="890" w:type="pct"/>
          </w:tcPr>
          <w:p w14:paraId="06294E07"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 xml:space="preserve">Cultural </w:t>
            </w:r>
          </w:p>
        </w:tc>
        <w:tc>
          <w:tcPr>
            <w:tcW w:w="859" w:type="pct"/>
          </w:tcPr>
          <w:p w14:paraId="79A30455"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Economic</w:t>
            </w:r>
          </w:p>
        </w:tc>
        <w:tc>
          <w:tcPr>
            <w:tcW w:w="1105" w:type="pct"/>
          </w:tcPr>
          <w:p w14:paraId="7DEA2E01"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Political</w:t>
            </w:r>
          </w:p>
        </w:tc>
        <w:tc>
          <w:tcPr>
            <w:tcW w:w="874" w:type="pct"/>
          </w:tcPr>
          <w:p w14:paraId="1BF3E9C1"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Political</w:t>
            </w:r>
          </w:p>
        </w:tc>
      </w:tr>
      <w:tr w:rsidR="00A01C48" w:rsidRPr="00FC15EB" w14:paraId="0A9F55AA" w14:textId="77777777" w:rsidTr="004D7FFB">
        <w:trPr>
          <w:cantSplit/>
          <w:trHeight w:val="1655"/>
        </w:trPr>
        <w:tc>
          <w:tcPr>
            <w:tcW w:w="287" w:type="pct"/>
            <w:shd w:val="clear" w:color="auto" w:fill="F2F2F2"/>
            <w:textDirection w:val="btLr"/>
          </w:tcPr>
          <w:p w14:paraId="30826029" w14:textId="2E0622F6" w:rsidR="00A01C48" w:rsidRPr="00F01FB2" w:rsidRDefault="00A01C48" w:rsidP="005F14B4">
            <w:pPr>
              <w:spacing w:after="0" w:line="240" w:lineRule="auto"/>
              <w:ind w:left="113" w:right="113"/>
              <w:jc w:val="center"/>
              <w:rPr>
                <w:rFonts w:ascii="Times New Roman" w:hAnsi="Times New Roman"/>
              </w:rPr>
            </w:pPr>
            <w:r w:rsidRPr="00F01FB2">
              <w:rPr>
                <w:rFonts w:ascii="Times New Roman" w:hAnsi="Times New Roman"/>
                <w:b/>
              </w:rPr>
              <w:t>Stakeholders</w:t>
            </w:r>
          </w:p>
        </w:tc>
        <w:tc>
          <w:tcPr>
            <w:tcW w:w="4713" w:type="pct"/>
            <w:gridSpan w:val="5"/>
            <w:shd w:val="clear" w:color="auto" w:fill="F2F2F2"/>
          </w:tcPr>
          <w:p w14:paraId="14AFD8F8" w14:textId="77777777" w:rsidR="00A01C48" w:rsidRPr="00A01C48" w:rsidRDefault="00A01C48" w:rsidP="00AA5E98">
            <w:pPr>
              <w:spacing w:after="0" w:line="240" w:lineRule="auto"/>
              <w:jc w:val="center"/>
              <w:rPr>
                <w:rFonts w:ascii="Times New Roman" w:hAnsi="Times New Roman"/>
                <w:sz w:val="20"/>
                <w:szCs w:val="20"/>
              </w:rPr>
            </w:pPr>
            <w:r w:rsidRPr="00A01C48">
              <w:rPr>
                <w:rFonts w:ascii="Times New Roman" w:hAnsi="Times New Roman"/>
                <w:sz w:val="20"/>
                <w:szCs w:val="20"/>
              </w:rPr>
              <w:t>Government</w:t>
            </w:r>
          </w:p>
          <w:p w14:paraId="39234DED" w14:textId="77777777" w:rsidR="00A01C48" w:rsidRPr="00A01C48" w:rsidRDefault="00A01C48" w:rsidP="00AA5E98">
            <w:pPr>
              <w:spacing w:after="0" w:line="240" w:lineRule="auto"/>
              <w:jc w:val="center"/>
              <w:rPr>
                <w:rFonts w:ascii="Times New Roman" w:hAnsi="Times New Roman"/>
                <w:sz w:val="20"/>
                <w:szCs w:val="20"/>
              </w:rPr>
            </w:pPr>
            <w:r w:rsidRPr="00A01C48">
              <w:rPr>
                <w:rFonts w:ascii="Times New Roman" w:hAnsi="Times New Roman"/>
                <w:sz w:val="20"/>
                <w:szCs w:val="20"/>
              </w:rPr>
              <w:t>Private Sector</w:t>
            </w:r>
          </w:p>
          <w:p w14:paraId="1A7160E8" w14:textId="77777777" w:rsidR="00A01C48" w:rsidRPr="00A01C48" w:rsidRDefault="00A01C48" w:rsidP="00AA5E98">
            <w:pPr>
              <w:spacing w:after="0" w:line="240" w:lineRule="auto"/>
              <w:jc w:val="center"/>
              <w:rPr>
                <w:rFonts w:ascii="Times New Roman" w:hAnsi="Times New Roman"/>
                <w:sz w:val="20"/>
                <w:szCs w:val="20"/>
              </w:rPr>
            </w:pPr>
            <w:r w:rsidRPr="00A01C48">
              <w:rPr>
                <w:rFonts w:ascii="Times New Roman" w:hAnsi="Times New Roman"/>
                <w:sz w:val="20"/>
                <w:szCs w:val="20"/>
              </w:rPr>
              <w:t>Civil Society</w:t>
            </w:r>
          </w:p>
        </w:tc>
      </w:tr>
      <w:tr w:rsidR="00A01C48" w:rsidRPr="00FC15EB" w14:paraId="2260547A" w14:textId="77777777" w:rsidTr="00A01C48">
        <w:trPr>
          <w:cantSplit/>
          <w:trHeight w:val="1134"/>
        </w:trPr>
        <w:tc>
          <w:tcPr>
            <w:tcW w:w="287" w:type="pct"/>
            <w:textDirection w:val="btLr"/>
          </w:tcPr>
          <w:p w14:paraId="1DA602C6" w14:textId="77777777" w:rsidR="00A01C48" w:rsidRPr="00F01FB2" w:rsidRDefault="00A01C48" w:rsidP="005F14B4">
            <w:pPr>
              <w:spacing w:after="0" w:line="240" w:lineRule="auto"/>
              <w:ind w:left="113" w:right="113"/>
              <w:jc w:val="center"/>
              <w:rPr>
                <w:rFonts w:ascii="Times New Roman" w:hAnsi="Times New Roman"/>
              </w:rPr>
            </w:pPr>
            <w:r w:rsidRPr="00F01FB2">
              <w:rPr>
                <w:rFonts w:ascii="Times New Roman" w:hAnsi="Times New Roman"/>
                <w:b/>
              </w:rPr>
              <w:t>Outcome</w:t>
            </w:r>
          </w:p>
        </w:tc>
        <w:tc>
          <w:tcPr>
            <w:tcW w:w="985" w:type="pct"/>
          </w:tcPr>
          <w:p w14:paraId="04C51942"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 xml:space="preserve">Robust and enforceable legislation, </w:t>
            </w:r>
            <w:r w:rsidR="00065777">
              <w:rPr>
                <w:rFonts w:ascii="Times New Roman" w:hAnsi="Times New Roman"/>
                <w:sz w:val="20"/>
                <w:szCs w:val="20"/>
              </w:rPr>
              <w:t>policies and guidelines that support waste management with all tourist types</w:t>
            </w:r>
          </w:p>
        </w:tc>
        <w:tc>
          <w:tcPr>
            <w:tcW w:w="890" w:type="pct"/>
          </w:tcPr>
          <w:p w14:paraId="1866BCB7"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Sustainability mindset in society</w:t>
            </w:r>
            <w:r w:rsidR="00065777">
              <w:rPr>
                <w:rFonts w:ascii="Times New Roman" w:hAnsi="Times New Roman"/>
                <w:sz w:val="20"/>
                <w:szCs w:val="20"/>
              </w:rPr>
              <w:t xml:space="preserve"> and the visitors to the destination</w:t>
            </w:r>
            <w:r w:rsidRPr="00A01C48">
              <w:rPr>
                <w:rFonts w:ascii="Times New Roman" w:hAnsi="Times New Roman"/>
                <w:sz w:val="20"/>
                <w:szCs w:val="20"/>
              </w:rPr>
              <w:t>.</w:t>
            </w:r>
          </w:p>
        </w:tc>
        <w:tc>
          <w:tcPr>
            <w:tcW w:w="859" w:type="pct"/>
          </w:tcPr>
          <w:p w14:paraId="386273C0"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Functioning assets to cope with capacity</w:t>
            </w:r>
            <w:r w:rsidR="00065777">
              <w:rPr>
                <w:rFonts w:ascii="Times New Roman" w:hAnsi="Times New Roman"/>
                <w:sz w:val="20"/>
                <w:szCs w:val="20"/>
              </w:rPr>
              <w:t xml:space="preserve"> and encourage good behaviours</w:t>
            </w:r>
            <w:r w:rsidRPr="00A01C48">
              <w:rPr>
                <w:rFonts w:ascii="Times New Roman" w:hAnsi="Times New Roman"/>
                <w:sz w:val="20"/>
                <w:szCs w:val="20"/>
              </w:rPr>
              <w:t>.</w:t>
            </w:r>
          </w:p>
        </w:tc>
        <w:tc>
          <w:tcPr>
            <w:tcW w:w="1105" w:type="pct"/>
          </w:tcPr>
          <w:p w14:paraId="33FF5A3A" w14:textId="77777777" w:rsidR="00A01C48" w:rsidRPr="00A01C48" w:rsidRDefault="00A01C48" w:rsidP="00AA5E98">
            <w:pPr>
              <w:spacing w:after="0" w:line="240" w:lineRule="auto"/>
              <w:rPr>
                <w:rFonts w:ascii="Times New Roman" w:hAnsi="Times New Roman"/>
                <w:sz w:val="20"/>
                <w:szCs w:val="20"/>
              </w:rPr>
            </w:pPr>
            <w:r w:rsidRPr="00A01C48">
              <w:rPr>
                <w:rFonts w:ascii="Times New Roman" w:hAnsi="Times New Roman"/>
                <w:sz w:val="20"/>
                <w:szCs w:val="20"/>
              </w:rPr>
              <w:t>Streamlined and open communication and work flow between managing organizations.</w:t>
            </w:r>
          </w:p>
        </w:tc>
        <w:tc>
          <w:tcPr>
            <w:tcW w:w="874" w:type="pct"/>
          </w:tcPr>
          <w:p w14:paraId="663535DD" w14:textId="77777777" w:rsidR="00A01C48" w:rsidRPr="00A01C48" w:rsidRDefault="00A01C48" w:rsidP="00AA5E98">
            <w:pPr>
              <w:spacing w:after="0" w:line="240" w:lineRule="auto"/>
              <w:rPr>
                <w:rFonts w:ascii="Times New Roman" w:hAnsi="Times New Roman"/>
                <w:sz w:val="20"/>
                <w:szCs w:val="20"/>
              </w:rPr>
            </w:pPr>
            <w:r>
              <w:rPr>
                <w:rFonts w:ascii="Times New Roman" w:hAnsi="Times New Roman"/>
                <w:sz w:val="20"/>
                <w:szCs w:val="20"/>
              </w:rPr>
              <w:t>Strong</w:t>
            </w:r>
            <w:r w:rsidRPr="00A01C48">
              <w:rPr>
                <w:rFonts w:ascii="Times New Roman" w:hAnsi="Times New Roman"/>
                <w:sz w:val="20"/>
                <w:szCs w:val="20"/>
              </w:rPr>
              <w:t xml:space="preserve"> dataset with representative and accurate information to guide decision makers and managers.</w:t>
            </w:r>
          </w:p>
        </w:tc>
      </w:tr>
    </w:tbl>
    <w:p w14:paraId="64958317" w14:textId="77777777" w:rsidR="00A01C48" w:rsidRDefault="00A01C48" w:rsidP="00A01C48">
      <w:pPr>
        <w:rPr>
          <w:rFonts w:ascii="Times New Roman" w:eastAsiaTheme="majorEastAsia" w:hAnsi="Times New Roman" w:cs="Times New Roman"/>
          <w:b/>
          <w:color w:val="76923C" w:themeColor="accent3" w:themeShade="BF"/>
          <w:sz w:val="40"/>
          <w:szCs w:val="32"/>
        </w:rPr>
      </w:pPr>
    </w:p>
    <w:p w14:paraId="56D30117" w14:textId="77777777" w:rsidR="00A01C48" w:rsidRDefault="00A01C48" w:rsidP="00A01C48">
      <w:pPr>
        <w:rPr>
          <w:rFonts w:ascii="Times New Roman" w:eastAsiaTheme="majorEastAsia" w:hAnsi="Times New Roman" w:cs="Times New Roman"/>
          <w:b/>
          <w:color w:val="76923C" w:themeColor="accent3" w:themeShade="BF"/>
          <w:sz w:val="40"/>
          <w:szCs w:val="32"/>
        </w:rPr>
      </w:pPr>
    </w:p>
    <w:p w14:paraId="77DDB33B" w14:textId="77777777" w:rsidR="00A01C48" w:rsidRDefault="00A01C48" w:rsidP="00A01C48">
      <w:pPr>
        <w:rPr>
          <w:rFonts w:ascii="Times New Roman" w:eastAsiaTheme="majorEastAsia" w:hAnsi="Times New Roman" w:cs="Times New Roman"/>
          <w:b/>
          <w:color w:val="76923C" w:themeColor="accent3" w:themeShade="BF"/>
          <w:sz w:val="40"/>
          <w:szCs w:val="32"/>
        </w:rPr>
      </w:pPr>
    </w:p>
    <w:p w14:paraId="0F31E382" w14:textId="77777777" w:rsidR="00636857" w:rsidRPr="00636857" w:rsidRDefault="00A01C48" w:rsidP="00636857">
      <w:pPr>
        <w:jc w:val="center"/>
        <w:outlineLvl w:val="0"/>
        <w:rPr>
          <w:rFonts w:ascii="Times New Roman" w:eastAsiaTheme="majorEastAsia" w:hAnsi="Times New Roman" w:cs="Times New Roman"/>
          <w:b/>
          <w:color w:val="76923C" w:themeColor="accent3" w:themeShade="BF"/>
          <w:sz w:val="40"/>
          <w:szCs w:val="32"/>
        </w:rPr>
      </w:pPr>
      <w:bookmarkStart w:id="19" w:name="_Toc90233749"/>
      <w:r>
        <w:rPr>
          <w:rFonts w:ascii="Times New Roman" w:eastAsiaTheme="majorEastAsia" w:hAnsi="Times New Roman" w:cs="Times New Roman"/>
          <w:b/>
          <w:color w:val="76923C" w:themeColor="accent3" w:themeShade="BF"/>
          <w:sz w:val="40"/>
          <w:szCs w:val="32"/>
        </w:rPr>
        <w:t xml:space="preserve">Appendix 5 </w:t>
      </w:r>
      <w:r w:rsidR="00636857" w:rsidRPr="00636857">
        <w:rPr>
          <w:rFonts w:ascii="Times New Roman" w:eastAsiaTheme="majorEastAsia" w:hAnsi="Times New Roman" w:cs="Times New Roman"/>
          <w:b/>
          <w:color w:val="76923C" w:themeColor="accent3" w:themeShade="BF"/>
          <w:sz w:val="40"/>
          <w:szCs w:val="32"/>
        </w:rPr>
        <w:t>– Country Fact Sheets</w:t>
      </w:r>
      <w:bookmarkEnd w:id="19"/>
    </w:p>
    <w:p w14:paraId="07F1BC7C" w14:textId="77777777" w:rsidR="00636857" w:rsidRDefault="00636857" w:rsidP="00384265">
      <w:pPr>
        <w:rPr>
          <w:rFonts w:ascii="Times New Roman" w:hAnsi="Times New Roman" w:cs="Times New Roman"/>
        </w:rPr>
      </w:pPr>
    </w:p>
    <w:p w14:paraId="5FD894BF" w14:textId="77777777" w:rsidR="00636857" w:rsidRPr="00636857" w:rsidRDefault="00636857" w:rsidP="00636857">
      <w:pPr>
        <w:rPr>
          <w:rFonts w:ascii="Times New Roman" w:hAnsi="Times New Roman" w:cs="Times New Roman"/>
        </w:rPr>
      </w:pPr>
    </w:p>
    <w:p w14:paraId="12CF49F7" w14:textId="77777777" w:rsidR="00636857" w:rsidRPr="00636857" w:rsidRDefault="00636857" w:rsidP="00636857">
      <w:pPr>
        <w:rPr>
          <w:rFonts w:ascii="Times New Roman" w:hAnsi="Times New Roman" w:cs="Times New Roman"/>
        </w:rPr>
      </w:pPr>
    </w:p>
    <w:p w14:paraId="355555C2" w14:textId="77777777" w:rsidR="00636857" w:rsidRPr="00636857" w:rsidRDefault="00636857" w:rsidP="00636857">
      <w:pPr>
        <w:rPr>
          <w:rFonts w:ascii="Times New Roman" w:hAnsi="Times New Roman" w:cs="Times New Roman"/>
        </w:rPr>
      </w:pPr>
    </w:p>
    <w:p w14:paraId="25C7C2D4" w14:textId="77777777" w:rsidR="00636857" w:rsidRPr="00636857" w:rsidRDefault="00636857" w:rsidP="00636857">
      <w:pPr>
        <w:rPr>
          <w:rFonts w:ascii="Times New Roman" w:hAnsi="Times New Roman" w:cs="Times New Roman"/>
        </w:rPr>
      </w:pPr>
    </w:p>
    <w:p w14:paraId="7B8A0033" w14:textId="77777777" w:rsidR="00636857" w:rsidRPr="00636857" w:rsidRDefault="00636857" w:rsidP="00636857">
      <w:pPr>
        <w:rPr>
          <w:rFonts w:ascii="Times New Roman" w:hAnsi="Times New Roman" w:cs="Times New Roman"/>
        </w:rPr>
      </w:pPr>
    </w:p>
    <w:p w14:paraId="7836A5C7" w14:textId="77777777" w:rsidR="00636857" w:rsidRPr="00636857" w:rsidRDefault="00636857" w:rsidP="00636857">
      <w:pPr>
        <w:rPr>
          <w:rFonts w:ascii="Times New Roman" w:hAnsi="Times New Roman" w:cs="Times New Roman"/>
        </w:rPr>
      </w:pPr>
    </w:p>
    <w:p w14:paraId="6382A9DE" w14:textId="77777777" w:rsidR="00636857" w:rsidRPr="00636857" w:rsidRDefault="00636857" w:rsidP="00636857">
      <w:pPr>
        <w:rPr>
          <w:rFonts w:ascii="Times New Roman" w:hAnsi="Times New Roman" w:cs="Times New Roman"/>
        </w:rPr>
      </w:pPr>
    </w:p>
    <w:p w14:paraId="26BB9D1D" w14:textId="77777777" w:rsidR="00636857" w:rsidRPr="00636857" w:rsidRDefault="00636857" w:rsidP="00636857">
      <w:pPr>
        <w:rPr>
          <w:rFonts w:ascii="Times New Roman" w:hAnsi="Times New Roman" w:cs="Times New Roman"/>
        </w:rPr>
      </w:pPr>
    </w:p>
    <w:p w14:paraId="068737DB" w14:textId="77777777" w:rsidR="00636857" w:rsidRPr="00636857" w:rsidRDefault="00636857" w:rsidP="00636857">
      <w:pPr>
        <w:rPr>
          <w:rFonts w:ascii="Times New Roman" w:hAnsi="Times New Roman" w:cs="Times New Roman"/>
        </w:rPr>
      </w:pPr>
    </w:p>
    <w:p w14:paraId="0C7689A1" w14:textId="77777777" w:rsidR="00636857" w:rsidRPr="00636857" w:rsidRDefault="00636857" w:rsidP="00636857">
      <w:pPr>
        <w:rPr>
          <w:rFonts w:ascii="Times New Roman" w:hAnsi="Times New Roman" w:cs="Times New Roman"/>
        </w:rPr>
      </w:pPr>
    </w:p>
    <w:p w14:paraId="3A8A9A63" w14:textId="77777777" w:rsidR="00636857" w:rsidRDefault="00636857" w:rsidP="00636857">
      <w:pPr>
        <w:rPr>
          <w:rFonts w:ascii="Times New Roman" w:hAnsi="Times New Roman" w:cs="Times New Roman"/>
        </w:rPr>
      </w:pPr>
    </w:p>
    <w:p w14:paraId="7251AAF1" w14:textId="77777777" w:rsidR="004306C9" w:rsidRDefault="004306C9" w:rsidP="00636857">
      <w:pPr>
        <w:rPr>
          <w:rFonts w:ascii="Times New Roman" w:hAnsi="Times New Roman" w:cs="Times New Roman"/>
        </w:rPr>
      </w:pPr>
    </w:p>
    <w:p w14:paraId="4217DDBB" w14:textId="77777777" w:rsidR="004306C9" w:rsidRDefault="004306C9" w:rsidP="00636857">
      <w:pPr>
        <w:rPr>
          <w:rFonts w:ascii="Times New Roman" w:hAnsi="Times New Roman" w:cs="Times New Roman"/>
        </w:rPr>
      </w:pPr>
    </w:p>
    <w:p w14:paraId="28A22447" w14:textId="77777777" w:rsidR="004306C9" w:rsidRDefault="004306C9" w:rsidP="00636857">
      <w:pPr>
        <w:rPr>
          <w:rFonts w:ascii="Times New Roman" w:hAnsi="Times New Roman" w:cs="Times New Roman"/>
        </w:rPr>
      </w:pPr>
    </w:p>
    <w:p w14:paraId="6F568D5C" w14:textId="77777777" w:rsidR="004306C9" w:rsidRDefault="004306C9" w:rsidP="00636857">
      <w:pPr>
        <w:rPr>
          <w:rFonts w:ascii="Times New Roman" w:hAnsi="Times New Roman" w:cs="Times New Roman"/>
        </w:rPr>
      </w:pPr>
    </w:p>
    <w:p w14:paraId="6679ECE5" w14:textId="77777777" w:rsidR="004306C9" w:rsidRDefault="004306C9" w:rsidP="00636857">
      <w:pPr>
        <w:rPr>
          <w:rFonts w:ascii="Times New Roman" w:hAnsi="Times New Roman" w:cs="Times New Roman"/>
        </w:rPr>
      </w:pPr>
    </w:p>
    <w:p w14:paraId="6E81EB60" w14:textId="77777777" w:rsidR="004306C9" w:rsidRDefault="004306C9" w:rsidP="00636857">
      <w:pPr>
        <w:rPr>
          <w:rFonts w:ascii="Times New Roman" w:hAnsi="Times New Roman" w:cs="Times New Roman"/>
        </w:rPr>
      </w:pPr>
    </w:p>
    <w:p w14:paraId="092FA815" w14:textId="77777777" w:rsidR="00225885" w:rsidRDefault="00225885" w:rsidP="00636857">
      <w:pPr>
        <w:rPr>
          <w:rFonts w:ascii="Times New Roman" w:hAnsi="Times New Roman" w:cs="Times New Roman"/>
        </w:rPr>
      </w:pPr>
    </w:p>
    <w:p w14:paraId="704FE98E" w14:textId="77777777" w:rsidR="005F14B4" w:rsidRDefault="005F14B4" w:rsidP="00636857">
      <w:pPr>
        <w:rPr>
          <w:rFonts w:ascii="Times New Roman" w:hAnsi="Times New Roman" w:cs="Times New Roman"/>
        </w:rPr>
      </w:pPr>
    </w:p>
    <w:p w14:paraId="044FD7D1" w14:textId="77777777" w:rsidR="00225885" w:rsidRPr="00225885" w:rsidRDefault="00225885" w:rsidP="00225885">
      <w:pPr>
        <w:pStyle w:val="Title"/>
        <w:outlineLvl w:val="1"/>
        <w:rPr>
          <w:sz w:val="44"/>
        </w:rPr>
      </w:pPr>
      <w:bookmarkStart w:id="20" w:name="_Toc90233750"/>
      <w:r w:rsidRPr="00225885">
        <w:rPr>
          <w:sz w:val="44"/>
        </w:rPr>
        <w:lastRenderedPageBreak/>
        <w:t>Antigua &amp; Barbuda Fact Sheet – Solid Waste Management</w:t>
      </w:r>
      <w:bookmarkEnd w:id="20"/>
    </w:p>
    <w:p w14:paraId="06172A85" w14:textId="77777777" w:rsidR="00225885" w:rsidRPr="00225885" w:rsidRDefault="00225885" w:rsidP="00225885">
      <w:pPr>
        <w:rPr>
          <w:rFonts w:ascii="Times New Roman" w:hAnsi="Times New Roman" w:cs="Times New Roman"/>
          <w:b/>
        </w:rPr>
      </w:pPr>
      <w:r w:rsidRPr="00225885">
        <w:rPr>
          <w:rFonts w:ascii="Times New Roman" w:hAnsi="Times New Roman" w:cs="Times New Roman"/>
          <w:b/>
        </w:rPr>
        <w:t>Public sector managers and regulators of solid waste</w:t>
      </w:r>
    </w:p>
    <w:p w14:paraId="41C6EFA2" w14:textId="77777777" w:rsidR="00225885" w:rsidRPr="00225885" w:rsidRDefault="00225885" w:rsidP="00225885">
      <w:pPr>
        <w:rPr>
          <w:rFonts w:ascii="Times New Roman" w:hAnsi="Times New Roman" w:cs="Times New Roman"/>
        </w:rPr>
      </w:pPr>
      <w:r w:rsidRPr="00225885">
        <w:rPr>
          <w:rFonts w:ascii="Times New Roman" w:hAnsi="Times New Roman" w:cs="Times New Roman"/>
        </w:rPr>
        <w:t>- National Solid Waste Management Authority</w:t>
      </w:r>
    </w:p>
    <w:p w14:paraId="07E3DFFD" w14:textId="77777777" w:rsidR="00225885" w:rsidRPr="00225885" w:rsidRDefault="00225885" w:rsidP="00225885">
      <w:pPr>
        <w:rPr>
          <w:rFonts w:ascii="Times New Roman" w:hAnsi="Times New Roman" w:cs="Times New Roman"/>
        </w:rPr>
      </w:pPr>
      <w:r w:rsidRPr="00225885">
        <w:rPr>
          <w:rFonts w:ascii="Times New Roman" w:hAnsi="Times New Roman" w:cs="Times New Roman"/>
        </w:rPr>
        <w:t>- Ministry of Health</w:t>
      </w:r>
    </w:p>
    <w:p w14:paraId="4C14A0FC" w14:textId="77777777" w:rsidR="00225885" w:rsidRPr="00225885" w:rsidRDefault="00225885" w:rsidP="00225885">
      <w:pPr>
        <w:rPr>
          <w:rFonts w:ascii="Times New Roman" w:hAnsi="Times New Roman" w:cs="Times New Roman"/>
        </w:rPr>
      </w:pPr>
      <w:r w:rsidRPr="00225885">
        <w:rPr>
          <w:rFonts w:ascii="Times New Roman" w:hAnsi="Times New Roman" w:cs="Times New Roman"/>
        </w:rPr>
        <w:t xml:space="preserve">- Environment Division </w:t>
      </w:r>
    </w:p>
    <w:p w14:paraId="4E70C69A" w14:textId="77777777" w:rsidR="00225885" w:rsidRPr="00225885" w:rsidRDefault="00225885" w:rsidP="00225885">
      <w:pPr>
        <w:rPr>
          <w:rFonts w:ascii="Times New Roman" w:hAnsi="Times New Roman" w:cs="Times New Roman"/>
        </w:rPr>
      </w:pPr>
      <w:r w:rsidRPr="00225885">
        <w:rPr>
          <w:rFonts w:ascii="Times New Roman" w:hAnsi="Times New Roman" w:cs="Times New Roman"/>
        </w:rPr>
        <w:t>- Central Board of Health</w:t>
      </w:r>
    </w:p>
    <w:p w14:paraId="577FE0BA" w14:textId="77777777" w:rsidR="00225885" w:rsidRPr="00225885" w:rsidRDefault="00225885" w:rsidP="00225885">
      <w:pPr>
        <w:rPr>
          <w:rFonts w:ascii="Times New Roman" w:hAnsi="Times New Roman" w:cs="Times New Roman"/>
          <w:b/>
        </w:rPr>
      </w:pPr>
      <w:r w:rsidRPr="00225885">
        <w:rPr>
          <w:rFonts w:ascii="Times New Roman" w:hAnsi="Times New Roman" w:cs="Times New Roman"/>
          <w:b/>
        </w:rPr>
        <w:t>Stakeholders involved in Waste separation and collection</w:t>
      </w:r>
    </w:p>
    <w:p w14:paraId="5FDD3727" w14:textId="77777777" w:rsidR="00225885" w:rsidRPr="00225885" w:rsidRDefault="00225885" w:rsidP="00225885">
      <w:pPr>
        <w:rPr>
          <w:rFonts w:ascii="Times New Roman" w:hAnsi="Times New Roman" w:cs="Times New Roman"/>
        </w:rPr>
      </w:pPr>
      <w:r w:rsidRPr="00225885">
        <w:rPr>
          <w:rFonts w:ascii="Times New Roman" w:hAnsi="Times New Roman" w:cs="Times New Roman"/>
        </w:rPr>
        <w:t>- The Environmental Awareness Group of Antigua &amp; Barbuda</w:t>
      </w:r>
    </w:p>
    <w:p w14:paraId="4499CF79" w14:textId="77777777" w:rsidR="00225885" w:rsidRPr="00225885" w:rsidRDefault="00225885" w:rsidP="00225885">
      <w:pPr>
        <w:rPr>
          <w:rFonts w:ascii="Times New Roman" w:hAnsi="Times New Roman" w:cs="Times New Roman"/>
          <w:b/>
        </w:rPr>
      </w:pPr>
      <w:r w:rsidRPr="00225885">
        <w:rPr>
          <w:rFonts w:ascii="Times New Roman" w:hAnsi="Times New Roman" w:cs="Times New Roman"/>
          <w:b/>
        </w:rPr>
        <w:t>Stakeholders involved in reuse</w:t>
      </w:r>
    </w:p>
    <w:p w14:paraId="5BB93BE8" w14:textId="77777777" w:rsidR="00225885" w:rsidRPr="00225885" w:rsidRDefault="00225885" w:rsidP="00225885">
      <w:pPr>
        <w:rPr>
          <w:rFonts w:ascii="Times New Roman" w:hAnsi="Times New Roman" w:cs="Times New Roman"/>
        </w:rPr>
      </w:pPr>
      <w:r w:rsidRPr="00225885">
        <w:rPr>
          <w:rFonts w:ascii="Times New Roman" w:hAnsi="Times New Roman" w:cs="Times New Roman"/>
        </w:rPr>
        <w:t>- General public including schools</w:t>
      </w:r>
    </w:p>
    <w:p w14:paraId="6C3C2326" w14:textId="77777777" w:rsidR="00225885" w:rsidRPr="00225885" w:rsidRDefault="00225885" w:rsidP="00225885">
      <w:pPr>
        <w:rPr>
          <w:rFonts w:ascii="Times New Roman" w:hAnsi="Times New Roman" w:cs="Times New Roman"/>
        </w:rPr>
      </w:pPr>
      <w:r w:rsidRPr="00225885">
        <w:rPr>
          <w:rFonts w:ascii="Times New Roman" w:hAnsi="Times New Roman" w:cs="Times New Roman"/>
        </w:rPr>
        <w:t xml:space="preserve">- </w:t>
      </w:r>
      <w:proofErr w:type="spellStart"/>
      <w:r w:rsidRPr="00225885">
        <w:rPr>
          <w:rFonts w:ascii="Times New Roman" w:hAnsi="Times New Roman" w:cs="Times New Roman"/>
        </w:rPr>
        <w:t>Wallings</w:t>
      </w:r>
      <w:proofErr w:type="spellEnd"/>
      <w:r w:rsidRPr="00225885">
        <w:rPr>
          <w:rFonts w:ascii="Times New Roman" w:hAnsi="Times New Roman" w:cs="Times New Roman"/>
        </w:rPr>
        <w:t xml:space="preserve"> Nature Reserve</w:t>
      </w:r>
    </w:p>
    <w:p w14:paraId="5A1D49E9" w14:textId="77777777" w:rsidR="00225885" w:rsidRPr="00225885" w:rsidRDefault="00225885" w:rsidP="00225885">
      <w:pPr>
        <w:rPr>
          <w:rFonts w:ascii="Times New Roman" w:hAnsi="Times New Roman" w:cs="Times New Roman"/>
          <w:b/>
        </w:rPr>
      </w:pPr>
      <w:r w:rsidRPr="00225885">
        <w:rPr>
          <w:rFonts w:ascii="Times New Roman" w:hAnsi="Times New Roman" w:cs="Times New Roman"/>
          <w:b/>
        </w:rPr>
        <w:t xml:space="preserve">NGOS &amp; private sector – conservation, clean up, advocates </w:t>
      </w:r>
    </w:p>
    <w:p w14:paraId="30A95912" w14:textId="77777777" w:rsidR="00225885" w:rsidRPr="00225885" w:rsidRDefault="00225885" w:rsidP="00225885">
      <w:pPr>
        <w:rPr>
          <w:rFonts w:ascii="Times New Roman" w:hAnsi="Times New Roman" w:cs="Times New Roman"/>
        </w:rPr>
      </w:pPr>
      <w:r w:rsidRPr="00225885">
        <w:rPr>
          <w:rFonts w:ascii="Times New Roman" w:hAnsi="Times New Roman" w:cs="Times New Roman"/>
        </w:rPr>
        <w:t>- Ocean Conservancy</w:t>
      </w:r>
    </w:p>
    <w:p w14:paraId="6BCAD0D1" w14:textId="77777777" w:rsidR="00225885" w:rsidRPr="00225885" w:rsidRDefault="00225885" w:rsidP="00225885">
      <w:pPr>
        <w:rPr>
          <w:rFonts w:ascii="Times New Roman" w:hAnsi="Times New Roman" w:cs="Times New Roman"/>
        </w:rPr>
      </w:pPr>
      <w:r w:rsidRPr="00225885">
        <w:rPr>
          <w:rFonts w:ascii="Times New Roman" w:hAnsi="Times New Roman" w:cs="Times New Roman"/>
        </w:rPr>
        <w:t xml:space="preserve">- Antigua and Barbuda Waste Recycling Corporation </w:t>
      </w:r>
    </w:p>
    <w:p w14:paraId="5EB9D47D" w14:textId="77777777" w:rsidR="00225885" w:rsidRPr="00225885" w:rsidRDefault="00225885" w:rsidP="00225885">
      <w:pPr>
        <w:rPr>
          <w:rFonts w:ascii="Times New Roman" w:hAnsi="Times New Roman" w:cs="Times New Roman"/>
        </w:rPr>
      </w:pPr>
      <w:r w:rsidRPr="00225885">
        <w:rPr>
          <w:rFonts w:ascii="Times New Roman" w:hAnsi="Times New Roman" w:cs="Times New Roman"/>
        </w:rPr>
        <w:t>- Rotary Club of Antigua</w:t>
      </w:r>
    </w:p>
    <w:p w14:paraId="1A19B546" w14:textId="77777777" w:rsidR="00225885" w:rsidRPr="00225885" w:rsidRDefault="00225885" w:rsidP="00225885">
      <w:pPr>
        <w:rPr>
          <w:rFonts w:ascii="Times New Roman" w:hAnsi="Times New Roman" w:cs="Times New Roman"/>
          <w:b/>
        </w:rPr>
      </w:pPr>
      <w:r w:rsidRPr="00225885">
        <w:rPr>
          <w:rFonts w:ascii="Times New Roman" w:hAnsi="Times New Roman" w:cs="Times New Roman"/>
          <w:b/>
        </w:rPr>
        <w:t>Legislative framework</w:t>
      </w:r>
    </w:p>
    <w:p w14:paraId="674C0D8D" w14:textId="77777777" w:rsidR="00225885" w:rsidRPr="00225885" w:rsidRDefault="00225885" w:rsidP="00225885">
      <w:pPr>
        <w:rPr>
          <w:rFonts w:ascii="Times New Roman" w:hAnsi="Times New Roman" w:cs="Times New Roman"/>
        </w:rPr>
      </w:pPr>
      <w:r w:rsidRPr="00225885">
        <w:rPr>
          <w:rFonts w:ascii="Times New Roman" w:hAnsi="Times New Roman" w:cs="Times New Roman"/>
        </w:rPr>
        <w:t>Four main pieces of legislation govern solid waste management as outlined below:</w:t>
      </w:r>
    </w:p>
    <w:p w14:paraId="6BB0D33B" w14:textId="77777777" w:rsidR="00225885" w:rsidRPr="00225885" w:rsidRDefault="00225885" w:rsidP="00934EAF">
      <w:pPr>
        <w:pStyle w:val="ListParagraph"/>
        <w:numPr>
          <w:ilvl w:val="0"/>
          <w:numId w:val="16"/>
        </w:numPr>
        <w:rPr>
          <w:rFonts w:ascii="Times New Roman" w:hAnsi="Times New Roman" w:cs="Times New Roman"/>
        </w:rPr>
      </w:pPr>
      <w:r w:rsidRPr="00225885">
        <w:rPr>
          <w:rFonts w:ascii="Times New Roman" w:hAnsi="Times New Roman" w:cs="Times New Roman"/>
        </w:rPr>
        <w:t>Environmental Protection and Management Act No. 10 of 2019 seeks to ensure that decisions pertaining to the environment are made in an integrated manner, in collaboration with appropriate authorities, non-governmental organizations and other persons, provides for preventive and remedial measures for the control and mitigation of all forms of environmental degradation or pollution, and promotes and encourages among all persons a better understanding and appreciation of the environment. This includes but is not limited to (a) the import, export, transportation, disposal and management of any hazardous substance or waste; (b) hazardous substances, permits or licences issued pursuant to this Act; (c) environmental impact assessments; (d) the dumping of wastes or other matter.</w:t>
      </w:r>
    </w:p>
    <w:p w14:paraId="79A465AE" w14:textId="77777777" w:rsidR="00225885" w:rsidRPr="00225885" w:rsidRDefault="00225885" w:rsidP="00934EAF">
      <w:pPr>
        <w:pStyle w:val="ListParagraph"/>
        <w:numPr>
          <w:ilvl w:val="0"/>
          <w:numId w:val="16"/>
        </w:numPr>
        <w:rPr>
          <w:rFonts w:ascii="Times New Roman" w:hAnsi="Times New Roman" w:cs="Times New Roman"/>
        </w:rPr>
      </w:pPr>
      <w:r w:rsidRPr="00225885">
        <w:rPr>
          <w:rFonts w:ascii="Times New Roman" w:hAnsi="Times New Roman" w:cs="Times New Roman"/>
        </w:rPr>
        <w:t xml:space="preserve">National Solid Waste Management Authority Act of 1995 (revised in 2005), An Act to establish the National Solid Waste Management Authority with the responsibility for solid waste collection, storage, treatment and disposal; and for matters incidental and connected to </w:t>
      </w:r>
      <w:r w:rsidRPr="00225885">
        <w:rPr>
          <w:rFonts w:ascii="Times New Roman" w:hAnsi="Times New Roman" w:cs="Times New Roman"/>
        </w:rPr>
        <w:lastRenderedPageBreak/>
        <w:t>this. It states that the Authority shall have the general responsibility for the management of solid waste including ship generated solid waste in Antigua and Barbuda as well as public education.</w:t>
      </w:r>
    </w:p>
    <w:p w14:paraId="32DDD01A" w14:textId="77777777" w:rsidR="00225885" w:rsidRPr="00225885" w:rsidRDefault="00225885" w:rsidP="00934EAF">
      <w:pPr>
        <w:pStyle w:val="ListParagraph"/>
        <w:numPr>
          <w:ilvl w:val="0"/>
          <w:numId w:val="16"/>
        </w:numPr>
        <w:rPr>
          <w:rFonts w:ascii="Times New Roman" w:hAnsi="Times New Roman" w:cs="Times New Roman"/>
        </w:rPr>
      </w:pPr>
      <w:r w:rsidRPr="00225885">
        <w:rPr>
          <w:rFonts w:ascii="Times New Roman" w:hAnsi="Times New Roman" w:cs="Times New Roman"/>
        </w:rPr>
        <w:t>Litter Control and Prevention Act No. 3 of 2019 introduced and National Solid Waste Management Authority is one of the local authorities given the mandate to patrol the Act. Specific to beach patrons, Persons attending or visiting the beach are responsible for providing a receptacle for the deposit of litter; and the proper disposal of any litter, garbage or waste generated while at the beach. A person who contravenes subsection (1) is guilty of an offence and is liable on summary conviction to a fine of one thousand ($1000) dollars or to six months imprisonment.</w:t>
      </w:r>
    </w:p>
    <w:p w14:paraId="02855415" w14:textId="77777777" w:rsidR="00225885" w:rsidRPr="00225885" w:rsidRDefault="00225885" w:rsidP="00934EAF">
      <w:pPr>
        <w:pStyle w:val="ListParagraph"/>
        <w:numPr>
          <w:ilvl w:val="0"/>
          <w:numId w:val="16"/>
        </w:numPr>
        <w:rPr>
          <w:rFonts w:ascii="Times New Roman" w:hAnsi="Times New Roman" w:cs="Times New Roman"/>
        </w:rPr>
      </w:pPr>
      <w:r w:rsidRPr="00225885">
        <w:rPr>
          <w:rFonts w:ascii="Times New Roman" w:hAnsi="Times New Roman" w:cs="Times New Roman"/>
        </w:rPr>
        <w:t>Maritime Areas Act of 1982, as amended by 1986 Territorial Waters Act. The Act is intended to implement many of the provisions of the U.N. Convention on the Law of the Sea, particularly the jurisdictional provisions. The Minister of External Affairs has the authority to regulate the use of the internal waters, the archipelagic waters and the territorial sea. The Minister may make regulations for maritime traffic, the safety of navigation, the conservation of the living resources of the sea, the control of pollution and the preservation of the marine environment of Antigua and Barbuda. Upon conviction of contravening any regulation, the Minister may annex a fine of twenty thousand dollars and/or imprisonment for two years. These regulations shall be subject to affirmative resolution of the Legislature and shall be judicially noticed. This Act provides for the extension of the limits of the territorial sea of Antigua and Barbuda to twelve nautical miles. It defines the internal waters, archipelagic waters, territorial seas, contiguous zone, continental shelf, exclusive economic zone, and fishery zone of Antigua and Barbuda. It provides for the drawing of archipelagic baselines and the enclosing of archipelagic waters in relation to Antigua and Barbuda. It establishes Antiguan and Barbudan jurisdiction over these waters, subject to international law. It also provides mechanisms to make provisions for the continental shelf and for the contiguous, exclusive economic and fishing zones and for matters connected there with or incidental thereto.</w:t>
      </w:r>
    </w:p>
    <w:p w14:paraId="4FF76CEA" w14:textId="77777777" w:rsidR="00225885" w:rsidRPr="00225885" w:rsidRDefault="00225885" w:rsidP="00225885">
      <w:pPr>
        <w:rPr>
          <w:rFonts w:ascii="Times New Roman" w:hAnsi="Times New Roman" w:cs="Times New Roman"/>
          <w:b/>
        </w:rPr>
      </w:pPr>
      <w:r w:rsidRPr="00225885">
        <w:rPr>
          <w:rFonts w:ascii="Times New Roman" w:hAnsi="Times New Roman" w:cs="Times New Roman"/>
          <w:b/>
        </w:rPr>
        <w:t>Actions undertaken to improve solid waste management</w:t>
      </w:r>
    </w:p>
    <w:p w14:paraId="621A2B31" w14:textId="77777777" w:rsidR="00225885" w:rsidRPr="00225885" w:rsidRDefault="00225885" w:rsidP="00225885">
      <w:pPr>
        <w:rPr>
          <w:rFonts w:ascii="Times New Roman" w:hAnsi="Times New Roman" w:cs="Times New Roman"/>
        </w:rPr>
      </w:pPr>
      <w:r w:rsidRPr="00225885">
        <w:rPr>
          <w:rFonts w:ascii="Times New Roman" w:hAnsi="Times New Roman" w:cs="Times New Roman"/>
        </w:rPr>
        <w:t>National Solid Waste Management Authority implements a number of initiatives designed to enhance the management of the solid waste. The National Solid Waste Management Authority operates on the premise that all residents of Antigua and Barbuda are entitled to a safe and clean environment.</w:t>
      </w:r>
    </w:p>
    <w:p w14:paraId="20F7F402" w14:textId="77777777" w:rsidR="00225885" w:rsidRPr="00225885" w:rsidRDefault="00225885" w:rsidP="00225885">
      <w:pPr>
        <w:rPr>
          <w:rFonts w:ascii="Times New Roman" w:hAnsi="Times New Roman" w:cs="Times New Roman"/>
        </w:rPr>
      </w:pPr>
      <w:r w:rsidRPr="00225885">
        <w:rPr>
          <w:rFonts w:ascii="Times New Roman" w:hAnsi="Times New Roman" w:cs="Times New Roman"/>
        </w:rPr>
        <w:t>Principal programmes are described below:</w:t>
      </w:r>
    </w:p>
    <w:p w14:paraId="6358B835" w14:textId="77777777" w:rsidR="00225885" w:rsidRPr="00225885" w:rsidRDefault="00225885" w:rsidP="00225885">
      <w:pPr>
        <w:rPr>
          <w:rFonts w:ascii="Times New Roman" w:hAnsi="Times New Roman" w:cs="Times New Roman"/>
        </w:rPr>
      </w:pPr>
      <w:r w:rsidRPr="00225885">
        <w:rPr>
          <w:rFonts w:ascii="Times New Roman" w:hAnsi="Times New Roman" w:cs="Times New Roman"/>
        </w:rPr>
        <w:t>The Cooks Landfill, a location that started out as temporary 20 years ago for sewage disposal and storage, but is still used today. It is 15ft higher than it should be and located next to a wetland so that it has negative impacts on watershed and the ecosystems. Another challenge relates to the increasing number of illegal dump sites springing up all over the country which now requires an innovative approach relating to payments to truck owners for hauling waste from homeowners, contracts from the National Solid Waste Management Authority (NSWMA) and construction waste from hotels and other construction sites.</w:t>
      </w:r>
    </w:p>
    <w:p w14:paraId="7FE689AE" w14:textId="77777777" w:rsidR="00BF0FD5" w:rsidRDefault="00BF0FD5" w:rsidP="00225885">
      <w:pPr>
        <w:rPr>
          <w:rFonts w:ascii="Times New Roman" w:hAnsi="Times New Roman" w:cs="Times New Roman"/>
          <w:b/>
        </w:rPr>
      </w:pPr>
    </w:p>
    <w:p w14:paraId="5D9FAE08" w14:textId="77777777" w:rsidR="00225885" w:rsidRPr="00225885" w:rsidRDefault="00225885" w:rsidP="00225885">
      <w:pPr>
        <w:rPr>
          <w:rFonts w:ascii="Times New Roman" w:hAnsi="Times New Roman" w:cs="Times New Roman"/>
          <w:b/>
        </w:rPr>
      </w:pPr>
      <w:r w:rsidRPr="00225885">
        <w:rPr>
          <w:rFonts w:ascii="Times New Roman" w:hAnsi="Times New Roman" w:cs="Times New Roman"/>
          <w:b/>
        </w:rPr>
        <w:lastRenderedPageBreak/>
        <w:t>Gaps, Limitations, Weaknesses and Threats</w:t>
      </w:r>
    </w:p>
    <w:p w14:paraId="51E44E82" w14:textId="77777777" w:rsidR="00225885" w:rsidRPr="00225885" w:rsidRDefault="00225885" w:rsidP="00225885">
      <w:pPr>
        <w:rPr>
          <w:rFonts w:ascii="Times New Roman" w:hAnsi="Times New Roman" w:cs="Times New Roman"/>
        </w:rPr>
      </w:pPr>
      <w:r w:rsidRPr="00225885">
        <w:rPr>
          <w:rFonts w:ascii="Times New Roman" w:hAnsi="Times New Roman" w:cs="Times New Roman"/>
        </w:rPr>
        <w:t>Eco-tourism sites greatly deteriorated due to pollution and waste.</w:t>
      </w:r>
    </w:p>
    <w:p w14:paraId="3EA4B6C1" w14:textId="77777777" w:rsidR="00225885" w:rsidRPr="00225885" w:rsidRDefault="00225885" w:rsidP="00225885">
      <w:pPr>
        <w:rPr>
          <w:rFonts w:ascii="Times New Roman" w:hAnsi="Times New Roman" w:cs="Times New Roman"/>
        </w:rPr>
      </w:pPr>
      <w:r w:rsidRPr="00225885">
        <w:rPr>
          <w:rFonts w:ascii="Times New Roman" w:hAnsi="Times New Roman" w:cs="Times New Roman"/>
        </w:rPr>
        <w:t>Economic constraints.</w:t>
      </w:r>
    </w:p>
    <w:p w14:paraId="5003E8AC" w14:textId="77777777" w:rsidR="00225885" w:rsidRPr="00225885" w:rsidRDefault="00225885" w:rsidP="00225885">
      <w:pPr>
        <w:rPr>
          <w:rFonts w:ascii="Times New Roman" w:hAnsi="Times New Roman" w:cs="Times New Roman"/>
        </w:rPr>
      </w:pPr>
      <w:r w:rsidRPr="00225885">
        <w:rPr>
          <w:rFonts w:ascii="Times New Roman" w:hAnsi="Times New Roman" w:cs="Times New Roman"/>
        </w:rPr>
        <w:t>Data reliability is poor.</w:t>
      </w:r>
    </w:p>
    <w:p w14:paraId="4101F12A" w14:textId="77777777" w:rsidR="00225885" w:rsidRPr="00225885" w:rsidRDefault="00225885" w:rsidP="00225885">
      <w:pPr>
        <w:rPr>
          <w:rFonts w:ascii="Times New Roman" w:hAnsi="Times New Roman" w:cs="Times New Roman"/>
        </w:rPr>
      </w:pPr>
      <w:r w:rsidRPr="00225885">
        <w:rPr>
          <w:rFonts w:ascii="Times New Roman" w:hAnsi="Times New Roman" w:cs="Times New Roman"/>
        </w:rPr>
        <w:t>Legislative enforcement is poor.</w:t>
      </w:r>
    </w:p>
    <w:p w14:paraId="028DBA91" w14:textId="77777777" w:rsidR="00225885" w:rsidRPr="00225885" w:rsidRDefault="00225885" w:rsidP="00225885">
      <w:pPr>
        <w:rPr>
          <w:rFonts w:ascii="Times New Roman" w:hAnsi="Times New Roman" w:cs="Times New Roman"/>
          <w:b/>
        </w:rPr>
      </w:pPr>
      <w:r w:rsidRPr="00225885">
        <w:rPr>
          <w:rFonts w:ascii="Times New Roman" w:hAnsi="Times New Roman" w:cs="Times New Roman"/>
          <w:b/>
        </w:rPr>
        <w:t>Recommendations</w:t>
      </w:r>
    </w:p>
    <w:p w14:paraId="123B0C25" w14:textId="734009CB" w:rsidR="00225885" w:rsidRPr="00225885" w:rsidRDefault="00225885" w:rsidP="00225885">
      <w:pPr>
        <w:rPr>
          <w:rFonts w:ascii="Times New Roman" w:hAnsi="Times New Roman" w:cs="Times New Roman"/>
        </w:rPr>
      </w:pPr>
      <w:r w:rsidRPr="00225885">
        <w:rPr>
          <w:rFonts w:ascii="Times New Roman" w:hAnsi="Times New Roman" w:cs="Times New Roman"/>
        </w:rPr>
        <w:t>Technical and financial support needed. One of the Adaptation and Mitigation goals in the country’s ND</w:t>
      </w:r>
      <w:r w:rsidR="005F14B4">
        <w:rPr>
          <w:rFonts w:ascii="Times New Roman" w:hAnsi="Times New Roman" w:cs="Times New Roman"/>
        </w:rPr>
        <w:t>C is waste management and Antig</w:t>
      </w:r>
      <w:r w:rsidRPr="00225885">
        <w:rPr>
          <w:rFonts w:ascii="Times New Roman" w:hAnsi="Times New Roman" w:cs="Times New Roman"/>
        </w:rPr>
        <w:t>ua has committed to a Waste to Energy plant by 2025. Support is needed for the local initiatives that are engaged in waste diversion to enable them to be sustainable. There is need for supporting and up scaling the NGO, local communities and private sector initiatives in waste recycling and waste diversion.</w:t>
      </w:r>
    </w:p>
    <w:p w14:paraId="7E4D9526" w14:textId="77777777" w:rsidR="00225885" w:rsidRPr="00225885" w:rsidRDefault="00225885" w:rsidP="00225885">
      <w:pPr>
        <w:rPr>
          <w:rFonts w:ascii="Times New Roman" w:hAnsi="Times New Roman" w:cs="Times New Roman"/>
          <w:b/>
        </w:rPr>
      </w:pPr>
      <w:r w:rsidRPr="00225885">
        <w:rPr>
          <w:rFonts w:ascii="Times New Roman" w:hAnsi="Times New Roman" w:cs="Times New Roman"/>
          <w:b/>
        </w:rPr>
        <w:t>References</w:t>
      </w:r>
    </w:p>
    <w:p w14:paraId="015FBC02" w14:textId="77777777" w:rsidR="00225885" w:rsidRPr="00225885" w:rsidRDefault="00225885" w:rsidP="00225885">
      <w:pPr>
        <w:rPr>
          <w:rFonts w:ascii="Times New Roman" w:hAnsi="Times New Roman" w:cs="Times New Roman"/>
        </w:rPr>
      </w:pPr>
      <w:r w:rsidRPr="00225885">
        <w:rPr>
          <w:rFonts w:ascii="Times New Roman" w:hAnsi="Times New Roman" w:cs="Times New Roman"/>
        </w:rPr>
        <w:t xml:space="preserve">Government of Antigua Barbuda. 2021. ‘The National Solid Waste Management Authority.’ </w:t>
      </w:r>
      <w:hyperlink r:id="rId161" w:history="1">
        <w:r w:rsidRPr="00225885">
          <w:rPr>
            <w:rFonts w:ascii="Times New Roman" w:hAnsi="Times New Roman" w:cs="Times New Roman"/>
          </w:rPr>
          <w:t>https://health.gov.ag/departments/national-solid-waste-management-authority/</w:t>
        </w:r>
      </w:hyperlink>
    </w:p>
    <w:p w14:paraId="50BC4D1A" w14:textId="77777777" w:rsidR="00225885" w:rsidRPr="00225885" w:rsidRDefault="00225885" w:rsidP="00225885">
      <w:pPr>
        <w:rPr>
          <w:rFonts w:ascii="Times New Roman" w:hAnsi="Times New Roman" w:cs="Times New Roman"/>
        </w:rPr>
      </w:pPr>
      <w:r w:rsidRPr="00225885">
        <w:rPr>
          <w:rFonts w:ascii="Times New Roman" w:hAnsi="Times New Roman" w:cs="Times New Roman"/>
        </w:rPr>
        <w:t xml:space="preserve">IWECO. 2021. “Antigua and Barbuda.” </w:t>
      </w:r>
      <w:hyperlink r:id="rId162" w:history="1">
        <w:r w:rsidRPr="00225885">
          <w:rPr>
            <w:rFonts w:ascii="Times New Roman" w:hAnsi="Times New Roman" w:cs="Times New Roman"/>
          </w:rPr>
          <w:t>https://iweco.org/countries/antigua-barbuda</w:t>
        </w:r>
      </w:hyperlink>
    </w:p>
    <w:p w14:paraId="62E6B703" w14:textId="77777777" w:rsidR="00225885" w:rsidRPr="00225885" w:rsidRDefault="00225885" w:rsidP="00225885">
      <w:pPr>
        <w:rPr>
          <w:rFonts w:ascii="Times New Roman" w:hAnsi="Times New Roman" w:cs="Times New Roman"/>
        </w:rPr>
      </w:pPr>
      <w:r w:rsidRPr="00225885">
        <w:rPr>
          <w:rFonts w:ascii="Times New Roman" w:hAnsi="Times New Roman" w:cs="Times New Roman"/>
        </w:rPr>
        <w:t xml:space="preserve">UN. 2019. Environmental Protection and Management Act (No. 10 of 2019) </w:t>
      </w:r>
      <w:hyperlink r:id="rId163" w:history="1">
        <w:r w:rsidRPr="00225885">
          <w:rPr>
            <w:rFonts w:ascii="Times New Roman" w:hAnsi="Times New Roman" w:cs="Times New Roman"/>
          </w:rPr>
          <w:t>https://observatoriop10.cepal.org/es/node/74</w:t>
        </w:r>
      </w:hyperlink>
    </w:p>
    <w:p w14:paraId="4807C7DB" w14:textId="77777777" w:rsidR="00225885" w:rsidRPr="00225885" w:rsidRDefault="00225885" w:rsidP="00225885">
      <w:pPr>
        <w:rPr>
          <w:rFonts w:ascii="Times New Roman" w:hAnsi="Times New Roman" w:cs="Times New Roman"/>
        </w:rPr>
      </w:pPr>
      <w:r w:rsidRPr="00225885">
        <w:rPr>
          <w:rFonts w:ascii="Times New Roman" w:hAnsi="Times New Roman" w:cs="Times New Roman"/>
        </w:rPr>
        <w:t xml:space="preserve">Sustainable Islands. 2017. “Insights from the COE’s technical assistance mission to Antigua on Sustainable Waste Management, carried out by TNO” </w:t>
      </w:r>
      <w:hyperlink r:id="rId164" w:history="1">
        <w:r w:rsidRPr="00225885">
          <w:rPr>
            <w:rFonts w:ascii="Times New Roman" w:hAnsi="Times New Roman" w:cs="Times New Roman"/>
          </w:rPr>
          <w:t>http://www.sustainablesids.org/wp-content/uploads/2017/10/Guest-Blogger-Mrs-Ruth-Spencer-on-Waste-Management-in-Antigua-Barbuda.pdf</w:t>
        </w:r>
      </w:hyperlink>
    </w:p>
    <w:p w14:paraId="6D8AE742" w14:textId="77777777" w:rsidR="00225885" w:rsidRPr="00024DE1" w:rsidRDefault="00225885" w:rsidP="00225885">
      <w:r w:rsidRPr="00225885">
        <w:rPr>
          <w:rFonts w:ascii="Times New Roman" w:hAnsi="Times New Roman" w:cs="Times New Roman"/>
        </w:rPr>
        <w:t xml:space="preserve">Antigua Barbuda Environment Division. 2007. “Capacity-Building For Environmental Management In Antigua And Barbuda.” </w:t>
      </w:r>
      <w:hyperlink r:id="rId165" w:history="1">
        <w:r w:rsidRPr="00225885">
          <w:rPr>
            <w:rFonts w:ascii="Times New Roman" w:hAnsi="Times New Roman" w:cs="Times New Roman"/>
          </w:rPr>
          <w:t>https://www.greengrowthknowledge.org/sites/default/files/downloads/policy-database/ANTIGUA%20AND%20BARBUDA%29%20Capacity%20Buliding%20for%20Environmental%20Management%20in%20Antigua%20and%20Barbuda.pdf</w:t>
        </w:r>
      </w:hyperlink>
    </w:p>
    <w:p w14:paraId="04D6D2DB" w14:textId="77777777" w:rsidR="00225885" w:rsidRDefault="00225885" w:rsidP="00636857">
      <w:pPr>
        <w:rPr>
          <w:rFonts w:ascii="Times New Roman" w:hAnsi="Times New Roman" w:cs="Times New Roman"/>
        </w:rPr>
      </w:pPr>
    </w:p>
    <w:p w14:paraId="4063C30C" w14:textId="77777777" w:rsidR="004C735F" w:rsidRDefault="004C735F" w:rsidP="00636857">
      <w:pPr>
        <w:rPr>
          <w:rFonts w:ascii="Times New Roman" w:hAnsi="Times New Roman" w:cs="Times New Roman"/>
        </w:rPr>
      </w:pPr>
    </w:p>
    <w:p w14:paraId="4E3E72A2" w14:textId="77777777" w:rsidR="004C735F" w:rsidRDefault="004C735F" w:rsidP="00636857">
      <w:pPr>
        <w:rPr>
          <w:rFonts w:ascii="Times New Roman" w:hAnsi="Times New Roman" w:cs="Times New Roman"/>
        </w:rPr>
      </w:pPr>
    </w:p>
    <w:p w14:paraId="4CC0916F" w14:textId="77777777" w:rsidR="00F20BE0" w:rsidRDefault="00F20BE0" w:rsidP="00636857">
      <w:pPr>
        <w:rPr>
          <w:rFonts w:ascii="Times New Roman" w:hAnsi="Times New Roman" w:cs="Times New Roman"/>
        </w:rPr>
      </w:pPr>
    </w:p>
    <w:p w14:paraId="12982E56" w14:textId="77777777" w:rsidR="00F20BE0" w:rsidRDefault="00F20BE0" w:rsidP="00636857">
      <w:pPr>
        <w:rPr>
          <w:rFonts w:ascii="Times New Roman" w:hAnsi="Times New Roman" w:cs="Times New Roman"/>
        </w:rPr>
      </w:pPr>
    </w:p>
    <w:p w14:paraId="73365901" w14:textId="77777777" w:rsidR="00F20BE0" w:rsidRDefault="00F20BE0" w:rsidP="00636857">
      <w:pPr>
        <w:rPr>
          <w:rFonts w:ascii="Times New Roman" w:hAnsi="Times New Roman" w:cs="Times New Roman"/>
        </w:rPr>
      </w:pPr>
    </w:p>
    <w:p w14:paraId="07016B4F" w14:textId="77777777" w:rsidR="004C735F" w:rsidRDefault="004C735F" w:rsidP="00636857">
      <w:pPr>
        <w:rPr>
          <w:rFonts w:ascii="Times New Roman" w:hAnsi="Times New Roman" w:cs="Times New Roman"/>
        </w:rPr>
      </w:pPr>
    </w:p>
    <w:p w14:paraId="5C7E778F" w14:textId="77777777" w:rsidR="007504AF" w:rsidRPr="007504AF" w:rsidRDefault="007504AF" w:rsidP="007504AF">
      <w:pPr>
        <w:pStyle w:val="Title"/>
        <w:outlineLvl w:val="1"/>
        <w:rPr>
          <w:sz w:val="44"/>
        </w:rPr>
      </w:pPr>
      <w:bookmarkStart w:id="21" w:name="_Toc90233751"/>
      <w:r w:rsidRPr="007504AF">
        <w:rPr>
          <w:sz w:val="44"/>
        </w:rPr>
        <w:t>Bahamas Fact Sheet – Solid Waste Management</w:t>
      </w:r>
      <w:bookmarkEnd w:id="21"/>
    </w:p>
    <w:p w14:paraId="7ABD9C30" w14:textId="77777777" w:rsidR="007504AF" w:rsidRPr="007504AF" w:rsidRDefault="007504AF" w:rsidP="007504AF">
      <w:pPr>
        <w:rPr>
          <w:rFonts w:ascii="Times New Roman" w:hAnsi="Times New Roman" w:cs="Times New Roman"/>
          <w:b/>
        </w:rPr>
      </w:pPr>
      <w:r w:rsidRPr="007504AF">
        <w:rPr>
          <w:rFonts w:ascii="Times New Roman" w:hAnsi="Times New Roman" w:cs="Times New Roman"/>
          <w:b/>
        </w:rPr>
        <w:t>Public sector managers and regulators of solid waste</w:t>
      </w:r>
    </w:p>
    <w:p w14:paraId="571DC536" w14:textId="77777777" w:rsidR="007504AF" w:rsidRPr="007504AF" w:rsidRDefault="007504AF" w:rsidP="007504AF">
      <w:pPr>
        <w:rPr>
          <w:rFonts w:ascii="Times New Roman" w:hAnsi="Times New Roman" w:cs="Times New Roman"/>
        </w:rPr>
      </w:pPr>
      <w:r w:rsidRPr="007504AF">
        <w:rPr>
          <w:rFonts w:ascii="Times New Roman" w:hAnsi="Times New Roman" w:cs="Times New Roman"/>
        </w:rPr>
        <w:t xml:space="preserve">- Bahamas Waste Ltd. </w:t>
      </w:r>
    </w:p>
    <w:p w14:paraId="2C23987D" w14:textId="77777777" w:rsidR="007504AF" w:rsidRPr="007504AF" w:rsidRDefault="007504AF" w:rsidP="007504AF">
      <w:pPr>
        <w:rPr>
          <w:rFonts w:ascii="Times New Roman" w:hAnsi="Times New Roman" w:cs="Times New Roman"/>
        </w:rPr>
      </w:pPr>
      <w:r w:rsidRPr="007504AF">
        <w:rPr>
          <w:rFonts w:ascii="Times New Roman" w:hAnsi="Times New Roman" w:cs="Times New Roman"/>
        </w:rPr>
        <w:t>- Solid Waste Management Bahamas Limited Nassau</w:t>
      </w:r>
    </w:p>
    <w:p w14:paraId="6C9DAE27" w14:textId="77777777" w:rsidR="007504AF" w:rsidRPr="007504AF" w:rsidRDefault="007504AF" w:rsidP="007504AF">
      <w:pPr>
        <w:rPr>
          <w:rFonts w:ascii="Times New Roman" w:hAnsi="Times New Roman" w:cs="Times New Roman"/>
        </w:rPr>
      </w:pPr>
      <w:r w:rsidRPr="007504AF">
        <w:rPr>
          <w:rFonts w:ascii="Times New Roman" w:hAnsi="Times New Roman" w:cs="Times New Roman"/>
        </w:rPr>
        <w:t xml:space="preserve">- Department of Environmental Health Services </w:t>
      </w:r>
    </w:p>
    <w:p w14:paraId="782EF797" w14:textId="77777777" w:rsidR="007504AF" w:rsidRPr="007504AF" w:rsidRDefault="007504AF" w:rsidP="007504AF">
      <w:pPr>
        <w:rPr>
          <w:rFonts w:ascii="Times New Roman" w:hAnsi="Times New Roman" w:cs="Times New Roman"/>
        </w:rPr>
      </w:pPr>
      <w:r w:rsidRPr="007504AF">
        <w:rPr>
          <w:rFonts w:ascii="Times New Roman" w:hAnsi="Times New Roman" w:cs="Times New Roman"/>
        </w:rPr>
        <w:t>- Ministry of Environment and Natural Resources</w:t>
      </w:r>
    </w:p>
    <w:p w14:paraId="3CDD4B93" w14:textId="77777777" w:rsidR="007504AF" w:rsidRPr="007504AF" w:rsidRDefault="007504AF" w:rsidP="007504AF">
      <w:pPr>
        <w:rPr>
          <w:rFonts w:ascii="Times New Roman" w:hAnsi="Times New Roman" w:cs="Times New Roman"/>
          <w:b/>
        </w:rPr>
      </w:pPr>
      <w:r w:rsidRPr="007504AF">
        <w:rPr>
          <w:rFonts w:ascii="Times New Roman" w:hAnsi="Times New Roman" w:cs="Times New Roman"/>
          <w:b/>
        </w:rPr>
        <w:t>Stakeholders involved in Waste separation and collection</w:t>
      </w:r>
    </w:p>
    <w:p w14:paraId="10A919A7" w14:textId="77777777" w:rsidR="007504AF" w:rsidRPr="007504AF" w:rsidRDefault="007504AF" w:rsidP="007504AF">
      <w:pPr>
        <w:rPr>
          <w:rFonts w:ascii="Times New Roman" w:hAnsi="Times New Roman" w:cs="Times New Roman"/>
        </w:rPr>
      </w:pPr>
      <w:r w:rsidRPr="007504AF">
        <w:rPr>
          <w:rFonts w:ascii="Times New Roman" w:hAnsi="Times New Roman" w:cs="Times New Roman"/>
        </w:rPr>
        <w:t>- The Bahamas Reef Environment Educational Foundation (BREEF)</w:t>
      </w:r>
    </w:p>
    <w:p w14:paraId="4249C793" w14:textId="77777777" w:rsidR="007504AF" w:rsidRPr="007504AF" w:rsidRDefault="007504AF" w:rsidP="007504AF">
      <w:pPr>
        <w:rPr>
          <w:rFonts w:ascii="Times New Roman" w:hAnsi="Times New Roman" w:cs="Times New Roman"/>
          <w:b/>
        </w:rPr>
      </w:pPr>
      <w:r w:rsidRPr="007504AF">
        <w:rPr>
          <w:rFonts w:ascii="Times New Roman" w:hAnsi="Times New Roman" w:cs="Times New Roman"/>
          <w:b/>
        </w:rPr>
        <w:t>Stakeholders involved in reuse</w:t>
      </w:r>
    </w:p>
    <w:p w14:paraId="237A3D2D" w14:textId="77777777" w:rsidR="007504AF" w:rsidRPr="007504AF" w:rsidRDefault="007504AF" w:rsidP="007504AF">
      <w:pPr>
        <w:rPr>
          <w:rFonts w:ascii="Times New Roman" w:hAnsi="Times New Roman" w:cs="Times New Roman"/>
        </w:rPr>
      </w:pPr>
      <w:r w:rsidRPr="007504AF">
        <w:rPr>
          <w:rFonts w:ascii="Times New Roman" w:hAnsi="Times New Roman" w:cs="Times New Roman"/>
        </w:rPr>
        <w:t>- Eco-Schools program</w:t>
      </w:r>
    </w:p>
    <w:p w14:paraId="2389BAF8" w14:textId="77777777" w:rsidR="007504AF" w:rsidRPr="007504AF" w:rsidRDefault="007504AF" w:rsidP="007504AF">
      <w:pPr>
        <w:rPr>
          <w:rFonts w:ascii="Times New Roman" w:hAnsi="Times New Roman" w:cs="Times New Roman"/>
        </w:rPr>
      </w:pPr>
      <w:r w:rsidRPr="007504AF">
        <w:rPr>
          <w:rFonts w:ascii="Times New Roman" w:hAnsi="Times New Roman" w:cs="Times New Roman"/>
        </w:rPr>
        <w:t>- General public including schools</w:t>
      </w:r>
    </w:p>
    <w:p w14:paraId="75D68AD7" w14:textId="77777777" w:rsidR="007504AF" w:rsidRPr="007504AF" w:rsidRDefault="007504AF" w:rsidP="007504AF">
      <w:pPr>
        <w:rPr>
          <w:rFonts w:ascii="Times New Roman" w:hAnsi="Times New Roman" w:cs="Times New Roman"/>
        </w:rPr>
      </w:pPr>
      <w:r w:rsidRPr="007504AF">
        <w:rPr>
          <w:rFonts w:ascii="Times New Roman" w:hAnsi="Times New Roman" w:cs="Times New Roman"/>
        </w:rPr>
        <w:t>- Bahamas Plastic Movement</w:t>
      </w:r>
    </w:p>
    <w:p w14:paraId="429956A3" w14:textId="77777777" w:rsidR="007504AF" w:rsidRPr="007504AF" w:rsidRDefault="007504AF" w:rsidP="007504AF">
      <w:pPr>
        <w:rPr>
          <w:rFonts w:ascii="Times New Roman" w:hAnsi="Times New Roman" w:cs="Times New Roman"/>
          <w:b/>
        </w:rPr>
      </w:pPr>
      <w:r w:rsidRPr="007504AF">
        <w:rPr>
          <w:rFonts w:ascii="Times New Roman" w:hAnsi="Times New Roman" w:cs="Times New Roman"/>
          <w:b/>
        </w:rPr>
        <w:t xml:space="preserve">NGOS &amp; private sector – conservation, clean up, advocates </w:t>
      </w:r>
    </w:p>
    <w:p w14:paraId="0F9D80DC" w14:textId="77777777" w:rsidR="007504AF" w:rsidRPr="007504AF" w:rsidRDefault="007504AF" w:rsidP="007504AF">
      <w:pPr>
        <w:rPr>
          <w:rFonts w:ascii="Times New Roman" w:hAnsi="Times New Roman" w:cs="Times New Roman"/>
        </w:rPr>
      </w:pPr>
      <w:r w:rsidRPr="007504AF">
        <w:rPr>
          <w:rFonts w:ascii="Times New Roman" w:hAnsi="Times New Roman" w:cs="Times New Roman"/>
        </w:rPr>
        <w:t>- Ocean Conservancy</w:t>
      </w:r>
    </w:p>
    <w:p w14:paraId="28654300" w14:textId="77777777" w:rsidR="007504AF" w:rsidRPr="007504AF" w:rsidRDefault="007504AF" w:rsidP="007504AF">
      <w:pPr>
        <w:rPr>
          <w:rFonts w:ascii="Times New Roman" w:hAnsi="Times New Roman" w:cs="Times New Roman"/>
        </w:rPr>
      </w:pPr>
      <w:r w:rsidRPr="007504AF">
        <w:rPr>
          <w:rFonts w:ascii="Times New Roman" w:hAnsi="Times New Roman" w:cs="Times New Roman"/>
        </w:rPr>
        <w:t>- Nature’s Hope for Southern Andros</w:t>
      </w:r>
    </w:p>
    <w:p w14:paraId="4FC830FD" w14:textId="77777777" w:rsidR="007504AF" w:rsidRPr="007504AF" w:rsidRDefault="007504AF" w:rsidP="007504AF">
      <w:pPr>
        <w:rPr>
          <w:rFonts w:ascii="Times New Roman" w:hAnsi="Times New Roman" w:cs="Times New Roman"/>
        </w:rPr>
      </w:pPr>
      <w:r w:rsidRPr="007504AF">
        <w:rPr>
          <w:rFonts w:ascii="Times New Roman" w:hAnsi="Times New Roman" w:cs="Times New Roman"/>
        </w:rPr>
        <w:t xml:space="preserve">- </w:t>
      </w:r>
      <w:proofErr w:type="spellStart"/>
      <w:r w:rsidRPr="007504AF">
        <w:rPr>
          <w:rFonts w:ascii="Times New Roman" w:hAnsi="Times New Roman" w:cs="Times New Roman"/>
        </w:rPr>
        <w:t>Innviron</w:t>
      </w:r>
      <w:proofErr w:type="spellEnd"/>
    </w:p>
    <w:p w14:paraId="4E0C3985" w14:textId="77777777" w:rsidR="007504AF" w:rsidRPr="007504AF" w:rsidRDefault="007504AF" w:rsidP="007504AF">
      <w:pPr>
        <w:rPr>
          <w:rFonts w:ascii="Times New Roman" w:hAnsi="Times New Roman" w:cs="Times New Roman"/>
        </w:rPr>
      </w:pPr>
      <w:r w:rsidRPr="007504AF">
        <w:rPr>
          <w:rFonts w:ascii="Times New Roman" w:hAnsi="Times New Roman" w:cs="Times New Roman"/>
        </w:rPr>
        <w:t>- Bahamas Renewable Energy Resources</w:t>
      </w:r>
    </w:p>
    <w:p w14:paraId="46077477" w14:textId="77777777" w:rsidR="007504AF" w:rsidRPr="007504AF" w:rsidRDefault="007504AF" w:rsidP="007504AF">
      <w:pPr>
        <w:rPr>
          <w:rFonts w:ascii="Times New Roman" w:hAnsi="Times New Roman" w:cs="Times New Roman"/>
          <w:b/>
        </w:rPr>
      </w:pPr>
      <w:r w:rsidRPr="007504AF">
        <w:rPr>
          <w:rFonts w:ascii="Times New Roman" w:hAnsi="Times New Roman" w:cs="Times New Roman"/>
          <w:b/>
        </w:rPr>
        <w:t>Legislative framework</w:t>
      </w:r>
    </w:p>
    <w:p w14:paraId="270BC835" w14:textId="77777777" w:rsidR="007504AF" w:rsidRPr="007504AF" w:rsidRDefault="007504AF" w:rsidP="007504AF">
      <w:pPr>
        <w:rPr>
          <w:rFonts w:ascii="Times New Roman" w:hAnsi="Times New Roman" w:cs="Times New Roman"/>
        </w:rPr>
      </w:pPr>
      <w:r w:rsidRPr="007504AF">
        <w:rPr>
          <w:rFonts w:ascii="Times New Roman" w:hAnsi="Times New Roman" w:cs="Times New Roman"/>
        </w:rPr>
        <w:t>Three main pieces of legislation govern solid waste management as outlined below:</w:t>
      </w:r>
    </w:p>
    <w:p w14:paraId="0A0C5DF7" w14:textId="77777777" w:rsidR="007504AF" w:rsidRPr="007504AF" w:rsidRDefault="007504AF" w:rsidP="00934EAF">
      <w:pPr>
        <w:pStyle w:val="ListParagraph"/>
        <w:numPr>
          <w:ilvl w:val="0"/>
          <w:numId w:val="17"/>
        </w:numPr>
        <w:rPr>
          <w:rFonts w:ascii="Times New Roman" w:hAnsi="Times New Roman" w:cs="Times New Roman"/>
        </w:rPr>
      </w:pPr>
      <w:r w:rsidRPr="007504AF">
        <w:rPr>
          <w:rFonts w:ascii="Times New Roman" w:hAnsi="Times New Roman" w:cs="Times New Roman"/>
        </w:rPr>
        <w:t>Environmental Health Services (Collection And Disposal Of Waste) (Amendment) Regulations, 2013. These Regulations amend the Environmental Health Services (Collection and Disposal of Waste) Regulations, 2004 by repealing and replacing the Schedule. The Schedule, made under regulation 49, determines waste disposal charges for waste brought to a waste management facility. A waste disposal fee shall be assessed and shall be paid by all private collectors for each load of waste.</w:t>
      </w:r>
    </w:p>
    <w:p w14:paraId="177D95DD" w14:textId="77777777" w:rsidR="007504AF" w:rsidRPr="007504AF" w:rsidRDefault="007504AF" w:rsidP="00934EAF">
      <w:pPr>
        <w:pStyle w:val="ListParagraph"/>
        <w:numPr>
          <w:ilvl w:val="0"/>
          <w:numId w:val="17"/>
        </w:numPr>
        <w:rPr>
          <w:rFonts w:ascii="Times New Roman" w:hAnsi="Times New Roman" w:cs="Times New Roman"/>
        </w:rPr>
      </w:pPr>
      <w:r w:rsidRPr="007504AF">
        <w:rPr>
          <w:rFonts w:ascii="Times New Roman" w:hAnsi="Times New Roman" w:cs="Times New Roman"/>
        </w:rPr>
        <w:t xml:space="preserve">Environmental Health Services Act 1987. An Act to promote the conservation and maintenance of the environment in the interest of health, for proper sanitation in matters of </w:t>
      </w:r>
      <w:r w:rsidRPr="007504AF">
        <w:rPr>
          <w:rFonts w:ascii="Times New Roman" w:hAnsi="Times New Roman" w:cs="Times New Roman"/>
        </w:rPr>
        <w:lastRenderedPageBreak/>
        <w:t>food and drinks and generally for the provision and control of services, activities and other matters connected therewith or incidental thereto.</w:t>
      </w:r>
    </w:p>
    <w:p w14:paraId="47EAFD8D" w14:textId="77777777" w:rsidR="007504AF" w:rsidRPr="007504AF" w:rsidRDefault="007504AF" w:rsidP="00934EAF">
      <w:pPr>
        <w:pStyle w:val="ListParagraph"/>
        <w:numPr>
          <w:ilvl w:val="0"/>
          <w:numId w:val="17"/>
        </w:numPr>
        <w:rPr>
          <w:rFonts w:ascii="Times New Roman" w:hAnsi="Times New Roman" w:cs="Times New Roman"/>
        </w:rPr>
      </w:pPr>
      <w:r w:rsidRPr="007504AF">
        <w:rPr>
          <w:rFonts w:ascii="Times New Roman" w:hAnsi="Times New Roman" w:cs="Times New Roman"/>
        </w:rPr>
        <w:t>The Bahamas Department of Environmental Health Services (DEHS) of the Ministry of the Environment and Housing has the regulatory oversight for SWM. The DEHS is responsible for collection and disposal of garbage in New Providence. In Freeport, as a result of the Hawksbill Creek Agreement signed with the Government in 1955, there are specific regulations for SWM.</w:t>
      </w:r>
    </w:p>
    <w:p w14:paraId="1D0DE1E4" w14:textId="77777777" w:rsidR="007504AF" w:rsidRPr="007504AF" w:rsidRDefault="007504AF" w:rsidP="007504AF">
      <w:pPr>
        <w:rPr>
          <w:rFonts w:ascii="Times New Roman" w:hAnsi="Times New Roman" w:cs="Times New Roman"/>
          <w:b/>
        </w:rPr>
      </w:pPr>
      <w:r w:rsidRPr="007504AF">
        <w:rPr>
          <w:rFonts w:ascii="Times New Roman" w:hAnsi="Times New Roman" w:cs="Times New Roman"/>
          <w:b/>
        </w:rPr>
        <w:t>Actions undertaken to improve solid waste management</w:t>
      </w:r>
    </w:p>
    <w:p w14:paraId="389FAF3C" w14:textId="77777777" w:rsidR="007504AF" w:rsidRPr="007504AF" w:rsidRDefault="007504AF" w:rsidP="007504AF">
      <w:pPr>
        <w:rPr>
          <w:rFonts w:ascii="Times New Roman" w:hAnsi="Times New Roman" w:cs="Times New Roman"/>
        </w:rPr>
      </w:pPr>
      <w:r w:rsidRPr="007504AF">
        <w:rPr>
          <w:rFonts w:ascii="Times New Roman" w:hAnsi="Times New Roman" w:cs="Times New Roman"/>
        </w:rPr>
        <w:t>Projects were started with funding but never resulted in changes to the behaviour of the population.</w:t>
      </w:r>
    </w:p>
    <w:p w14:paraId="61126E9B" w14:textId="77777777" w:rsidR="007504AF" w:rsidRPr="007504AF" w:rsidRDefault="007504AF" w:rsidP="007504AF">
      <w:pPr>
        <w:rPr>
          <w:rFonts w:ascii="Times New Roman" w:hAnsi="Times New Roman" w:cs="Times New Roman"/>
          <w:b/>
        </w:rPr>
      </w:pPr>
      <w:r w:rsidRPr="007504AF">
        <w:rPr>
          <w:rFonts w:ascii="Times New Roman" w:hAnsi="Times New Roman" w:cs="Times New Roman"/>
          <w:b/>
        </w:rPr>
        <w:t>Gaps, Limitations, Weaknesses and Threats</w:t>
      </w:r>
    </w:p>
    <w:p w14:paraId="1B2A1A09" w14:textId="77777777" w:rsidR="007504AF" w:rsidRPr="007504AF" w:rsidRDefault="007504AF" w:rsidP="007504AF">
      <w:pPr>
        <w:rPr>
          <w:rFonts w:ascii="Times New Roman" w:hAnsi="Times New Roman" w:cs="Times New Roman"/>
        </w:rPr>
      </w:pPr>
      <w:r w:rsidRPr="007504AF">
        <w:rPr>
          <w:rFonts w:ascii="Times New Roman" w:hAnsi="Times New Roman" w:cs="Times New Roman"/>
        </w:rPr>
        <w:t>Indiscriminate dumping still prevalent, as well as unregulated burning of refuse, especially on smaller islands. Aged legislation. Eco-tourism sites greatly deteriorated due to pollution and waste.</w:t>
      </w:r>
    </w:p>
    <w:p w14:paraId="39358A0F" w14:textId="77777777" w:rsidR="007504AF" w:rsidRPr="007504AF" w:rsidRDefault="007504AF" w:rsidP="007504AF">
      <w:pPr>
        <w:rPr>
          <w:rFonts w:ascii="Times New Roman" w:hAnsi="Times New Roman" w:cs="Times New Roman"/>
          <w:b/>
        </w:rPr>
      </w:pPr>
      <w:r w:rsidRPr="007504AF">
        <w:rPr>
          <w:rFonts w:ascii="Times New Roman" w:hAnsi="Times New Roman" w:cs="Times New Roman"/>
          <w:b/>
        </w:rPr>
        <w:t>Recommendations</w:t>
      </w:r>
    </w:p>
    <w:p w14:paraId="55FE4388" w14:textId="77777777" w:rsidR="007504AF" w:rsidRPr="007504AF" w:rsidRDefault="007504AF" w:rsidP="007504AF">
      <w:pPr>
        <w:rPr>
          <w:rFonts w:ascii="Times New Roman" w:hAnsi="Times New Roman" w:cs="Times New Roman"/>
        </w:rPr>
      </w:pPr>
      <w:r w:rsidRPr="007504AF">
        <w:rPr>
          <w:rFonts w:ascii="Times New Roman" w:hAnsi="Times New Roman" w:cs="Times New Roman"/>
        </w:rPr>
        <w:t xml:space="preserve">Updated legislation with associated enabling agencies. </w:t>
      </w:r>
    </w:p>
    <w:p w14:paraId="16718955" w14:textId="77777777" w:rsidR="007504AF" w:rsidRPr="007504AF" w:rsidRDefault="007504AF" w:rsidP="007504AF">
      <w:pPr>
        <w:rPr>
          <w:rFonts w:ascii="Times New Roman" w:hAnsi="Times New Roman" w:cs="Times New Roman"/>
          <w:b/>
        </w:rPr>
      </w:pPr>
      <w:r w:rsidRPr="007504AF">
        <w:rPr>
          <w:rFonts w:ascii="Times New Roman" w:hAnsi="Times New Roman" w:cs="Times New Roman"/>
          <w:b/>
        </w:rPr>
        <w:t>References</w:t>
      </w:r>
    </w:p>
    <w:p w14:paraId="1CAE3BF3" w14:textId="77777777" w:rsidR="007504AF" w:rsidRPr="007504AF" w:rsidRDefault="007504AF" w:rsidP="007504AF">
      <w:pPr>
        <w:rPr>
          <w:rFonts w:ascii="Times New Roman" w:hAnsi="Times New Roman" w:cs="Times New Roman"/>
        </w:rPr>
      </w:pPr>
      <w:r w:rsidRPr="007504AF">
        <w:rPr>
          <w:rFonts w:ascii="Times New Roman" w:hAnsi="Times New Roman" w:cs="Times New Roman"/>
        </w:rPr>
        <w:t xml:space="preserve">Global Islands Network. 2021. “Bahamas” </w:t>
      </w:r>
      <w:hyperlink r:id="rId166" w:history="1">
        <w:r w:rsidRPr="007504AF">
          <w:rPr>
            <w:rFonts w:ascii="Times New Roman" w:hAnsi="Times New Roman" w:cs="Times New Roman"/>
          </w:rPr>
          <w:t>http://www.globalislands.net/greenislands/index.php?region=4&amp;c=35</w:t>
        </w:r>
      </w:hyperlink>
    </w:p>
    <w:p w14:paraId="633EAA59" w14:textId="77777777" w:rsidR="007504AF" w:rsidRPr="007504AF" w:rsidRDefault="007504AF" w:rsidP="007504AF">
      <w:pPr>
        <w:rPr>
          <w:rFonts w:ascii="Times New Roman" w:hAnsi="Times New Roman" w:cs="Times New Roman"/>
        </w:rPr>
      </w:pPr>
      <w:r w:rsidRPr="007504AF">
        <w:rPr>
          <w:rFonts w:ascii="Times New Roman" w:hAnsi="Times New Roman" w:cs="Times New Roman"/>
        </w:rPr>
        <w:t xml:space="preserve">IDB. 2017. “Solid Waste Management in The Bahamas Has Some History.” </w:t>
      </w:r>
      <w:hyperlink r:id="rId167" w:history="1">
        <w:r w:rsidRPr="007504AF">
          <w:rPr>
            <w:rFonts w:ascii="Times New Roman" w:hAnsi="Times New Roman" w:cs="Times New Roman"/>
          </w:rPr>
          <w:t>https://blogs.iadb.org/caribbean-dev-trends/en/solid-waste-management-in-the-bahamas-has-some-history-lets-learn-and-apply-the-right-lessons/</w:t>
        </w:r>
      </w:hyperlink>
    </w:p>
    <w:p w14:paraId="761A06B3" w14:textId="77777777" w:rsidR="007504AF" w:rsidRPr="007504AF" w:rsidRDefault="007504AF" w:rsidP="007504AF">
      <w:pPr>
        <w:rPr>
          <w:rFonts w:ascii="Times New Roman" w:hAnsi="Times New Roman" w:cs="Times New Roman"/>
        </w:rPr>
      </w:pPr>
      <w:proofErr w:type="spellStart"/>
      <w:r w:rsidRPr="007504AF">
        <w:rPr>
          <w:rFonts w:ascii="Times New Roman" w:hAnsi="Times New Roman" w:cs="Times New Roman"/>
        </w:rPr>
        <w:t>Riquelme</w:t>
      </w:r>
      <w:proofErr w:type="spellEnd"/>
      <w:r w:rsidRPr="007504AF">
        <w:rPr>
          <w:rFonts w:ascii="Times New Roman" w:hAnsi="Times New Roman" w:cs="Times New Roman"/>
        </w:rPr>
        <w:t xml:space="preserve">, Rodrigo. 2016. “Solid waste management in the Caribbean: proceedings from the Caribbean Solid Waste Conference.” </w:t>
      </w:r>
      <w:hyperlink r:id="rId168" w:history="1">
        <w:r w:rsidRPr="007504AF">
          <w:rPr>
            <w:rFonts w:ascii="Times New Roman" w:hAnsi="Times New Roman" w:cs="Times New Roman"/>
          </w:rPr>
          <w:t>https://publications.iadb.org/publications/english/document/Solid-Waste-Management-in-the-Caribbean-Proceedings-from-the-Caribbean-Solid-Waste-Conference.pdf</w:t>
        </w:r>
      </w:hyperlink>
    </w:p>
    <w:p w14:paraId="5F7FF038" w14:textId="77777777" w:rsidR="007504AF" w:rsidRDefault="007504AF" w:rsidP="007504AF">
      <w:pPr>
        <w:rPr>
          <w:rFonts w:ascii="Times New Roman" w:hAnsi="Times New Roman" w:cs="Times New Roman"/>
        </w:rPr>
      </w:pPr>
      <w:proofErr w:type="spellStart"/>
      <w:r w:rsidRPr="007504AF">
        <w:rPr>
          <w:rFonts w:ascii="Times New Roman" w:hAnsi="Times New Roman" w:cs="Times New Roman"/>
        </w:rPr>
        <w:t>Woima</w:t>
      </w:r>
      <w:proofErr w:type="spellEnd"/>
      <w:r w:rsidRPr="007504AF">
        <w:rPr>
          <w:rFonts w:ascii="Times New Roman" w:hAnsi="Times New Roman" w:cs="Times New Roman"/>
        </w:rPr>
        <w:t xml:space="preserve"> Corporation. 2021. “Drowning In Waste – Case The Bahamas” </w:t>
      </w:r>
      <w:hyperlink r:id="rId169" w:history="1">
        <w:r w:rsidRPr="007504AF">
          <w:rPr>
            <w:rFonts w:ascii="Times New Roman" w:hAnsi="Times New Roman" w:cs="Times New Roman"/>
          </w:rPr>
          <w:t xml:space="preserve">https://woimacorporation.com/drowning-in-waste-case-the-bahamas/ </w:t>
        </w:r>
      </w:hyperlink>
    </w:p>
    <w:p w14:paraId="4A2F8376" w14:textId="77777777" w:rsidR="004C735F" w:rsidRDefault="004C735F" w:rsidP="007504AF">
      <w:pPr>
        <w:rPr>
          <w:rFonts w:ascii="Times New Roman" w:hAnsi="Times New Roman" w:cs="Times New Roman"/>
        </w:rPr>
      </w:pPr>
    </w:p>
    <w:p w14:paraId="1BD32E05" w14:textId="77777777" w:rsidR="004C735F" w:rsidRDefault="004C735F" w:rsidP="007504AF">
      <w:pPr>
        <w:rPr>
          <w:rFonts w:ascii="Times New Roman" w:hAnsi="Times New Roman" w:cs="Times New Roman"/>
        </w:rPr>
      </w:pPr>
    </w:p>
    <w:p w14:paraId="0F993BBA" w14:textId="77777777" w:rsidR="004C735F" w:rsidRDefault="004C735F" w:rsidP="007504AF">
      <w:pPr>
        <w:rPr>
          <w:rFonts w:ascii="Times New Roman" w:hAnsi="Times New Roman" w:cs="Times New Roman"/>
        </w:rPr>
      </w:pPr>
    </w:p>
    <w:p w14:paraId="0495141C" w14:textId="77777777" w:rsidR="00F54B5B" w:rsidRDefault="00F54B5B" w:rsidP="007504AF">
      <w:pPr>
        <w:rPr>
          <w:rFonts w:ascii="Times New Roman" w:hAnsi="Times New Roman" w:cs="Times New Roman"/>
        </w:rPr>
      </w:pPr>
    </w:p>
    <w:p w14:paraId="663118DD" w14:textId="77777777" w:rsidR="004C735F" w:rsidRDefault="004C735F" w:rsidP="007504AF">
      <w:pPr>
        <w:rPr>
          <w:rFonts w:ascii="Times New Roman" w:hAnsi="Times New Roman" w:cs="Times New Roman"/>
        </w:rPr>
      </w:pPr>
    </w:p>
    <w:p w14:paraId="0493B3F3" w14:textId="77777777" w:rsidR="004C735F" w:rsidRDefault="004C735F" w:rsidP="007504AF">
      <w:pPr>
        <w:rPr>
          <w:rFonts w:ascii="Times New Roman" w:hAnsi="Times New Roman" w:cs="Times New Roman"/>
        </w:rPr>
      </w:pPr>
    </w:p>
    <w:p w14:paraId="316B26B4" w14:textId="77777777" w:rsidR="004C735F" w:rsidRPr="007504AF" w:rsidRDefault="004C735F" w:rsidP="007504AF">
      <w:pPr>
        <w:rPr>
          <w:rFonts w:ascii="Times New Roman" w:hAnsi="Times New Roman" w:cs="Times New Roman"/>
        </w:rPr>
      </w:pPr>
    </w:p>
    <w:p w14:paraId="76B88E6B" w14:textId="77777777" w:rsidR="00D06FFD" w:rsidRPr="00D06FFD" w:rsidRDefault="00D06FFD" w:rsidP="00D06FFD">
      <w:pPr>
        <w:pStyle w:val="Title"/>
        <w:outlineLvl w:val="1"/>
        <w:rPr>
          <w:sz w:val="44"/>
        </w:rPr>
      </w:pPr>
      <w:bookmarkStart w:id="22" w:name="_Toc90233752"/>
      <w:r w:rsidRPr="00D06FFD">
        <w:rPr>
          <w:sz w:val="44"/>
        </w:rPr>
        <w:lastRenderedPageBreak/>
        <w:t>Barbados Fact Sheet – Solid Waste Management</w:t>
      </w:r>
      <w:bookmarkEnd w:id="22"/>
    </w:p>
    <w:p w14:paraId="213CA692" w14:textId="77777777" w:rsidR="00D06FFD" w:rsidRPr="00D06FFD" w:rsidRDefault="00D06FFD" w:rsidP="00D06FFD">
      <w:pPr>
        <w:rPr>
          <w:rFonts w:ascii="Times New Roman" w:hAnsi="Times New Roman" w:cs="Times New Roman"/>
          <w:b/>
        </w:rPr>
      </w:pPr>
      <w:r w:rsidRPr="00D06FFD">
        <w:rPr>
          <w:rFonts w:ascii="Times New Roman" w:hAnsi="Times New Roman" w:cs="Times New Roman"/>
          <w:b/>
        </w:rPr>
        <w:t>Public sector managers and regulators of solid waste</w:t>
      </w:r>
    </w:p>
    <w:p w14:paraId="2ECEE0B8" w14:textId="77777777" w:rsidR="00D06FFD" w:rsidRPr="00D06FFD" w:rsidRDefault="00D06FFD" w:rsidP="00D06FFD">
      <w:pPr>
        <w:rPr>
          <w:rFonts w:ascii="Times New Roman" w:hAnsi="Times New Roman" w:cs="Times New Roman"/>
        </w:rPr>
      </w:pPr>
      <w:r w:rsidRPr="00D06FFD">
        <w:rPr>
          <w:rFonts w:ascii="Times New Roman" w:hAnsi="Times New Roman" w:cs="Times New Roman"/>
        </w:rPr>
        <w:t>- Sanitation Service Authority (SSA)</w:t>
      </w:r>
    </w:p>
    <w:p w14:paraId="518FB6BA" w14:textId="77777777" w:rsidR="00D06FFD" w:rsidRPr="00D06FFD" w:rsidRDefault="00D06FFD" w:rsidP="00D06FFD">
      <w:pPr>
        <w:rPr>
          <w:rFonts w:ascii="Times New Roman" w:hAnsi="Times New Roman" w:cs="Times New Roman"/>
        </w:rPr>
      </w:pPr>
      <w:r w:rsidRPr="00D06FFD">
        <w:rPr>
          <w:rFonts w:ascii="Times New Roman" w:hAnsi="Times New Roman" w:cs="Times New Roman"/>
        </w:rPr>
        <w:t>- Environmental Protection Department</w:t>
      </w:r>
    </w:p>
    <w:p w14:paraId="1161ED24" w14:textId="77777777" w:rsidR="00D06FFD" w:rsidRPr="00D06FFD" w:rsidRDefault="00D06FFD" w:rsidP="00D06FFD">
      <w:pPr>
        <w:rPr>
          <w:rFonts w:ascii="Times New Roman" w:hAnsi="Times New Roman" w:cs="Times New Roman"/>
          <w:b/>
        </w:rPr>
      </w:pPr>
      <w:r w:rsidRPr="00D06FFD">
        <w:rPr>
          <w:rFonts w:ascii="Times New Roman" w:hAnsi="Times New Roman" w:cs="Times New Roman"/>
          <w:b/>
        </w:rPr>
        <w:t>Stakeholders involved in reuse</w:t>
      </w:r>
    </w:p>
    <w:p w14:paraId="74D3434F" w14:textId="77777777" w:rsidR="00D06FFD" w:rsidRPr="00D06FFD" w:rsidRDefault="00D06FFD" w:rsidP="00D06FFD">
      <w:pPr>
        <w:rPr>
          <w:rFonts w:ascii="Times New Roman" w:hAnsi="Times New Roman" w:cs="Times New Roman"/>
        </w:rPr>
      </w:pPr>
      <w:r w:rsidRPr="00D06FFD">
        <w:rPr>
          <w:rFonts w:ascii="Times New Roman" w:hAnsi="Times New Roman" w:cs="Times New Roman"/>
        </w:rPr>
        <w:t>- Other persons/organisations involved in producing handcrafts</w:t>
      </w:r>
    </w:p>
    <w:p w14:paraId="67CA279B" w14:textId="77777777" w:rsidR="00D06FFD" w:rsidRPr="00D06FFD" w:rsidRDefault="00D06FFD" w:rsidP="00D06FFD">
      <w:pPr>
        <w:rPr>
          <w:rFonts w:ascii="Times New Roman" w:hAnsi="Times New Roman" w:cs="Times New Roman"/>
        </w:rPr>
      </w:pPr>
      <w:r w:rsidRPr="00D06FFD">
        <w:rPr>
          <w:rFonts w:ascii="Times New Roman" w:hAnsi="Times New Roman" w:cs="Times New Roman"/>
        </w:rPr>
        <w:t>- Coconut water vendors</w:t>
      </w:r>
    </w:p>
    <w:p w14:paraId="515E5387" w14:textId="77777777" w:rsidR="00D06FFD" w:rsidRPr="00D06FFD" w:rsidRDefault="00D06FFD" w:rsidP="00D06FFD">
      <w:pPr>
        <w:rPr>
          <w:rFonts w:ascii="Times New Roman" w:hAnsi="Times New Roman" w:cs="Times New Roman"/>
          <w:b/>
        </w:rPr>
      </w:pPr>
      <w:r w:rsidRPr="00D06FFD">
        <w:rPr>
          <w:rFonts w:ascii="Times New Roman" w:hAnsi="Times New Roman" w:cs="Times New Roman"/>
          <w:b/>
        </w:rPr>
        <w:t xml:space="preserve">NGOS &amp; private sector – conservation, clean up, advocates </w:t>
      </w:r>
    </w:p>
    <w:p w14:paraId="2AB7434D" w14:textId="77777777" w:rsidR="00D06FFD" w:rsidRPr="00D06FFD" w:rsidRDefault="00D06FFD" w:rsidP="00D06FFD">
      <w:pPr>
        <w:rPr>
          <w:rFonts w:ascii="Times New Roman" w:hAnsi="Times New Roman" w:cs="Times New Roman"/>
        </w:rPr>
      </w:pPr>
      <w:r w:rsidRPr="00D06FFD">
        <w:rPr>
          <w:rFonts w:ascii="Times New Roman" w:hAnsi="Times New Roman" w:cs="Times New Roman"/>
        </w:rPr>
        <w:t>- Ocean Conservancy</w:t>
      </w:r>
    </w:p>
    <w:p w14:paraId="539DB1F8" w14:textId="77777777" w:rsidR="00D06FFD" w:rsidRPr="00D06FFD" w:rsidRDefault="00D06FFD" w:rsidP="00D06FFD">
      <w:pPr>
        <w:rPr>
          <w:rFonts w:ascii="Times New Roman" w:hAnsi="Times New Roman" w:cs="Times New Roman"/>
          <w:b/>
        </w:rPr>
      </w:pPr>
      <w:r w:rsidRPr="00D06FFD">
        <w:rPr>
          <w:rFonts w:ascii="Times New Roman" w:hAnsi="Times New Roman" w:cs="Times New Roman"/>
          <w:b/>
        </w:rPr>
        <w:t>Legislative framework</w:t>
      </w:r>
    </w:p>
    <w:p w14:paraId="63C15E7E" w14:textId="77777777" w:rsidR="00D06FFD" w:rsidRPr="00D06FFD" w:rsidRDefault="00D06FFD" w:rsidP="00D06FFD">
      <w:pPr>
        <w:rPr>
          <w:rFonts w:ascii="Times New Roman" w:hAnsi="Times New Roman" w:cs="Times New Roman"/>
        </w:rPr>
      </w:pPr>
      <w:r w:rsidRPr="00D06FFD">
        <w:rPr>
          <w:rFonts w:ascii="Times New Roman" w:hAnsi="Times New Roman" w:cs="Times New Roman"/>
        </w:rPr>
        <w:t>Five main pieces of legislation govern solid waste management as outlined below:</w:t>
      </w:r>
    </w:p>
    <w:p w14:paraId="0C52FB17" w14:textId="77777777" w:rsidR="00D06FFD" w:rsidRPr="00D06FFD" w:rsidRDefault="00D06FFD" w:rsidP="00934EAF">
      <w:pPr>
        <w:pStyle w:val="ListParagraph"/>
        <w:numPr>
          <w:ilvl w:val="0"/>
          <w:numId w:val="18"/>
        </w:numPr>
        <w:rPr>
          <w:rFonts w:ascii="Times New Roman" w:hAnsi="Times New Roman" w:cs="Times New Roman"/>
        </w:rPr>
      </w:pPr>
      <w:r w:rsidRPr="00D06FFD">
        <w:rPr>
          <w:rFonts w:ascii="Times New Roman" w:hAnsi="Times New Roman" w:cs="Times New Roman"/>
        </w:rPr>
        <w:t xml:space="preserve">Barbados Integrated Solid Waste Management Plan (ISWMP) </w:t>
      </w:r>
    </w:p>
    <w:p w14:paraId="667769BC" w14:textId="77777777" w:rsidR="00D06FFD" w:rsidRPr="00D06FFD" w:rsidRDefault="00D06FFD" w:rsidP="00934EAF">
      <w:pPr>
        <w:pStyle w:val="ListParagraph"/>
        <w:numPr>
          <w:ilvl w:val="0"/>
          <w:numId w:val="18"/>
        </w:numPr>
        <w:rPr>
          <w:rFonts w:ascii="Times New Roman" w:hAnsi="Times New Roman" w:cs="Times New Roman"/>
        </w:rPr>
      </w:pPr>
      <w:r w:rsidRPr="00D06FFD">
        <w:rPr>
          <w:rFonts w:ascii="Times New Roman" w:hAnsi="Times New Roman" w:cs="Times New Roman"/>
        </w:rPr>
        <w:t xml:space="preserve">The Returnable Containers Act of 1986 </w:t>
      </w:r>
    </w:p>
    <w:p w14:paraId="0E203CF9" w14:textId="77777777" w:rsidR="00D06FFD" w:rsidRPr="00D06FFD" w:rsidRDefault="00D06FFD" w:rsidP="00934EAF">
      <w:pPr>
        <w:pStyle w:val="ListParagraph"/>
        <w:numPr>
          <w:ilvl w:val="0"/>
          <w:numId w:val="18"/>
        </w:numPr>
        <w:rPr>
          <w:rFonts w:ascii="Times New Roman" w:hAnsi="Times New Roman" w:cs="Times New Roman"/>
        </w:rPr>
      </w:pPr>
      <w:r w:rsidRPr="00D06FFD">
        <w:rPr>
          <w:rFonts w:ascii="Times New Roman" w:hAnsi="Times New Roman" w:cs="Times New Roman"/>
        </w:rPr>
        <w:t>Health Services Act</w:t>
      </w:r>
    </w:p>
    <w:p w14:paraId="05CFD09C" w14:textId="77777777" w:rsidR="00D06FFD" w:rsidRPr="00D06FFD" w:rsidRDefault="00D06FFD" w:rsidP="00934EAF">
      <w:pPr>
        <w:pStyle w:val="ListParagraph"/>
        <w:numPr>
          <w:ilvl w:val="0"/>
          <w:numId w:val="18"/>
        </w:numPr>
        <w:rPr>
          <w:rFonts w:ascii="Times New Roman" w:hAnsi="Times New Roman" w:cs="Times New Roman"/>
        </w:rPr>
      </w:pPr>
      <w:r w:rsidRPr="00D06FFD">
        <w:rPr>
          <w:rFonts w:ascii="Times New Roman" w:hAnsi="Times New Roman" w:cs="Times New Roman"/>
        </w:rPr>
        <w:t>Sanitary Service Act</w:t>
      </w:r>
    </w:p>
    <w:p w14:paraId="1082B456" w14:textId="77777777" w:rsidR="00D06FFD" w:rsidRPr="00D06FFD" w:rsidRDefault="00D06FFD" w:rsidP="00934EAF">
      <w:pPr>
        <w:pStyle w:val="ListParagraph"/>
        <w:numPr>
          <w:ilvl w:val="0"/>
          <w:numId w:val="18"/>
        </w:numPr>
        <w:rPr>
          <w:rFonts w:ascii="Times New Roman" w:hAnsi="Times New Roman" w:cs="Times New Roman"/>
        </w:rPr>
      </w:pPr>
      <w:r w:rsidRPr="00D06FFD">
        <w:rPr>
          <w:rFonts w:ascii="Times New Roman" w:hAnsi="Times New Roman" w:cs="Times New Roman"/>
        </w:rPr>
        <w:t>Municipal Solid Waste Tax Bill of 2014</w:t>
      </w:r>
    </w:p>
    <w:p w14:paraId="014CFB8C" w14:textId="77777777" w:rsidR="00D06FFD" w:rsidRPr="00D06FFD" w:rsidRDefault="00D06FFD" w:rsidP="00D06FFD">
      <w:pPr>
        <w:rPr>
          <w:rFonts w:ascii="Times New Roman" w:hAnsi="Times New Roman" w:cs="Times New Roman"/>
          <w:b/>
        </w:rPr>
      </w:pPr>
      <w:r w:rsidRPr="00D06FFD">
        <w:rPr>
          <w:rFonts w:ascii="Times New Roman" w:hAnsi="Times New Roman" w:cs="Times New Roman"/>
          <w:b/>
        </w:rPr>
        <w:t>Actions undertaken to improve solid waste management</w:t>
      </w:r>
    </w:p>
    <w:p w14:paraId="015AD519" w14:textId="3CC69F8C" w:rsidR="00D06FFD" w:rsidRPr="00D06FFD" w:rsidRDefault="00D06FFD" w:rsidP="00BF0FD5">
      <w:pPr>
        <w:jc w:val="both"/>
        <w:rPr>
          <w:rFonts w:ascii="Times New Roman" w:hAnsi="Times New Roman" w:cs="Times New Roman"/>
        </w:rPr>
      </w:pPr>
      <w:r w:rsidRPr="00BF0FD5">
        <w:rPr>
          <w:rFonts w:ascii="Times New Roman" w:hAnsi="Times New Roman" w:cs="Times New Roman"/>
        </w:rPr>
        <w:t xml:space="preserve">SSA </w:t>
      </w:r>
      <w:r w:rsidR="00BF0FD5">
        <w:rPr>
          <w:rFonts w:ascii="Times New Roman" w:hAnsi="Times New Roman" w:cs="Times New Roman"/>
        </w:rPr>
        <w:t xml:space="preserve">is </w:t>
      </w:r>
      <w:r w:rsidRPr="00BF0FD5">
        <w:rPr>
          <w:rFonts w:ascii="Times New Roman" w:hAnsi="Times New Roman" w:cs="Times New Roman"/>
        </w:rPr>
        <w:t>responsi</w:t>
      </w:r>
      <w:r w:rsidR="00BF0FD5" w:rsidRPr="00BF0FD5">
        <w:rPr>
          <w:rFonts w:ascii="Times New Roman" w:hAnsi="Times New Roman" w:cs="Times New Roman"/>
        </w:rPr>
        <w:t xml:space="preserve">ble for the street sweeping, collection, transportation and disposal of all </w:t>
      </w:r>
      <w:r w:rsidRPr="00BF0FD5">
        <w:rPr>
          <w:rFonts w:ascii="Times New Roman" w:hAnsi="Times New Roman" w:cs="Times New Roman"/>
        </w:rPr>
        <w:t>household mu</w:t>
      </w:r>
      <w:r w:rsidR="00BF0FD5" w:rsidRPr="00BF0FD5">
        <w:rPr>
          <w:rFonts w:ascii="Times New Roman" w:hAnsi="Times New Roman" w:cs="Times New Roman"/>
        </w:rPr>
        <w:t xml:space="preserve">nicipal solid waste as well as the operation of </w:t>
      </w:r>
      <w:r w:rsidR="00BF0FD5">
        <w:rPr>
          <w:rFonts w:ascii="Times New Roman" w:hAnsi="Times New Roman" w:cs="Times New Roman"/>
        </w:rPr>
        <w:t xml:space="preserve">the disposal site on </w:t>
      </w:r>
      <w:r w:rsidRPr="00BF0FD5">
        <w:rPr>
          <w:rFonts w:ascii="Times New Roman" w:hAnsi="Times New Roman" w:cs="Times New Roman"/>
        </w:rPr>
        <w:t>Barbados. The SSA is a semi-government entity. The   Environment</w:t>
      </w:r>
      <w:r w:rsidR="00BF0FD5" w:rsidRPr="00BF0FD5">
        <w:rPr>
          <w:rFonts w:ascii="Times New Roman" w:hAnsi="Times New Roman" w:cs="Times New Roman"/>
        </w:rPr>
        <w:t xml:space="preserve">al   Health   Department  (EHD) is one of 4 main public sector agencies with </w:t>
      </w:r>
      <w:r w:rsidRPr="00BF0FD5">
        <w:rPr>
          <w:rFonts w:ascii="Times New Roman" w:hAnsi="Times New Roman" w:cs="Times New Roman"/>
        </w:rPr>
        <w:t xml:space="preserve">responsibility for SWM issues and is part of </w:t>
      </w:r>
      <w:r w:rsidR="00BF0FD5" w:rsidRPr="00BF0FD5">
        <w:rPr>
          <w:rFonts w:ascii="Times New Roman" w:hAnsi="Times New Roman" w:cs="Times New Roman"/>
        </w:rPr>
        <w:t>the Ministry of Health. EHD is specifically responsible for</w:t>
      </w:r>
      <w:r w:rsidRPr="00BF0FD5">
        <w:rPr>
          <w:rFonts w:ascii="Times New Roman" w:hAnsi="Times New Roman" w:cs="Times New Roman"/>
        </w:rPr>
        <w:t xml:space="preserve"> the enforcement   of</w:t>
      </w:r>
      <w:r w:rsidR="00BF0FD5" w:rsidRPr="00BF0FD5">
        <w:rPr>
          <w:rFonts w:ascii="Times New Roman" w:hAnsi="Times New Roman" w:cs="Times New Roman"/>
        </w:rPr>
        <w:t xml:space="preserve">   guidelines   and regulations as </w:t>
      </w:r>
      <w:r w:rsidR="00BF0FD5">
        <w:rPr>
          <w:rFonts w:ascii="Times New Roman" w:hAnsi="Times New Roman" w:cs="Times New Roman"/>
        </w:rPr>
        <w:t xml:space="preserve">it relates primarily to public health and safety. </w:t>
      </w:r>
      <w:r w:rsidR="00BF0FD5" w:rsidRPr="00BF0FD5">
        <w:rPr>
          <w:rFonts w:ascii="Times New Roman" w:hAnsi="Times New Roman" w:cs="Times New Roman"/>
        </w:rPr>
        <w:t xml:space="preserve">EHD also visits and inspects the </w:t>
      </w:r>
      <w:r w:rsidR="00BF0FD5">
        <w:rPr>
          <w:rFonts w:ascii="Times New Roman" w:hAnsi="Times New Roman" w:cs="Times New Roman"/>
        </w:rPr>
        <w:t>land</w:t>
      </w:r>
      <w:r w:rsidRPr="00BF0FD5">
        <w:rPr>
          <w:rFonts w:ascii="Times New Roman" w:hAnsi="Times New Roman" w:cs="Times New Roman"/>
        </w:rPr>
        <w:t>fills regularly regarding any health issues</w:t>
      </w:r>
      <w:r w:rsidRPr="00D06FFD">
        <w:rPr>
          <w:rFonts w:ascii="Times New Roman" w:hAnsi="Times New Roman" w:cs="Times New Roman"/>
        </w:rPr>
        <w:t>.</w:t>
      </w:r>
    </w:p>
    <w:p w14:paraId="14ADCC25" w14:textId="77777777" w:rsidR="00D06FFD" w:rsidRPr="00D06FFD" w:rsidRDefault="00D06FFD" w:rsidP="00D06FFD">
      <w:pPr>
        <w:rPr>
          <w:rFonts w:ascii="Times New Roman" w:hAnsi="Times New Roman" w:cs="Times New Roman"/>
        </w:rPr>
      </w:pPr>
      <w:r w:rsidRPr="00D06FFD">
        <w:rPr>
          <w:rFonts w:ascii="Times New Roman" w:hAnsi="Times New Roman" w:cs="Times New Roman"/>
        </w:rPr>
        <w:t>Principal programmes are described below:</w:t>
      </w:r>
    </w:p>
    <w:p w14:paraId="6A7D5EEC" w14:textId="77777777" w:rsidR="00D06FFD" w:rsidRPr="00D06FFD" w:rsidRDefault="00D06FFD" w:rsidP="00D06FFD">
      <w:pPr>
        <w:rPr>
          <w:rFonts w:ascii="Times New Roman" w:hAnsi="Times New Roman" w:cs="Times New Roman"/>
        </w:rPr>
      </w:pPr>
      <w:r w:rsidRPr="00D06FFD">
        <w:rPr>
          <w:rFonts w:ascii="Times New Roman" w:hAnsi="Times New Roman" w:cs="Times New Roman"/>
        </w:rPr>
        <w:t>1. First national sanitary engineered landfill in 1991.  Today this site has four phases, all of them operated by the SSA</w:t>
      </w:r>
    </w:p>
    <w:p w14:paraId="66AF6D1E" w14:textId="77777777" w:rsidR="00D06FFD" w:rsidRPr="00D06FFD" w:rsidRDefault="00D06FFD" w:rsidP="00D06FFD">
      <w:pPr>
        <w:rPr>
          <w:rFonts w:ascii="Times New Roman" w:hAnsi="Times New Roman" w:cs="Times New Roman"/>
          <w:b/>
        </w:rPr>
      </w:pPr>
      <w:r w:rsidRPr="00D06FFD">
        <w:rPr>
          <w:rFonts w:ascii="Times New Roman" w:hAnsi="Times New Roman" w:cs="Times New Roman"/>
          <w:b/>
        </w:rPr>
        <w:t>Gaps, Limitations, Weaknesses and Threats</w:t>
      </w:r>
    </w:p>
    <w:p w14:paraId="72FA1746" w14:textId="77777777" w:rsidR="00D06FFD" w:rsidRPr="00D06FFD" w:rsidRDefault="00D06FFD" w:rsidP="00D06FFD">
      <w:pPr>
        <w:rPr>
          <w:rFonts w:ascii="Times New Roman" w:hAnsi="Times New Roman" w:cs="Times New Roman"/>
        </w:rPr>
      </w:pPr>
      <w:r w:rsidRPr="00D06FFD">
        <w:rPr>
          <w:rFonts w:ascii="Times New Roman" w:hAnsi="Times New Roman" w:cs="Times New Roman"/>
        </w:rPr>
        <w:t xml:space="preserve">Limited human resource capacity with heavy workloads. </w:t>
      </w:r>
    </w:p>
    <w:p w14:paraId="7F5BD089" w14:textId="77777777" w:rsidR="00D06FFD" w:rsidRPr="00D06FFD" w:rsidRDefault="00D06FFD" w:rsidP="00D06FFD">
      <w:pPr>
        <w:rPr>
          <w:rFonts w:ascii="Times New Roman" w:hAnsi="Times New Roman" w:cs="Times New Roman"/>
        </w:rPr>
      </w:pPr>
      <w:r w:rsidRPr="00D06FFD">
        <w:rPr>
          <w:rFonts w:ascii="Times New Roman" w:hAnsi="Times New Roman" w:cs="Times New Roman"/>
        </w:rPr>
        <w:t>Illegal Dumping.</w:t>
      </w:r>
    </w:p>
    <w:p w14:paraId="005C1E92" w14:textId="77777777" w:rsidR="00D06FFD" w:rsidRPr="00D06FFD" w:rsidRDefault="00D06FFD" w:rsidP="00D06FFD">
      <w:pPr>
        <w:rPr>
          <w:rFonts w:ascii="Times New Roman" w:hAnsi="Times New Roman" w:cs="Times New Roman"/>
        </w:rPr>
      </w:pPr>
      <w:r w:rsidRPr="00D06FFD">
        <w:rPr>
          <w:rFonts w:ascii="Times New Roman" w:hAnsi="Times New Roman" w:cs="Times New Roman"/>
        </w:rPr>
        <w:t>Tourism based waste is not recorded independently at this time.</w:t>
      </w:r>
    </w:p>
    <w:p w14:paraId="690D71D2" w14:textId="77777777" w:rsidR="00D06FFD" w:rsidRPr="00D06FFD" w:rsidRDefault="00D06FFD" w:rsidP="00D06FFD">
      <w:pPr>
        <w:rPr>
          <w:rFonts w:ascii="Times New Roman" w:hAnsi="Times New Roman" w:cs="Times New Roman"/>
          <w:b/>
        </w:rPr>
      </w:pPr>
      <w:r w:rsidRPr="00D06FFD">
        <w:rPr>
          <w:rFonts w:ascii="Times New Roman" w:hAnsi="Times New Roman" w:cs="Times New Roman"/>
          <w:b/>
        </w:rPr>
        <w:lastRenderedPageBreak/>
        <w:t>Recommendations</w:t>
      </w:r>
    </w:p>
    <w:p w14:paraId="43D47AA1" w14:textId="77777777" w:rsidR="00D06FFD" w:rsidRPr="00D06FFD" w:rsidRDefault="00D06FFD" w:rsidP="00D06FFD">
      <w:pPr>
        <w:rPr>
          <w:rFonts w:ascii="Times New Roman" w:hAnsi="Times New Roman" w:cs="Times New Roman"/>
        </w:rPr>
      </w:pPr>
      <w:r w:rsidRPr="00D06FFD">
        <w:rPr>
          <w:rFonts w:ascii="Times New Roman" w:hAnsi="Times New Roman" w:cs="Times New Roman"/>
        </w:rPr>
        <w:t>Where possible, data on type and source of waste should be recorded, including if the person is a visitor.</w:t>
      </w:r>
    </w:p>
    <w:p w14:paraId="49714595" w14:textId="77777777" w:rsidR="00D06FFD" w:rsidRPr="00D06FFD" w:rsidRDefault="00D06FFD" w:rsidP="00D06FFD">
      <w:pPr>
        <w:rPr>
          <w:rFonts w:ascii="Times New Roman" w:hAnsi="Times New Roman" w:cs="Times New Roman"/>
        </w:rPr>
      </w:pPr>
      <w:r w:rsidRPr="00D06FFD">
        <w:rPr>
          <w:rFonts w:ascii="Times New Roman" w:hAnsi="Times New Roman" w:cs="Times New Roman"/>
        </w:rPr>
        <w:t>Noting that the enforcer, it should be recorded if a tourist is found guilty of littering, dumping or performs improper disposal of waste.</w:t>
      </w:r>
    </w:p>
    <w:p w14:paraId="19874FD4" w14:textId="77777777" w:rsidR="00D06FFD" w:rsidRPr="00D06FFD" w:rsidRDefault="00D06FFD" w:rsidP="00D06FFD">
      <w:pPr>
        <w:rPr>
          <w:rFonts w:ascii="Times New Roman" w:hAnsi="Times New Roman" w:cs="Times New Roman"/>
          <w:b/>
        </w:rPr>
      </w:pPr>
      <w:r w:rsidRPr="00D06FFD">
        <w:rPr>
          <w:rFonts w:ascii="Times New Roman" w:hAnsi="Times New Roman" w:cs="Times New Roman"/>
          <w:b/>
        </w:rPr>
        <w:t>Reference:</w:t>
      </w:r>
    </w:p>
    <w:p w14:paraId="770E44AA" w14:textId="77777777" w:rsidR="00D06FFD" w:rsidRDefault="00D06FFD" w:rsidP="00D06FFD">
      <w:pPr>
        <w:rPr>
          <w:rFonts w:ascii="Times New Roman" w:hAnsi="Times New Roman" w:cs="Times New Roman"/>
        </w:rPr>
      </w:pPr>
      <w:proofErr w:type="spellStart"/>
      <w:r w:rsidRPr="00D06FFD">
        <w:rPr>
          <w:rFonts w:ascii="Times New Roman" w:hAnsi="Times New Roman" w:cs="Times New Roman"/>
        </w:rPr>
        <w:t>Riquelme</w:t>
      </w:r>
      <w:proofErr w:type="spellEnd"/>
      <w:r w:rsidRPr="00D06FFD">
        <w:rPr>
          <w:rFonts w:ascii="Times New Roman" w:hAnsi="Times New Roman" w:cs="Times New Roman"/>
        </w:rPr>
        <w:t xml:space="preserve">, Rodrigo. 2016. “Solid waste management in the Caribbean: proceedings from the Caribbean Solid Waste Conference.” </w:t>
      </w:r>
      <w:hyperlink r:id="rId170" w:history="1">
        <w:r w:rsidRPr="00D06FFD">
          <w:rPr>
            <w:rFonts w:ascii="Times New Roman" w:hAnsi="Times New Roman" w:cs="Times New Roman"/>
          </w:rPr>
          <w:t>https://publications.iadb.org/publications/english/document/Solid-Waste-Management-in-the-Caribbean-Proceedings-from-the-Caribbean-Solid-Waste-Conference.pdf</w:t>
        </w:r>
      </w:hyperlink>
    </w:p>
    <w:p w14:paraId="796D26FD" w14:textId="77777777" w:rsidR="004C735F" w:rsidRDefault="004C735F" w:rsidP="00D06FFD">
      <w:pPr>
        <w:rPr>
          <w:rFonts w:ascii="Times New Roman" w:hAnsi="Times New Roman" w:cs="Times New Roman"/>
        </w:rPr>
      </w:pPr>
    </w:p>
    <w:p w14:paraId="6B7DB437" w14:textId="77777777" w:rsidR="004C735F" w:rsidRDefault="004C735F" w:rsidP="00D06FFD">
      <w:pPr>
        <w:rPr>
          <w:rFonts w:ascii="Times New Roman" w:hAnsi="Times New Roman" w:cs="Times New Roman"/>
        </w:rPr>
      </w:pPr>
    </w:p>
    <w:p w14:paraId="50778902" w14:textId="77777777" w:rsidR="004C735F" w:rsidRDefault="004C735F" w:rsidP="00D06FFD">
      <w:pPr>
        <w:rPr>
          <w:rFonts w:ascii="Times New Roman" w:hAnsi="Times New Roman" w:cs="Times New Roman"/>
        </w:rPr>
      </w:pPr>
    </w:p>
    <w:p w14:paraId="14CFE247" w14:textId="77777777" w:rsidR="004C735F" w:rsidRDefault="004C735F" w:rsidP="00D06FFD">
      <w:pPr>
        <w:rPr>
          <w:rFonts w:ascii="Times New Roman" w:hAnsi="Times New Roman" w:cs="Times New Roman"/>
        </w:rPr>
      </w:pPr>
    </w:p>
    <w:p w14:paraId="06287B63" w14:textId="77777777" w:rsidR="004C735F" w:rsidRDefault="004C735F" w:rsidP="00D06FFD">
      <w:pPr>
        <w:rPr>
          <w:rFonts w:ascii="Times New Roman" w:hAnsi="Times New Roman" w:cs="Times New Roman"/>
        </w:rPr>
      </w:pPr>
    </w:p>
    <w:p w14:paraId="5A124447" w14:textId="77777777" w:rsidR="004C735F" w:rsidRDefault="004C735F" w:rsidP="00D06FFD">
      <w:pPr>
        <w:rPr>
          <w:rFonts w:ascii="Times New Roman" w:hAnsi="Times New Roman" w:cs="Times New Roman"/>
        </w:rPr>
      </w:pPr>
    </w:p>
    <w:p w14:paraId="09D2444B" w14:textId="77777777" w:rsidR="004C735F" w:rsidRDefault="004C735F" w:rsidP="00D06FFD">
      <w:pPr>
        <w:rPr>
          <w:rFonts w:ascii="Times New Roman" w:hAnsi="Times New Roman" w:cs="Times New Roman"/>
        </w:rPr>
      </w:pPr>
    </w:p>
    <w:p w14:paraId="6292A552" w14:textId="77777777" w:rsidR="004C735F" w:rsidRDefault="004C735F" w:rsidP="00D06FFD">
      <w:pPr>
        <w:rPr>
          <w:rFonts w:ascii="Times New Roman" w:hAnsi="Times New Roman" w:cs="Times New Roman"/>
        </w:rPr>
      </w:pPr>
    </w:p>
    <w:p w14:paraId="2EDD1DD8" w14:textId="77777777" w:rsidR="004C735F" w:rsidRDefault="004C735F" w:rsidP="00D06FFD">
      <w:pPr>
        <w:rPr>
          <w:rFonts w:ascii="Times New Roman" w:hAnsi="Times New Roman" w:cs="Times New Roman"/>
        </w:rPr>
      </w:pPr>
    </w:p>
    <w:p w14:paraId="73CEC640" w14:textId="77777777" w:rsidR="004C735F" w:rsidRDefault="004C735F" w:rsidP="00D06FFD">
      <w:pPr>
        <w:rPr>
          <w:rFonts w:ascii="Times New Roman" w:hAnsi="Times New Roman" w:cs="Times New Roman"/>
        </w:rPr>
      </w:pPr>
    </w:p>
    <w:p w14:paraId="5E987CD6" w14:textId="77777777" w:rsidR="004C735F" w:rsidRDefault="004C735F" w:rsidP="00D06FFD">
      <w:pPr>
        <w:rPr>
          <w:rFonts w:ascii="Times New Roman" w:hAnsi="Times New Roman" w:cs="Times New Roman"/>
        </w:rPr>
      </w:pPr>
    </w:p>
    <w:p w14:paraId="1AF9F3B0" w14:textId="77777777" w:rsidR="004C735F" w:rsidRDefault="004C735F" w:rsidP="00D06FFD">
      <w:pPr>
        <w:rPr>
          <w:rFonts w:ascii="Times New Roman" w:hAnsi="Times New Roman" w:cs="Times New Roman"/>
        </w:rPr>
      </w:pPr>
    </w:p>
    <w:p w14:paraId="02066788" w14:textId="77777777" w:rsidR="004C735F" w:rsidRDefault="004C735F" w:rsidP="00D06FFD">
      <w:pPr>
        <w:rPr>
          <w:rFonts w:ascii="Times New Roman" w:hAnsi="Times New Roman" w:cs="Times New Roman"/>
        </w:rPr>
      </w:pPr>
    </w:p>
    <w:p w14:paraId="4ABE6F8C" w14:textId="77777777" w:rsidR="004C735F" w:rsidRDefault="004C735F" w:rsidP="00D06FFD">
      <w:pPr>
        <w:rPr>
          <w:rFonts w:ascii="Times New Roman" w:hAnsi="Times New Roman" w:cs="Times New Roman"/>
        </w:rPr>
      </w:pPr>
    </w:p>
    <w:p w14:paraId="06CA2EF9" w14:textId="77777777" w:rsidR="004C735F" w:rsidRDefault="004C735F" w:rsidP="00D06FFD">
      <w:pPr>
        <w:rPr>
          <w:rFonts w:ascii="Times New Roman" w:hAnsi="Times New Roman" w:cs="Times New Roman"/>
        </w:rPr>
      </w:pPr>
    </w:p>
    <w:p w14:paraId="1578BA29" w14:textId="77777777" w:rsidR="004C735F" w:rsidRDefault="004C735F" w:rsidP="00D06FFD">
      <w:pPr>
        <w:rPr>
          <w:rFonts w:ascii="Times New Roman" w:hAnsi="Times New Roman" w:cs="Times New Roman"/>
        </w:rPr>
      </w:pPr>
    </w:p>
    <w:p w14:paraId="538A771B" w14:textId="77777777" w:rsidR="004C735F" w:rsidRDefault="004C735F" w:rsidP="00D06FFD">
      <w:pPr>
        <w:rPr>
          <w:rFonts w:ascii="Times New Roman" w:hAnsi="Times New Roman" w:cs="Times New Roman"/>
        </w:rPr>
      </w:pPr>
    </w:p>
    <w:p w14:paraId="02083A34" w14:textId="77777777" w:rsidR="00F54B5B" w:rsidRDefault="00F54B5B" w:rsidP="00D06FFD">
      <w:pPr>
        <w:rPr>
          <w:rFonts w:ascii="Times New Roman" w:hAnsi="Times New Roman" w:cs="Times New Roman"/>
        </w:rPr>
      </w:pPr>
    </w:p>
    <w:p w14:paraId="10AD85E1" w14:textId="77777777" w:rsidR="00F54B5B" w:rsidRPr="00D06FFD" w:rsidRDefault="00F54B5B" w:rsidP="00D06FFD">
      <w:pPr>
        <w:rPr>
          <w:rFonts w:ascii="Times New Roman" w:hAnsi="Times New Roman" w:cs="Times New Roman"/>
        </w:rPr>
      </w:pPr>
    </w:p>
    <w:p w14:paraId="6BF5C9ED" w14:textId="77777777" w:rsidR="00DA56B0" w:rsidRPr="00DA56B0" w:rsidRDefault="00DA56B0" w:rsidP="00DA56B0">
      <w:pPr>
        <w:pStyle w:val="Title"/>
        <w:outlineLvl w:val="1"/>
        <w:rPr>
          <w:sz w:val="44"/>
        </w:rPr>
      </w:pPr>
      <w:bookmarkStart w:id="23" w:name="_Toc90233753"/>
      <w:r w:rsidRPr="00DA56B0">
        <w:rPr>
          <w:sz w:val="44"/>
        </w:rPr>
        <w:lastRenderedPageBreak/>
        <w:t>Cuba</w:t>
      </w:r>
      <w:r w:rsidR="00AB2249">
        <w:rPr>
          <w:sz w:val="44"/>
        </w:rPr>
        <w:t xml:space="preserve"> Fact Sheet</w:t>
      </w:r>
      <w:r w:rsidRPr="00DA56B0">
        <w:rPr>
          <w:sz w:val="44"/>
        </w:rPr>
        <w:t xml:space="preserve"> – Solid Waste Management</w:t>
      </w:r>
      <w:bookmarkEnd w:id="23"/>
    </w:p>
    <w:p w14:paraId="4F507AFD" w14:textId="77777777" w:rsidR="00DA56B0" w:rsidRDefault="00DA56B0" w:rsidP="00DA56B0">
      <w:pPr>
        <w:rPr>
          <w:rFonts w:ascii="Times New Roman" w:hAnsi="Times New Roman" w:cs="Times New Roman"/>
          <w:b/>
        </w:rPr>
      </w:pPr>
      <w:r w:rsidRPr="00DA56B0">
        <w:rPr>
          <w:rFonts w:ascii="Times New Roman" w:hAnsi="Times New Roman" w:cs="Times New Roman"/>
          <w:b/>
        </w:rPr>
        <w:t>Public sector managers and regulators of solid waste</w:t>
      </w:r>
    </w:p>
    <w:p w14:paraId="5D8B1958" w14:textId="77777777" w:rsidR="00721E82" w:rsidRPr="00721E82" w:rsidRDefault="00721E82" w:rsidP="00DA56B0">
      <w:pPr>
        <w:rPr>
          <w:rFonts w:ascii="Times New Roman" w:hAnsi="Times New Roman" w:cs="Times New Roman"/>
        </w:rPr>
      </w:pPr>
      <w:r>
        <w:rPr>
          <w:rFonts w:ascii="Times New Roman" w:hAnsi="Times New Roman" w:cs="Times New Roman"/>
        </w:rPr>
        <w:t xml:space="preserve">- </w:t>
      </w:r>
      <w:r w:rsidRPr="00721E82">
        <w:rPr>
          <w:rFonts w:ascii="Times New Roman" w:hAnsi="Times New Roman" w:cs="Times New Roman"/>
        </w:rPr>
        <w:t>Municipal Communal Services Administration</w:t>
      </w:r>
    </w:p>
    <w:p w14:paraId="3C583237" w14:textId="77777777" w:rsidR="00DA56B0" w:rsidRDefault="00DA56B0" w:rsidP="00DA56B0">
      <w:pPr>
        <w:rPr>
          <w:rFonts w:ascii="Times New Roman" w:hAnsi="Times New Roman" w:cs="Times New Roman"/>
          <w:b/>
        </w:rPr>
      </w:pPr>
      <w:r w:rsidRPr="00DA56B0">
        <w:rPr>
          <w:rFonts w:ascii="Times New Roman" w:hAnsi="Times New Roman" w:cs="Times New Roman"/>
          <w:b/>
        </w:rPr>
        <w:t>Stakeholders involved in Waste separation and collection</w:t>
      </w:r>
    </w:p>
    <w:p w14:paraId="1E8B3B61" w14:textId="77777777" w:rsidR="00E058EB" w:rsidRPr="00E058EB" w:rsidRDefault="00E058EB" w:rsidP="00E058EB">
      <w:pPr>
        <w:rPr>
          <w:rFonts w:ascii="Times New Roman" w:hAnsi="Times New Roman" w:cs="Times New Roman"/>
        </w:rPr>
      </w:pPr>
      <w:r w:rsidRPr="00E058EB">
        <w:rPr>
          <w:rFonts w:ascii="Times New Roman" w:hAnsi="Times New Roman" w:cs="Times New Roman"/>
        </w:rPr>
        <w:t>-Pioneers</w:t>
      </w:r>
    </w:p>
    <w:p w14:paraId="5E71B215" w14:textId="77777777" w:rsidR="00E058EB" w:rsidRPr="00E058EB" w:rsidRDefault="00E058EB" w:rsidP="00E058EB">
      <w:pPr>
        <w:rPr>
          <w:rFonts w:ascii="Times New Roman" w:hAnsi="Times New Roman" w:cs="Times New Roman"/>
        </w:rPr>
      </w:pPr>
      <w:r w:rsidRPr="00E058EB">
        <w:rPr>
          <w:rFonts w:ascii="Times New Roman" w:hAnsi="Times New Roman" w:cs="Times New Roman"/>
        </w:rPr>
        <w:t>-Committees for the Defence of the Revolution</w:t>
      </w:r>
    </w:p>
    <w:p w14:paraId="4AC9B229" w14:textId="77777777" w:rsidR="00DA56B0" w:rsidRPr="00DA56B0" w:rsidRDefault="00DA56B0" w:rsidP="00DA56B0">
      <w:pPr>
        <w:rPr>
          <w:rFonts w:ascii="Times New Roman" w:hAnsi="Times New Roman" w:cs="Times New Roman"/>
          <w:b/>
        </w:rPr>
      </w:pPr>
      <w:r w:rsidRPr="00DA56B0">
        <w:rPr>
          <w:rFonts w:ascii="Times New Roman" w:hAnsi="Times New Roman" w:cs="Times New Roman"/>
          <w:b/>
        </w:rPr>
        <w:t>Stakeholders involved in reuse</w:t>
      </w:r>
    </w:p>
    <w:p w14:paraId="36C4A344" w14:textId="77777777" w:rsidR="00FB24D9" w:rsidRDefault="00DA56B0" w:rsidP="00DA56B0">
      <w:pPr>
        <w:rPr>
          <w:rFonts w:ascii="Times New Roman" w:hAnsi="Times New Roman" w:cs="Times New Roman"/>
        </w:rPr>
      </w:pPr>
      <w:r w:rsidRPr="00DA56B0">
        <w:rPr>
          <w:rFonts w:ascii="Times New Roman" w:hAnsi="Times New Roman" w:cs="Times New Roman"/>
        </w:rPr>
        <w:t xml:space="preserve">- </w:t>
      </w:r>
      <w:r w:rsidR="00FB24D9" w:rsidRPr="00FB24D9">
        <w:rPr>
          <w:rFonts w:ascii="Times New Roman" w:hAnsi="Times New Roman" w:cs="Times New Roman"/>
        </w:rPr>
        <w:t>Independent Contractors for Recyclable Material Collection</w:t>
      </w:r>
    </w:p>
    <w:p w14:paraId="30B82F69" w14:textId="77777777" w:rsidR="002A3D41" w:rsidRPr="00FB24D9" w:rsidRDefault="002A3D41" w:rsidP="00DA56B0">
      <w:pPr>
        <w:rPr>
          <w:rFonts w:ascii="Times New Roman" w:hAnsi="Times New Roman" w:cs="Times New Roman"/>
        </w:rPr>
      </w:pPr>
      <w:r>
        <w:rPr>
          <w:rFonts w:ascii="Times New Roman" w:hAnsi="Times New Roman" w:cs="Times New Roman"/>
        </w:rPr>
        <w:t xml:space="preserve">- </w:t>
      </w:r>
      <w:r w:rsidRPr="002A3D41">
        <w:rPr>
          <w:rFonts w:ascii="Times New Roman" w:hAnsi="Times New Roman" w:cs="Times New Roman"/>
        </w:rPr>
        <w:t>Cooperatives for Recyclable Material Recovery</w:t>
      </w:r>
    </w:p>
    <w:p w14:paraId="24FFA277" w14:textId="77777777" w:rsidR="00DA56B0" w:rsidRPr="00DA56B0" w:rsidRDefault="00DA56B0" w:rsidP="00DA56B0">
      <w:pPr>
        <w:rPr>
          <w:rFonts w:ascii="Times New Roman" w:hAnsi="Times New Roman" w:cs="Times New Roman"/>
        </w:rPr>
      </w:pPr>
      <w:r w:rsidRPr="00DA56B0">
        <w:rPr>
          <w:rFonts w:ascii="Times New Roman" w:hAnsi="Times New Roman" w:cs="Times New Roman"/>
        </w:rPr>
        <w:t xml:space="preserve">- </w:t>
      </w:r>
      <w:r w:rsidR="00FB24D9" w:rsidRPr="00DA56B0">
        <w:rPr>
          <w:rFonts w:ascii="Times New Roman" w:hAnsi="Times New Roman" w:cs="Times New Roman"/>
        </w:rPr>
        <w:t>Other persons/organisations i</w:t>
      </w:r>
      <w:r w:rsidR="00FB24D9">
        <w:rPr>
          <w:rFonts w:ascii="Times New Roman" w:hAnsi="Times New Roman" w:cs="Times New Roman"/>
        </w:rPr>
        <w:t>nvolved in producing handcrafts</w:t>
      </w:r>
    </w:p>
    <w:p w14:paraId="7E088877" w14:textId="77777777" w:rsidR="00DA56B0" w:rsidRPr="00DA56B0" w:rsidRDefault="00DA56B0" w:rsidP="00DA56B0">
      <w:pPr>
        <w:rPr>
          <w:rFonts w:ascii="Times New Roman" w:hAnsi="Times New Roman" w:cs="Times New Roman"/>
          <w:b/>
        </w:rPr>
      </w:pPr>
      <w:r w:rsidRPr="00DA56B0">
        <w:rPr>
          <w:rFonts w:ascii="Times New Roman" w:hAnsi="Times New Roman" w:cs="Times New Roman"/>
          <w:b/>
        </w:rPr>
        <w:t>Legislative framework</w:t>
      </w:r>
    </w:p>
    <w:p w14:paraId="28684A3F" w14:textId="77777777" w:rsidR="00DA56B0" w:rsidRPr="00DA56B0" w:rsidRDefault="00F54B5B" w:rsidP="00DA56B0">
      <w:pPr>
        <w:rPr>
          <w:rFonts w:ascii="Times New Roman" w:hAnsi="Times New Roman" w:cs="Times New Roman"/>
        </w:rPr>
      </w:pPr>
      <w:r>
        <w:rPr>
          <w:rFonts w:ascii="Times New Roman" w:hAnsi="Times New Roman" w:cs="Times New Roman"/>
        </w:rPr>
        <w:t>None that could be attained</w:t>
      </w:r>
    </w:p>
    <w:p w14:paraId="43F52708" w14:textId="77777777" w:rsidR="00DA56B0" w:rsidRPr="00DA56B0" w:rsidRDefault="00DA56B0" w:rsidP="00DA56B0">
      <w:pPr>
        <w:rPr>
          <w:rFonts w:ascii="Times New Roman" w:hAnsi="Times New Roman" w:cs="Times New Roman"/>
          <w:b/>
        </w:rPr>
      </w:pPr>
      <w:r w:rsidRPr="00DA56B0">
        <w:rPr>
          <w:rFonts w:ascii="Times New Roman" w:hAnsi="Times New Roman" w:cs="Times New Roman"/>
          <w:b/>
        </w:rPr>
        <w:t>Actions undertaken to improve solid waste management</w:t>
      </w:r>
    </w:p>
    <w:p w14:paraId="2EE73713" w14:textId="77777777" w:rsidR="00DA56B0" w:rsidRPr="00DA56B0" w:rsidRDefault="00DA56B0" w:rsidP="00DA56B0">
      <w:pPr>
        <w:rPr>
          <w:rFonts w:ascii="Times New Roman" w:hAnsi="Times New Roman" w:cs="Times New Roman"/>
        </w:rPr>
      </w:pPr>
      <w:r w:rsidRPr="00DA56B0">
        <w:rPr>
          <w:rFonts w:ascii="Times New Roman" w:hAnsi="Times New Roman" w:cs="Times New Roman"/>
        </w:rPr>
        <w:t>Collection contractors are use to do curb side and communal bins pick-up.</w:t>
      </w:r>
    </w:p>
    <w:p w14:paraId="77388D38" w14:textId="77777777" w:rsidR="00DA56B0" w:rsidRPr="00DA56B0" w:rsidRDefault="00DA56B0" w:rsidP="00DA56B0">
      <w:pPr>
        <w:rPr>
          <w:rFonts w:ascii="Times New Roman" w:hAnsi="Times New Roman" w:cs="Times New Roman"/>
        </w:rPr>
      </w:pPr>
      <w:r w:rsidRPr="00DA56B0">
        <w:rPr>
          <w:rFonts w:ascii="Times New Roman" w:hAnsi="Times New Roman" w:cs="Times New Roman"/>
        </w:rPr>
        <w:t>Principal programmes are described below:</w:t>
      </w:r>
    </w:p>
    <w:p w14:paraId="4F8E9BD2" w14:textId="77777777" w:rsidR="00DA56B0" w:rsidRPr="006A4934" w:rsidRDefault="007758D4" w:rsidP="00934EAF">
      <w:pPr>
        <w:pStyle w:val="ListParagraph"/>
        <w:numPr>
          <w:ilvl w:val="0"/>
          <w:numId w:val="20"/>
        </w:numPr>
        <w:rPr>
          <w:rFonts w:ascii="Times New Roman" w:hAnsi="Times New Roman" w:cs="Times New Roman"/>
        </w:rPr>
      </w:pPr>
      <w:r w:rsidRPr="006A4934">
        <w:rPr>
          <w:rFonts w:ascii="Times New Roman" w:hAnsi="Times New Roman" w:cs="Times New Roman"/>
        </w:rPr>
        <w:t>400 thousand tons of waste are recycled every year</w:t>
      </w:r>
    </w:p>
    <w:p w14:paraId="2CFCB882" w14:textId="77777777" w:rsidR="006A4934" w:rsidRPr="006A4934" w:rsidRDefault="006A4934" w:rsidP="00934EAF">
      <w:pPr>
        <w:pStyle w:val="ListParagraph"/>
        <w:numPr>
          <w:ilvl w:val="0"/>
          <w:numId w:val="20"/>
        </w:numPr>
        <w:rPr>
          <w:rFonts w:ascii="Times New Roman" w:hAnsi="Times New Roman" w:cs="Times New Roman"/>
        </w:rPr>
      </w:pPr>
      <w:r>
        <w:rPr>
          <w:rFonts w:ascii="Times New Roman" w:hAnsi="Times New Roman" w:cs="Times New Roman"/>
        </w:rPr>
        <w:t>C</w:t>
      </w:r>
      <w:r w:rsidRPr="006A4934">
        <w:rPr>
          <w:rFonts w:ascii="Times New Roman" w:hAnsi="Times New Roman" w:cs="Times New Roman"/>
        </w:rPr>
        <w:t xml:space="preserve">ertain kinds of recyclable material like e.g. tin cans or glass bottles to the Buyback </w:t>
      </w:r>
      <w:proofErr w:type="spellStart"/>
      <w:r w:rsidRPr="006A4934">
        <w:rPr>
          <w:rFonts w:ascii="Times New Roman" w:hAnsi="Times New Roman" w:cs="Times New Roman"/>
        </w:rPr>
        <w:t>Centers</w:t>
      </w:r>
      <w:proofErr w:type="spellEnd"/>
      <w:r w:rsidRPr="006A4934">
        <w:rPr>
          <w:rFonts w:ascii="Times New Roman" w:hAnsi="Times New Roman" w:cs="Times New Roman"/>
        </w:rPr>
        <w:t xml:space="preserve">, they are paid a small </w:t>
      </w:r>
      <w:proofErr w:type="spellStart"/>
      <w:r w:rsidRPr="006A4934">
        <w:rPr>
          <w:rFonts w:ascii="Times New Roman" w:hAnsi="Times New Roman" w:cs="Times New Roman"/>
        </w:rPr>
        <w:t>pricefor</w:t>
      </w:r>
      <w:proofErr w:type="spellEnd"/>
      <w:r w:rsidRPr="006A4934">
        <w:rPr>
          <w:rFonts w:ascii="Times New Roman" w:hAnsi="Times New Roman" w:cs="Times New Roman"/>
        </w:rPr>
        <w:t xml:space="preserve"> that like 8 CUP per kg of tin cans or 2.5 CUP for an empty rum bottle</w:t>
      </w:r>
    </w:p>
    <w:p w14:paraId="763F184F" w14:textId="77777777" w:rsidR="00DA56B0" w:rsidRPr="00DA56B0" w:rsidRDefault="00DA56B0" w:rsidP="00DA56B0">
      <w:pPr>
        <w:rPr>
          <w:rFonts w:ascii="Times New Roman" w:hAnsi="Times New Roman" w:cs="Times New Roman"/>
          <w:b/>
        </w:rPr>
      </w:pPr>
      <w:r w:rsidRPr="00DA56B0">
        <w:rPr>
          <w:rFonts w:ascii="Times New Roman" w:hAnsi="Times New Roman" w:cs="Times New Roman"/>
          <w:b/>
        </w:rPr>
        <w:t>Gaps, Limitations, Weaknesses and Threats</w:t>
      </w:r>
    </w:p>
    <w:p w14:paraId="6D947AAB" w14:textId="2AE39CB8" w:rsidR="007758D4" w:rsidRDefault="007758D4" w:rsidP="00DA56B0">
      <w:pPr>
        <w:rPr>
          <w:rFonts w:ascii="Times New Roman" w:hAnsi="Times New Roman" w:cs="Times New Roman"/>
        </w:rPr>
      </w:pPr>
      <w:r w:rsidRPr="0021189E">
        <w:rPr>
          <w:rFonts w:ascii="Times New Roman" w:hAnsi="Times New Roman" w:cs="Times New Roman"/>
        </w:rPr>
        <w:t>Private waste is collected not frequently enough so that heaps of garbage and overflowing garbage</w:t>
      </w:r>
      <w:r w:rsidR="00BF0FD5">
        <w:rPr>
          <w:rFonts w:ascii="Times New Roman" w:hAnsi="Times New Roman" w:cs="Times New Roman"/>
        </w:rPr>
        <w:t xml:space="preserve"> </w:t>
      </w:r>
      <w:r w:rsidRPr="0021189E">
        <w:rPr>
          <w:rFonts w:ascii="Times New Roman" w:hAnsi="Times New Roman" w:cs="Times New Roman"/>
        </w:rPr>
        <w:t>containers mark the picture of many streets in Havana a</w:t>
      </w:r>
      <w:r>
        <w:rPr>
          <w:rFonts w:ascii="Times New Roman" w:hAnsi="Times New Roman" w:cs="Times New Roman"/>
        </w:rPr>
        <w:t xml:space="preserve">nd in other cities in Cuba. The </w:t>
      </w:r>
      <w:r w:rsidRPr="0021189E">
        <w:rPr>
          <w:rFonts w:ascii="Times New Roman" w:hAnsi="Times New Roman" w:cs="Times New Roman"/>
        </w:rPr>
        <w:t>uncollected waste provides habitat for many kinds of a</w:t>
      </w:r>
      <w:r>
        <w:rPr>
          <w:rFonts w:ascii="Times New Roman" w:hAnsi="Times New Roman" w:cs="Times New Roman"/>
        </w:rPr>
        <w:t xml:space="preserve">nimals like rats, cockroaches, </w:t>
      </w:r>
      <w:r w:rsidRPr="0021189E">
        <w:rPr>
          <w:rFonts w:ascii="Times New Roman" w:hAnsi="Times New Roman" w:cs="Times New Roman"/>
        </w:rPr>
        <w:t xml:space="preserve">mosquitoes and other species, which pose a potential </w:t>
      </w:r>
      <w:r>
        <w:rPr>
          <w:rFonts w:ascii="Times New Roman" w:hAnsi="Times New Roman" w:cs="Times New Roman"/>
        </w:rPr>
        <w:t xml:space="preserve">threat to human health. Another </w:t>
      </w:r>
      <w:r w:rsidRPr="0021189E">
        <w:rPr>
          <w:rFonts w:ascii="Times New Roman" w:hAnsi="Times New Roman" w:cs="Times New Roman"/>
        </w:rPr>
        <w:t>consequence of the sloppy garbage collection and separatio</w:t>
      </w:r>
      <w:r>
        <w:rPr>
          <w:rFonts w:ascii="Times New Roman" w:hAnsi="Times New Roman" w:cs="Times New Roman"/>
        </w:rPr>
        <w:t xml:space="preserve">n practice is that a much lower </w:t>
      </w:r>
      <w:r w:rsidRPr="0021189E">
        <w:rPr>
          <w:rFonts w:ascii="Times New Roman" w:hAnsi="Times New Roman" w:cs="Times New Roman"/>
        </w:rPr>
        <w:t>fraction of the waste is recycled in Cuba than would be possible.</w:t>
      </w:r>
    </w:p>
    <w:p w14:paraId="7432E894" w14:textId="77777777" w:rsidR="00DA56B0" w:rsidRPr="00DA56B0" w:rsidRDefault="00DA56B0" w:rsidP="00DA56B0">
      <w:pPr>
        <w:rPr>
          <w:rFonts w:ascii="Times New Roman" w:hAnsi="Times New Roman" w:cs="Times New Roman"/>
        </w:rPr>
      </w:pPr>
      <w:r w:rsidRPr="00DA56B0">
        <w:rPr>
          <w:rFonts w:ascii="Times New Roman" w:hAnsi="Times New Roman" w:cs="Times New Roman"/>
        </w:rPr>
        <w:t xml:space="preserve">Limited human resource capacity with heavy workloads. </w:t>
      </w:r>
    </w:p>
    <w:p w14:paraId="60117CB6" w14:textId="77777777" w:rsidR="00DA56B0" w:rsidRPr="00DA56B0" w:rsidRDefault="00DA56B0" w:rsidP="00DA56B0">
      <w:pPr>
        <w:rPr>
          <w:rFonts w:ascii="Times New Roman" w:hAnsi="Times New Roman" w:cs="Times New Roman"/>
        </w:rPr>
      </w:pPr>
      <w:r w:rsidRPr="00DA56B0">
        <w:rPr>
          <w:rFonts w:ascii="Times New Roman" w:hAnsi="Times New Roman" w:cs="Times New Roman"/>
        </w:rPr>
        <w:t>Illegal Dumping.</w:t>
      </w:r>
    </w:p>
    <w:p w14:paraId="19EA3134" w14:textId="77777777" w:rsidR="00DA56B0" w:rsidRPr="00DA56B0" w:rsidRDefault="00DA56B0" w:rsidP="00DA56B0">
      <w:pPr>
        <w:rPr>
          <w:rFonts w:ascii="Times New Roman" w:hAnsi="Times New Roman" w:cs="Times New Roman"/>
        </w:rPr>
      </w:pPr>
      <w:r w:rsidRPr="00DA56B0">
        <w:rPr>
          <w:rFonts w:ascii="Times New Roman" w:hAnsi="Times New Roman" w:cs="Times New Roman"/>
        </w:rPr>
        <w:t>Tourism based waste is not recorded independently at this time.</w:t>
      </w:r>
    </w:p>
    <w:p w14:paraId="486E5E9F" w14:textId="77777777" w:rsidR="003D15CB" w:rsidRDefault="003D15CB" w:rsidP="00DA56B0">
      <w:pPr>
        <w:rPr>
          <w:rFonts w:ascii="Times New Roman" w:hAnsi="Times New Roman" w:cs="Times New Roman"/>
          <w:b/>
        </w:rPr>
      </w:pPr>
    </w:p>
    <w:p w14:paraId="4D30E595" w14:textId="77777777" w:rsidR="00DA56B0" w:rsidRPr="00DA56B0" w:rsidRDefault="00DA56B0" w:rsidP="00DA56B0">
      <w:pPr>
        <w:rPr>
          <w:rFonts w:ascii="Times New Roman" w:hAnsi="Times New Roman" w:cs="Times New Roman"/>
          <w:b/>
        </w:rPr>
      </w:pPr>
      <w:r w:rsidRPr="00DA56B0">
        <w:rPr>
          <w:rFonts w:ascii="Times New Roman" w:hAnsi="Times New Roman" w:cs="Times New Roman"/>
          <w:b/>
        </w:rPr>
        <w:lastRenderedPageBreak/>
        <w:t>Recommendations</w:t>
      </w:r>
    </w:p>
    <w:p w14:paraId="67E46D94" w14:textId="44A507AE" w:rsidR="000C4DF3" w:rsidRPr="000C4DF3" w:rsidRDefault="000C4DF3" w:rsidP="000C4DF3">
      <w:pPr>
        <w:rPr>
          <w:rFonts w:ascii="Times New Roman" w:hAnsi="Times New Roman" w:cs="Times New Roman"/>
        </w:rPr>
      </w:pPr>
      <w:r>
        <w:rPr>
          <w:rFonts w:ascii="Times New Roman" w:hAnsi="Times New Roman" w:cs="Times New Roman"/>
        </w:rPr>
        <w:t>S</w:t>
      </w:r>
      <w:r w:rsidRPr="000C4DF3">
        <w:rPr>
          <w:rFonts w:ascii="Times New Roman" w:hAnsi="Times New Roman" w:cs="Times New Roman"/>
        </w:rPr>
        <w:t>tronger incentives for waste separation like higher</w:t>
      </w:r>
      <w:r w:rsidR="00BF0FD5">
        <w:rPr>
          <w:rFonts w:ascii="Times New Roman" w:hAnsi="Times New Roman" w:cs="Times New Roman"/>
        </w:rPr>
        <w:t xml:space="preserve"> </w:t>
      </w:r>
      <w:r w:rsidRPr="000C4DF3">
        <w:rPr>
          <w:rFonts w:ascii="Times New Roman" w:hAnsi="Times New Roman" w:cs="Times New Roman"/>
        </w:rPr>
        <w:t>compensation payments and better information on the national importance of waste</w:t>
      </w:r>
      <w:r w:rsidR="00BF0FD5">
        <w:rPr>
          <w:rFonts w:ascii="Times New Roman" w:hAnsi="Times New Roman" w:cs="Times New Roman"/>
        </w:rPr>
        <w:t xml:space="preserve"> </w:t>
      </w:r>
      <w:r w:rsidRPr="000C4DF3">
        <w:rPr>
          <w:rFonts w:ascii="Times New Roman" w:hAnsi="Times New Roman" w:cs="Times New Roman"/>
        </w:rPr>
        <w:t>separation and recycling would be helpful to create extrinsic as well as intrinsic motivation to</w:t>
      </w:r>
      <w:r w:rsidR="00BF0FD5">
        <w:rPr>
          <w:rFonts w:ascii="Times New Roman" w:hAnsi="Times New Roman" w:cs="Times New Roman"/>
        </w:rPr>
        <w:t xml:space="preserve"> </w:t>
      </w:r>
      <w:r w:rsidRPr="000C4DF3">
        <w:rPr>
          <w:rFonts w:ascii="Times New Roman" w:hAnsi="Times New Roman" w:cs="Times New Roman"/>
        </w:rPr>
        <w:t>comply with the goals of better waste management</w:t>
      </w:r>
    </w:p>
    <w:p w14:paraId="414CA88C" w14:textId="77777777" w:rsidR="00DA56B0" w:rsidRPr="00DA56B0" w:rsidRDefault="00DA56B0" w:rsidP="000C4DF3">
      <w:pPr>
        <w:rPr>
          <w:rFonts w:ascii="Times New Roman" w:hAnsi="Times New Roman" w:cs="Times New Roman"/>
        </w:rPr>
      </w:pPr>
      <w:r w:rsidRPr="00DA56B0">
        <w:rPr>
          <w:rFonts w:ascii="Times New Roman" w:hAnsi="Times New Roman" w:cs="Times New Roman"/>
        </w:rPr>
        <w:t>Where possible, data on type and source of waste should be recorded, including if the person is a visitor.</w:t>
      </w:r>
    </w:p>
    <w:p w14:paraId="34EADE46" w14:textId="77777777" w:rsidR="00DA56B0" w:rsidRPr="00DA56B0" w:rsidRDefault="00DA56B0" w:rsidP="00DA56B0">
      <w:pPr>
        <w:rPr>
          <w:rFonts w:ascii="Times New Roman" w:hAnsi="Times New Roman" w:cs="Times New Roman"/>
        </w:rPr>
      </w:pPr>
      <w:r w:rsidRPr="00DA56B0">
        <w:rPr>
          <w:rFonts w:ascii="Times New Roman" w:hAnsi="Times New Roman" w:cs="Times New Roman"/>
        </w:rPr>
        <w:t>Noting that the enforcer, it should be recorded if a tourist is found guilty of littering, dumping or performs improper disposal of waste.</w:t>
      </w:r>
    </w:p>
    <w:p w14:paraId="315DEDFC" w14:textId="77777777" w:rsidR="00DA56B0" w:rsidRDefault="00DA56B0" w:rsidP="00DA56B0">
      <w:pPr>
        <w:rPr>
          <w:rFonts w:ascii="Times New Roman" w:hAnsi="Times New Roman" w:cs="Times New Roman"/>
          <w:b/>
        </w:rPr>
      </w:pPr>
      <w:r w:rsidRPr="00DA56B0">
        <w:rPr>
          <w:rFonts w:ascii="Times New Roman" w:hAnsi="Times New Roman" w:cs="Times New Roman"/>
          <w:b/>
        </w:rPr>
        <w:t>Reference:</w:t>
      </w:r>
    </w:p>
    <w:p w14:paraId="7B7FAC1E" w14:textId="71BB9312" w:rsidR="00A63CA9" w:rsidRPr="00A63CA9" w:rsidRDefault="00A63CA9" w:rsidP="00A63CA9">
      <w:pPr>
        <w:rPr>
          <w:rFonts w:ascii="Times New Roman" w:hAnsi="Times New Roman" w:cs="Times New Roman"/>
        </w:rPr>
      </w:pPr>
      <w:r w:rsidRPr="00A63CA9">
        <w:rPr>
          <w:rFonts w:ascii="Times New Roman" w:hAnsi="Times New Roman" w:cs="Times New Roman"/>
        </w:rPr>
        <w:t xml:space="preserve">Michael </w:t>
      </w:r>
      <w:proofErr w:type="spellStart"/>
      <w:r w:rsidRPr="00A63CA9">
        <w:rPr>
          <w:rFonts w:ascii="Times New Roman" w:hAnsi="Times New Roman" w:cs="Times New Roman"/>
        </w:rPr>
        <w:t>Ahlheim</w:t>
      </w:r>
      <w:proofErr w:type="spellEnd"/>
      <w:r w:rsidRPr="00A63CA9">
        <w:rPr>
          <w:rFonts w:ascii="Times New Roman" w:hAnsi="Times New Roman" w:cs="Times New Roman"/>
        </w:rPr>
        <w:t xml:space="preserve">, </w:t>
      </w:r>
      <w:proofErr w:type="spellStart"/>
      <w:r w:rsidRPr="00A63CA9">
        <w:rPr>
          <w:rFonts w:ascii="Times New Roman" w:hAnsi="Times New Roman" w:cs="Times New Roman"/>
        </w:rPr>
        <w:t>Maike</w:t>
      </w:r>
      <w:proofErr w:type="spellEnd"/>
      <w:r w:rsidRPr="00A63CA9">
        <w:rPr>
          <w:rFonts w:ascii="Times New Roman" w:hAnsi="Times New Roman" w:cs="Times New Roman"/>
        </w:rPr>
        <w:t xml:space="preserve"> Becker, </w:t>
      </w:r>
      <w:proofErr w:type="spellStart"/>
      <w:r w:rsidRPr="00A63CA9">
        <w:rPr>
          <w:rFonts w:ascii="Times New Roman" w:hAnsi="Times New Roman" w:cs="Times New Roman"/>
        </w:rPr>
        <w:t>Yeniley</w:t>
      </w:r>
      <w:proofErr w:type="spellEnd"/>
      <w:r w:rsidR="00BF0FD5">
        <w:rPr>
          <w:rFonts w:ascii="Times New Roman" w:hAnsi="Times New Roman" w:cs="Times New Roman"/>
        </w:rPr>
        <w:t xml:space="preserve"> </w:t>
      </w:r>
      <w:proofErr w:type="spellStart"/>
      <w:r w:rsidRPr="00A63CA9">
        <w:rPr>
          <w:rFonts w:ascii="Times New Roman" w:hAnsi="Times New Roman" w:cs="Times New Roman"/>
        </w:rPr>
        <w:t>Allegue</w:t>
      </w:r>
      <w:proofErr w:type="spellEnd"/>
      <w:r w:rsidR="00BF0FD5">
        <w:rPr>
          <w:rFonts w:ascii="Times New Roman" w:hAnsi="Times New Roman" w:cs="Times New Roman"/>
        </w:rPr>
        <w:t xml:space="preserve"> </w:t>
      </w:r>
      <w:proofErr w:type="spellStart"/>
      <w:r w:rsidRPr="00A63CA9">
        <w:rPr>
          <w:rFonts w:ascii="Times New Roman" w:hAnsi="Times New Roman" w:cs="Times New Roman"/>
        </w:rPr>
        <w:t>Losada</w:t>
      </w:r>
      <w:proofErr w:type="spellEnd"/>
      <w:r w:rsidRPr="00A63CA9">
        <w:rPr>
          <w:rFonts w:ascii="Times New Roman" w:hAnsi="Times New Roman" w:cs="Times New Roman"/>
        </w:rPr>
        <w:t>, Heike Trastl</w:t>
      </w:r>
      <w:r>
        <w:rPr>
          <w:rFonts w:ascii="Times New Roman" w:hAnsi="Times New Roman" w:cs="Times New Roman"/>
        </w:rPr>
        <w:t>.2018 “</w:t>
      </w:r>
      <w:r w:rsidRPr="00A63CA9">
        <w:rPr>
          <w:rFonts w:ascii="Times New Roman" w:hAnsi="Times New Roman" w:cs="Times New Roman"/>
        </w:rPr>
        <w:t>Wasted!</w:t>
      </w:r>
      <w:r w:rsidR="00BF0FD5">
        <w:rPr>
          <w:rFonts w:ascii="Times New Roman" w:hAnsi="Times New Roman" w:cs="Times New Roman"/>
        </w:rPr>
        <w:t xml:space="preserve"> </w:t>
      </w:r>
      <w:r w:rsidRPr="00A63CA9">
        <w:rPr>
          <w:rFonts w:ascii="Times New Roman" w:hAnsi="Times New Roman" w:cs="Times New Roman"/>
        </w:rPr>
        <w:t>Resource recovery and waste management in Cuba</w:t>
      </w:r>
      <w:r>
        <w:rPr>
          <w:rFonts w:ascii="Times New Roman" w:hAnsi="Times New Roman" w:cs="Times New Roman"/>
        </w:rPr>
        <w:t xml:space="preserve">” </w:t>
      </w:r>
    </w:p>
    <w:p w14:paraId="6BFAF75A" w14:textId="77777777" w:rsidR="00DA56B0" w:rsidRDefault="00DA56B0" w:rsidP="00DA56B0"/>
    <w:p w14:paraId="15F02CA9" w14:textId="77777777" w:rsidR="004C735F" w:rsidRDefault="004C735F" w:rsidP="00DA56B0"/>
    <w:p w14:paraId="39EE17B3" w14:textId="77777777" w:rsidR="004C735F" w:rsidRDefault="004C735F" w:rsidP="00DA56B0"/>
    <w:p w14:paraId="7E1012BA" w14:textId="77777777" w:rsidR="004C735F" w:rsidRDefault="004C735F" w:rsidP="00DA56B0"/>
    <w:p w14:paraId="49AB6E91" w14:textId="77777777" w:rsidR="004C735F" w:rsidRDefault="004C735F" w:rsidP="00DA56B0"/>
    <w:p w14:paraId="50BD9A66" w14:textId="77777777" w:rsidR="004C735F" w:rsidRDefault="004C735F" w:rsidP="00DA56B0"/>
    <w:p w14:paraId="14D92036" w14:textId="77777777" w:rsidR="004C735F" w:rsidRDefault="004C735F" w:rsidP="00DA56B0"/>
    <w:p w14:paraId="68B57355" w14:textId="77777777" w:rsidR="004C735F" w:rsidRDefault="004C735F" w:rsidP="00DA56B0"/>
    <w:p w14:paraId="14167B2B" w14:textId="77777777" w:rsidR="004C735F" w:rsidRDefault="004C735F" w:rsidP="00DA56B0"/>
    <w:p w14:paraId="3D7FDAB1" w14:textId="77777777" w:rsidR="004C735F" w:rsidRDefault="004C735F" w:rsidP="00DA56B0"/>
    <w:p w14:paraId="6CF5895F" w14:textId="77777777" w:rsidR="004C735F" w:rsidRDefault="004C735F" w:rsidP="00DA56B0"/>
    <w:p w14:paraId="22A3EFE2" w14:textId="77777777" w:rsidR="004C735F" w:rsidRDefault="004C735F" w:rsidP="00DA56B0"/>
    <w:p w14:paraId="06367A03" w14:textId="77777777" w:rsidR="004C735F" w:rsidRDefault="004C735F" w:rsidP="00DA56B0"/>
    <w:p w14:paraId="72F36E73" w14:textId="77777777" w:rsidR="004C735F" w:rsidRDefault="004C735F" w:rsidP="00DA56B0"/>
    <w:p w14:paraId="7FE115CE" w14:textId="77777777" w:rsidR="004C735F" w:rsidRDefault="004C735F" w:rsidP="00DA56B0"/>
    <w:p w14:paraId="790E6C8E" w14:textId="77777777" w:rsidR="003D15CB" w:rsidRDefault="003D15CB" w:rsidP="00DA56B0"/>
    <w:p w14:paraId="39677301" w14:textId="77777777" w:rsidR="003D15CB" w:rsidRDefault="003D15CB" w:rsidP="00DA56B0"/>
    <w:p w14:paraId="50B3CB19" w14:textId="77777777" w:rsidR="00865E34" w:rsidRPr="00865E34" w:rsidRDefault="00865E34" w:rsidP="00865E34">
      <w:pPr>
        <w:pStyle w:val="Title"/>
        <w:outlineLvl w:val="1"/>
        <w:rPr>
          <w:sz w:val="44"/>
        </w:rPr>
      </w:pPr>
      <w:bookmarkStart w:id="24" w:name="_Toc90233754"/>
      <w:r w:rsidRPr="00865E34">
        <w:rPr>
          <w:sz w:val="44"/>
        </w:rPr>
        <w:lastRenderedPageBreak/>
        <w:t>Dominica Fact Sheet – Solid Waste Management</w:t>
      </w:r>
      <w:bookmarkEnd w:id="24"/>
    </w:p>
    <w:p w14:paraId="1C8360D7" w14:textId="77777777" w:rsidR="00865E34" w:rsidRDefault="00865E34" w:rsidP="00865E34">
      <w:pPr>
        <w:rPr>
          <w:rFonts w:ascii="Times New Roman" w:hAnsi="Times New Roman" w:cs="Times New Roman"/>
          <w:b/>
        </w:rPr>
      </w:pPr>
      <w:r w:rsidRPr="00865E34">
        <w:rPr>
          <w:rFonts w:ascii="Times New Roman" w:hAnsi="Times New Roman" w:cs="Times New Roman"/>
          <w:b/>
        </w:rPr>
        <w:t>Public sector managers and regulators of solid waste</w:t>
      </w:r>
    </w:p>
    <w:p w14:paraId="7726DB03" w14:textId="77777777" w:rsidR="005F465B" w:rsidRPr="005F465B" w:rsidRDefault="005F465B" w:rsidP="00865E34">
      <w:pPr>
        <w:rPr>
          <w:rFonts w:ascii="Times New Roman" w:hAnsi="Times New Roman" w:cs="Times New Roman"/>
        </w:rPr>
      </w:pPr>
      <w:r>
        <w:rPr>
          <w:rFonts w:ascii="Times New Roman" w:hAnsi="Times New Roman" w:cs="Times New Roman"/>
        </w:rPr>
        <w:t xml:space="preserve">- </w:t>
      </w:r>
      <w:r w:rsidRPr="005F465B">
        <w:rPr>
          <w:rFonts w:ascii="Times New Roman" w:hAnsi="Times New Roman" w:cs="Times New Roman"/>
        </w:rPr>
        <w:t>Dominica Solid Waste Management Corporation (DSWMC)</w:t>
      </w:r>
    </w:p>
    <w:p w14:paraId="28AD0A29" w14:textId="77777777" w:rsidR="00865E34" w:rsidRPr="00865E34" w:rsidRDefault="00865E34" w:rsidP="00865E34">
      <w:pPr>
        <w:rPr>
          <w:rFonts w:ascii="Times New Roman" w:hAnsi="Times New Roman" w:cs="Times New Roman"/>
          <w:b/>
        </w:rPr>
      </w:pPr>
      <w:r w:rsidRPr="00865E34">
        <w:rPr>
          <w:rFonts w:ascii="Times New Roman" w:hAnsi="Times New Roman" w:cs="Times New Roman"/>
          <w:b/>
        </w:rPr>
        <w:t>Stakeholders involved in reuse</w:t>
      </w:r>
    </w:p>
    <w:p w14:paraId="116B9B58" w14:textId="77777777" w:rsidR="00865E34" w:rsidRPr="00865E34" w:rsidRDefault="00865E34" w:rsidP="00865E34">
      <w:pPr>
        <w:rPr>
          <w:rFonts w:ascii="Times New Roman" w:hAnsi="Times New Roman" w:cs="Times New Roman"/>
        </w:rPr>
      </w:pPr>
      <w:r w:rsidRPr="00865E34">
        <w:rPr>
          <w:rFonts w:ascii="Times New Roman" w:hAnsi="Times New Roman" w:cs="Times New Roman"/>
        </w:rPr>
        <w:t>- Other persons/organisations involved in producing handcrafts</w:t>
      </w:r>
    </w:p>
    <w:p w14:paraId="68332747" w14:textId="77777777" w:rsidR="00865E34" w:rsidRPr="00865E34" w:rsidRDefault="00865E34" w:rsidP="00865E34">
      <w:pPr>
        <w:rPr>
          <w:rFonts w:ascii="Times New Roman" w:hAnsi="Times New Roman" w:cs="Times New Roman"/>
          <w:b/>
        </w:rPr>
      </w:pPr>
      <w:r w:rsidRPr="00865E34">
        <w:rPr>
          <w:rFonts w:ascii="Times New Roman" w:hAnsi="Times New Roman" w:cs="Times New Roman"/>
          <w:b/>
        </w:rPr>
        <w:t xml:space="preserve">NGOS &amp; private sector – conservation, clean up, advocates </w:t>
      </w:r>
    </w:p>
    <w:p w14:paraId="0D76C45C" w14:textId="77777777" w:rsidR="00865E34" w:rsidRPr="00865E34" w:rsidRDefault="00865E34" w:rsidP="00865E34">
      <w:pPr>
        <w:rPr>
          <w:rFonts w:ascii="Times New Roman" w:hAnsi="Times New Roman" w:cs="Times New Roman"/>
        </w:rPr>
      </w:pPr>
      <w:r w:rsidRPr="00865E34">
        <w:rPr>
          <w:rFonts w:ascii="Times New Roman" w:hAnsi="Times New Roman" w:cs="Times New Roman"/>
        </w:rPr>
        <w:t>- Ocean Conservancy</w:t>
      </w:r>
    </w:p>
    <w:p w14:paraId="2057B0AD" w14:textId="77777777" w:rsidR="00865E34" w:rsidRPr="00865E34" w:rsidRDefault="00865E34" w:rsidP="00865E34">
      <w:pPr>
        <w:rPr>
          <w:rFonts w:ascii="Times New Roman" w:hAnsi="Times New Roman" w:cs="Times New Roman"/>
          <w:b/>
        </w:rPr>
      </w:pPr>
      <w:r w:rsidRPr="00865E34">
        <w:rPr>
          <w:rFonts w:ascii="Times New Roman" w:hAnsi="Times New Roman" w:cs="Times New Roman"/>
          <w:b/>
        </w:rPr>
        <w:t>Legislative framework</w:t>
      </w:r>
    </w:p>
    <w:p w14:paraId="5F21999D" w14:textId="77777777" w:rsidR="00865E34" w:rsidRPr="00865E34" w:rsidRDefault="002F5307" w:rsidP="00865E34">
      <w:pPr>
        <w:rPr>
          <w:rFonts w:ascii="Times New Roman" w:hAnsi="Times New Roman" w:cs="Times New Roman"/>
        </w:rPr>
      </w:pPr>
      <w:r>
        <w:rPr>
          <w:rFonts w:ascii="Times New Roman" w:hAnsi="Times New Roman" w:cs="Times New Roman"/>
        </w:rPr>
        <w:t>M</w:t>
      </w:r>
      <w:r w:rsidR="00865E34" w:rsidRPr="00865E34">
        <w:rPr>
          <w:rFonts w:ascii="Times New Roman" w:hAnsi="Times New Roman" w:cs="Times New Roman"/>
        </w:rPr>
        <w:t>ain pieces of legislation govern solid waste management as outlined below:</w:t>
      </w:r>
    </w:p>
    <w:p w14:paraId="270F01CA" w14:textId="77777777" w:rsidR="002F5307" w:rsidRDefault="002F5307" w:rsidP="00934EAF">
      <w:pPr>
        <w:pStyle w:val="ListParagraph"/>
        <w:numPr>
          <w:ilvl w:val="0"/>
          <w:numId w:val="23"/>
        </w:numPr>
        <w:rPr>
          <w:rFonts w:ascii="Times New Roman" w:hAnsi="Times New Roman" w:cs="Times New Roman"/>
        </w:rPr>
      </w:pPr>
      <w:r w:rsidRPr="002F5307">
        <w:rPr>
          <w:rFonts w:ascii="Times New Roman" w:hAnsi="Times New Roman" w:cs="Times New Roman"/>
        </w:rPr>
        <w:t>Solid Waste Management Act 17 of 1996</w:t>
      </w:r>
    </w:p>
    <w:p w14:paraId="05C46F7D" w14:textId="77777777" w:rsidR="002F5307" w:rsidRPr="002F5307" w:rsidRDefault="002F5307" w:rsidP="00934EAF">
      <w:pPr>
        <w:pStyle w:val="ListParagraph"/>
        <w:numPr>
          <w:ilvl w:val="0"/>
          <w:numId w:val="23"/>
        </w:numPr>
        <w:rPr>
          <w:rFonts w:ascii="Times New Roman" w:hAnsi="Times New Roman" w:cs="Times New Roman"/>
        </w:rPr>
      </w:pPr>
      <w:r w:rsidRPr="002F5307">
        <w:rPr>
          <w:rFonts w:ascii="Times New Roman" w:hAnsi="Times New Roman" w:cs="Times New Roman"/>
        </w:rPr>
        <w:t>The Solid Waste Amendment Act of 2021 will amend the Solid Waste Act of 2002</w:t>
      </w:r>
    </w:p>
    <w:p w14:paraId="5BF5BE5D" w14:textId="77777777" w:rsidR="00865E34" w:rsidRPr="00865E34" w:rsidRDefault="00865E34" w:rsidP="00865E34">
      <w:pPr>
        <w:rPr>
          <w:rFonts w:ascii="Times New Roman" w:hAnsi="Times New Roman" w:cs="Times New Roman"/>
          <w:b/>
        </w:rPr>
      </w:pPr>
      <w:r w:rsidRPr="00865E34">
        <w:rPr>
          <w:rFonts w:ascii="Times New Roman" w:hAnsi="Times New Roman" w:cs="Times New Roman"/>
          <w:b/>
        </w:rPr>
        <w:t>Actions undertaken to improve solid waste management</w:t>
      </w:r>
    </w:p>
    <w:p w14:paraId="7D94D936" w14:textId="77777777" w:rsidR="00865E34" w:rsidRPr="00865E34" w:rsidRDefault="00865E34" w:rsidP="00865E34">
      <w:pPr>
        <w:rPr>
          <w:rFonts w:ascii="Times New Roman" w:hAnsi="Times New Roman" w:cs="Times New Roman"/>
        </w:rPr>
      </w:pPr>
      <w:r w:rsidRPr="00865E34">
        <w:rPr>
          <w:rFonts w:ascii="Times New Roman" w:hAnsi="Times New Roman" w:cs="Times New Roman"/>
        </w:rPr>
        <w:t>Collection contractors are use to do curb side and communal bins pick-up.</w:t>
      </w:r>
    </w:p>
    <w:p w14:paraId="525DEE3E" w14:textId="77777777" w:rsidR="00865E34" w:rsidRPr="00865E34" w:rsidRDefault="00865E34" w:rsidP="00865E34">
      <w:pPr>
        <w:rPr>
          <w:rFonts w:ascii="Times New Roman" w:hAnsi="Times New Roman" w:cs="Times New Roman"/>
        </w:rPr>
      </w:pPr>
      <w:r w:rsidRPr="00865E34">
        <w:rPr>
          <w:rFonts w:ascii="Times New Roman" w:hAnsi="Times New Roman" w:cs="Times New Roman"/>
        </w:rPr>
        <w:t>Principal programmes are described below:</w:t>
      </w:r>
    </w:p>
    <w:p w14:paraId="7889A3A7" w14:textId="77777777" w:rsidR="00865E34" w:rsidRPr="008842F9" w:rsidRDefault="008842F9" w:rsidP="00934EAF">
      <w:pPr>
        <w:pStyle w:val="ListParagraph"/>
        <w:numPr>
          <w:ilvl w:val="0"/>
          <w:numId w:val="22"/>
        </w:numPr>
        <w:rPr>
          <w:rFonts w:ascii="Times New Roman" w:hAnsi="Times New Roman" w:cs="Times New Roman"/>
        </w:rPr>
      </w:pPr>
      <w:r w:rsidRPr="008842F9">
        <w:rPr>
          <w:rFonts w:ascii="Times New Roman" w:hAnsi="Times New Roman" w:cs="Times New Roman"/>
        </w:rPr>
        <w:t>The Adopt a Block Campaign encourages businesses in the city of Roseau, to take responsibility for their immediate area and keep their block clean.</w:t>
      </w:r>
    </w:p>
    <w:p w14:paraId="5358236B" w14:textId="77777777" w:rsidR="008842F9" w:rsidRPr="008842F9" w:rsidRDefault="008842F9" w:rsidP="00934EAF">
      <w:pPr>
        <w:pStyle w:val="ListParagraph"/>
        <w:numPr>
          <w:ilvl w:val="0"/>
          <w:numId w:val="22"/>
        </w:numPr>
        <w:rPr>
          <w:rFonts w:ascii="Times New Roman" w:hAnsi="Times New Roman" w:cs="Times New Roman"/>
        </w:rPr>
      </w:pPr>
      <w:r w:rsidRPr="008842F9">
        <w:rPr>
          <w:rFonts w:ascii="Times New Roman" w:hAnsi="Times New Roman" w:cs="Times New Roman"/>
        </w:rPr>
        <w:t xml:space="preserve">Staff education and training </w:t>
      </w:r>
      <w:r>
        <w:rPr>
          <w:rFonts w:ascii="Times New Roman" w:hAnsi="Times New Roman" w:cs="Times New Roman"/>
        </w:rPr>
        <w:t>at DSWMC</w:t>
      </w:r>
      <w:r w:rsidRPr="008842F9">
        <w:rPr>
          <w:rFonts w:ascii="Times New Roman" w:hAnsi="Times New Roman" w:cs="Times New Roman"/>
        </w:rPr>
        <w:t>.</w:t>
      </w:r>
    </w:p>
    <w:p w14:paraId="7753B37B" w14:textId="77777777" w:rsidR="00865E34" w:rsidRPr="00865E34" w:rsidRDefault="00865E34" w:rsidP="00865E34">
      <w:pPr>
        <w:rPr>
          <w:rFonts w:ascii="Times New Roman" w:hAnsi="Times New Roman" w:cs="Times New Roman"/>
          <w:b/>
        </w:rPr>
      </w:pPr>
      <w:r w:rsidRPr="00865E34">
        <w:rPr>
          <w:rFonts w:ascii="Times New Roman" w:hAnsi="Times New Roman" w:cs="Times New Roman"/>
          <w:b/>
        </w:rPr>
        <w:t>Gaps, Limitations, Weaknesses and Threats</w:t>
      </w:r>
    </w:p>
    <w:p w14:paraId="6119804D" w14:textId="77777777" w:rsidR="00865E34" w:rsidRPr="00865E34" w:rsidRDefault="00865E34" w:rsidP="00865E34">
      <w:pPr>
        <w:rPr>
          <w:rFonts w:ascii="Times New Roman" w:hAnsi="Times New Roman" w:cs="Times New Roman"/>
        </w:rPr>
      </w:pPr>
      <w:r w:rsidRPr="00865E34">
        <w:rPr>
          <w:rFonts w:ascii="Times New Roman" w:hAnsi="Times New Roman" w:cs="Times New Roman"/>
        </w:rPr>
        <w:t>Illegal Dumping.</w:t>
      </w:r>
    </w:p>
    <w:p w14:paraId="2A5BE550" w14:textId="77777777" w:rsidR="00865E34" w:rsidRPr="00865E34" w:rsidRDefault="00865E34" w:rsidP="00865E34">
      <w:pPr>
        <w:rPr>
          <w:rFonts w:ascii="Times New Roman" w:hAnsi="Times New Roman" w:cs="Times New Roman"/>
        </w:rPr>
      </w:pPr>
      <w:r w:rsidRPr="00865E34">
        <w:rPr>
          <w:rFonts w:ascii="Times New Roman" w:hAnsi="Times New Roman" w:cs="Times New Roman"/>
        </w:rPr>
        <w:t>Tourism based waste is not recorded independently at this time.</w:t>
      </w:r>
    </w:p>
    <w:p w14:paraId="2278F1A6" w14:textId="77777777" w:rsidR="00865E34" w:rsidRPr="00865E34" w:rsidRDefault="00865E34" w:rsidP="00865E34">
      <w:pPr>
        <w:rPr>
          <w:rFonts w:ascii="Times New Roman" w:hAnsi="Times New Roman" w:cs="Times New Roman"/>
          <w:b/>
        </w:rPr>
      </w:pPr>
      <w:r w:rsidRPr="00865E34">
        <w:rPr>
          <w:rFonts w:ascii="Times New Roman" w:hAnsi="Times New Roman" w:cs="Times New Roman"/>
          <w:b/>
        </w:rPr>
        <w:t>Recommendations</w:t>
      </w:r>
    </w:p>
    <w:p w14:paraId="14DB4101" w14:textId="77777777" w:rsidR="00865E34" w:rsidRPr="00865E34" w:rsidRDefault="00865E34" w:rsidP="00865E34">
      <w:pPr>
        <w:rPr>
          <w:rFonts w:ascii="Times New Roman" w:hAnsi="Times New Roman" w:cs="Times New Roman"/>
        </w:rPr>
      </w:pPr>
      <w:r w:rsidRPr="00865E34">
        <w:rPr>
          <w:rFonts w:ascii="Times New Roman" w:hAnsi="Times New Roman" w:cs="Times New Roman"/>
        </w:rPr>
        <w:t>Where possible, data on type and source of waste should be recorded, including if the person is a visitor.</w:t>
      </w:r>
    </w:p>
    <w:p w14:paraId="3A5972B8" w14:textId="77777777" w:rsidR="00865E34" w:rsidRPr="00865E34" w:rsidRDefault="00865E34" w:rsidP="00865E34">
      <w:pPr>
        <w:rPr>
          <w:rFonts w:ascii="Times New Roman" w:hAnsi="Times New Roman" w:cs="Times New Roman"/>
        </w:rPr>
      </w:pPr>
      <w:r w:rsidRPr="00865E34">
        <w:rPr>
          <w:rFonts w:ascii="Times New Roman" w:hAnsi="Times New Roman" w:cs="Times New Roman"/>
        </w:rPr>
        <w:t>Noting that the enforcer, it should be recorded if a tourist is found guilty of littering, dumping or performs improper disposal of waste.</w:t>
      </w:r>
    </w:p>
    <w:p w14:paraId="1492CEE5" w14:textId="77777777" w:rsidR="00865E34" w:rsidRPr="00865E34" w:rsidRDefault="00865E34" w:rsidP="00865E34">
      <w:pPr>
        <w:rPr>
          <w:rFonts w:ascii="Times New Roman" w:hAnsi="Times New Roman" w:cs="Times New Roman"/>
          <w:b/>
        </w:rPr>
      </w:pPr>
      <w:r w:rsidRPr="00865E34">
        <w:rPr>
          <w:rFonts w:ascii="Times New Roman" w:hAnsi="Times New Roman" w:cs="Times New Roman"/>
          <w:b/>
        </w:rPr>
        <w:t>Reference:</w:t>
      </w:r>
    </w:p>
    <w:p w14:paraId="5F17D6B2" w14:textId="77777777" w:rsidR="00865E34" w:rsidRDefault="002F5307" w:rsidP="00865E34">
      <w:pPr>
        <w:rPr>
          <w:rFonts w:ascii="Times New Roman" w:hAnsi="Times New Roman" w:cs="Times New Roman"/>
        </w:rPr>
      </w:pPr>
      <w:r>
        <w:rPr>
          <w:rFonts w:ascii="Times New Roman" w:hAnsi="Times New Roman" w:cs="Times New Roman"/>
        </w:rPr>
        <w:t>GIS. 2021. “</w:t>
      </w:r>
      <w:r w:rsidRPr="002F5307">
        <w:rPr>
          <w:rFonts w:ascii="Times New Roman" w:hAnsi="Times New Roman" w:cs="Times New Roman"/>
        </w:rPr>
        <w:t>Solid Waste Management Amendment Act 2021 To Assist In Management Of D</w:t>
      </w:r>
      <w:r>
        <w:rPr>
          <w:rFonts w:ascii="Times New Roman" w:hAnsi="Times New Roman" w:cs="Times New Roman"/>
        </w:rPr>
        <w:t>SWMC</w:t>
      </w:r>
      <w:proofErr w:type="gramStart"/>
      <w:r>
        <w:rPr>
          <w:rFonts w:ascii="Times New Roman" w:hAnsi="Times New Roman" w:cs="Times New Roman"/>
        </w:rPr>
        <w:t xml:space="preserve">”  </w:t>
      </w:r>
      <w:r w:rsidRPr="002F5307">
        <w:rPr>
          <w:rFonts w:ascii="Times New Roman" w:hAnsi="Times New Roman" w:cs="Times New Roman"/>
        </w:rPr>
        <w:t>https</w:t>
      </w:r>
      <w:proofErr w:type="gramEnd"/>
      <w:r w:rsidRPr="002F5307">
        <w:rPr>
          <w:rFonts w:ascii="Times New Roman" w:hAnsi="Times New Roman" w:cs="Times New Roman"/>
        </w:rPr>
        <w:t>://news.gov.dm/news/5226-solid-waste-management-amendment-act-2021-to-assist-in-management-of-dswmc</w:t>
      </w:r>
    </w:p>
    <w:p w14:paraId="30944AA6" w14:textId="77777777" w:rsidR="0098458A" w:rsidRPr="0098458A" w:rsidRDefault="0098458A" w:rsidP="0098458A">
      <w:pPr>
        <w:pStyle w:val="Title"/>
        <w:outlineLvl w:val="1"/>
        <w:rPr>
          <w:sz w:val="44"/>
        </w:rPr>
      </w:pPr>
      <w:bookmarkStart w:id="25" w:name="_Toc90233755"/>
      <w:r w:rsidRPr="0098458A">
        <w:rPr>
          <w:sz w:val="44"/>
        </w:rPr>
        <w:lastRenderedPageBreak/>
        <w:t>Dominican Republic Fact Sheet – Solid Waste Management</w:t>
      </w:r>
      <w:bookmarkEnd w:id="25"/>
    </w:p>
    <w:p w14:paraId="44008FEE" w14:textId="77777777" w:rsidR="0098458A" w:rsidRDefault="0098458A" w:rsidP="0098458A">
      <w:pPr>
        <w:rPr>
          <w:rFonts w:ascii="Times New Roman" w:hAnsi="Times New Roman" w:cs="Times New Roman"/>
          <w:b/>
        </w:rPr>
      </w:pPr>
      <w:r w:rsidRPr="0098458A">
        <w:rPr>
          <w:rFonts w:ascii="Times New Roman" w:hAnsi="Times New Roman" w:cs="Times New Roman"/>
          <w:b/>
        </w:rPr>
        <w:t>Public sector managers and regulators of solid waste</w:t>
      </w:r>
    </w:p>
    <w:p w14:paraId="649E7E31" w14:textId="77777777" w:rsidR="00BD096B" w:rsidRPr="00EF2D73" w:rsidRDefault="00EF2D73" w:rsidP="0098458A">
      <w:pPr>
        <w:rPr>
          <w:rFonts w:ascii="Times New Roman" w:hAnsi="Times New Roman" w:cs="Times New Roman"/>
        </w:rPr>
      </w:pPr>
      <w:r>
        <w:rPr>
          <w:rFonts w:ascii="Times New Roman" w:hAnsi="Times New Roman" w:cs="Times New Roman"/>
        </w:rPr>
        <w:t xml:space="preserve">- </w:t>
      </w:r>
      <w:r w:rsidRPr="00EF2D73">
        <w:rPr>
          <w:rFonts w:ascii="Times New Roman" w:hAnsi="Times New Roman" w:cs="Times New Roman"/>
        </w:rPr>
        <w:t>National District Municipality (</w:t>
      </w:r>
      <w:proofErr w:type="spellStart"/>
      <w:r w:rsidRPr="00EF2D73">
        <w:rPr>
          <w:rFonts w:ascii="Times New Roman" w:hAnsi="Times New Roman" w:cs="Times New Roman"/>
        </w:rPr>
        <w:t>Ayuntamiento</w:t>
      </w:r>
      <w:proofErr w:type="spellEnd"/>
      <w:r w:rsidRPr="00EF2D73">
        <w:rPr>
          <w:rFonts w:ascii="Times New Roman" w:hAnsi="Times New Roman" w:cs="Times New Roman"/>
        </w:rPr>
        <w:t xml:space="preserve"> del Distrito Nacional)</w:t>
      </w:r>
    </w:p>
    <w:p w14:paraId="2F5C0ABF" w14:textId="77777777" w:rsidR="0098458A" w:rsidRDefault="0098458A" w:rsidP="0098458A">
      <w:pPr>
        <w:rPr>
          <w:rFonts w:ascii="Times New Roman" w:hAnsi="Times New Roman" w:cs="Times New Roman"/>
          <w:b/>
        </w:rPr>
      </w:pPr>
      <w:r w:rsidRPr="0098458A">
        <w:rPr>
          <w:rFonts w:ascii="Times New Roman" w:hAnsi="Times New Roman" w:cs="Times New Roman"/>
          <w:b/>
        </w:rPr>
        <w:t>Stakeholders involved in Waste separation and collection</w:t>
      </w:r>
    </w:p>
    <w:p w14:paraId="79151F45" w14:textId="77777777" w:rsidR="00EF2D73" w:rsidRPr="00EF2D73" w:rsidRDefault="00EF2D73" w:rsidP="0098458A">
      <w:pPr>
        <w:rPr>
          <w:rFonts w:ascii="Times New Roman" w:hAnsi="Times New Roman" w:cs="Times New Roman"/>
        </w:rPr>
      </w:pPr>
      <w:r>
        <w:rPr>
          <w:rFonts w:ascii="Times New Roman" w:hAnsi="Times New Roman" w:cs="Times New Roman"/>
        </w:rPr>
        <w:t xml:space="preserve">- </w:t>
      </w:r>
      <w:r w:rsidRPr="00EF2D73">
        <w:rPr>
          <w:rFonts w:ascii="Times New Roman" w:hAnsi="Times New Roman" w:cs="Times New Roman"/>
        </w:rPr>
        <w:t>Fundación Grupo </w:t>
      </w:r>
      <w:proofErr w:type="spellStart"/>
      <w:r w:rsidRPr="00EF2D73">
        <w:rPr>
          <w:rFonts w:ascii="Times New Roman" w:hAnsi="Times New Roman" w:cs="Times New Roman"/>
        </w:rPr>
        <w:t>Puntacana</w:t>
      </w:r>
      <w:proofErr w:type="spellEnd"/>
    </w:p>
    <w:p w14:paraId="3A5D8AC2" w14:textId="77777777" w:rsidR="0098458A" w:rsidRPr="0098458A" w:rsidRDefault="0098458A" w:rsidP="0098458A">
      <w:pPr>
        <w:rPr>
          <w:rFonts w:ascii="Times New Roman" w:hAnsi="Times New Roman" w:cs="Times New Roman"/>
          <w:b/>
        </w:rPr>
      </w:pPr>
      <w:r w:rsidRPr="0098458A">
        <w:rPr>
          <w:rFonts w:ascii="Times New Roman" w:hAnsi="Times New Roman" w:cs="Times New Roman"/>
          <w:b/>
        </w:rPr>
        <w:t>Stakeholders involved in reuse</w:t>
      </w:r>
    </w:p>
    <w:p w14:paraId="31A11583" w14:textId="77777777" w:rsidR="0098458A" w:rsidRPr="0098458A" w:rsidRDefault="0098458A" w:rsidP="0098458A">
      <w:pPr>
        <w:rPr>
          <w:rFonts w:ascii="Times New Roman" w:hAnsi="Times New Roman" w:cs="Times New Roman"/>
        </w:rPr>
      </w:pPr>
      <w:r w:rsidRPr="0098458A">
        <w:rPr>
          <w:rFonts w:ascii="Times New Roman" w:hAnsi="Times New Roman" w:cs="Times New Roman"/>
        </w:rPr>
        <w:t xml:space="preserve">- Other persons/organisations involved in </w:t>
      </w:r>
      <w:r w:rsidR="004E4ED3">
        <w:rPr>
          <w:rFonts w:ascii="Times New Roman" w:hAnsi="Times New Roman" w:cs="Times New Roman"/>
        </w:rPr>
        <w:t>tourism</w:t>
      </w:r>
    </w:p>
    <w:p w14:paraId="0BC2FEB0" w14:textId="77777777" w:rsidR="0098458A" w:rsidRPr="0098458A" w:rsidRDefault="0098458A" w:rsidP="0098458A">
      <w:pPr>
        <w:rPr>
          <w:rFonts w:ascii="Times New Roman" w:hAnsi="Times New Roman" w:cs="Times New Roman"/>
          <w:b/>
        </w:rPr>
      </w:pPr>
      <w:r w:rsidRPr="0098458A">
        <w:rPr>
          <w:rFonts w:ascii="Times New Roman" w:hAnsi="Times New Roman" w:cs="Times New Roman"/>
          <w:b/>
        </w:rPr>
        <w:t xml:space="preserve">NGOS &amp; private sector – conservation, clean up, advocates </w:t>
      </w:r>
    </w:p>
    <w:p w14:paraId="52B14CF9" w14:textId="77777777" w:rsidR="0098458A" w:rsidRPr="0098458A" w:rsidRDefault="0098458A" w:rsidP="0098458A">
      <w:pPr>
        <w:rPr>
          <w:rFonts w:ascii="Times New Roman" w:hAnsi="Times New Roman" w:cs="Times New Roman"/>
        </w:rPr>
      </w:pPr>
      <w:r w:rsidRPr="0098458A">
        <w:rPr>
          <w:rFonts w:ascii="Times New Roman" w:hAnsi="Times New Roman" w:cs="Times New Roman"/>
        </w:rPr>
        <w:t>- Ocean Conservancy</w:t>
      </w:r>
    </w:p>
    <w:p w14:paraId="76E2DEA5" w14:textId="77777777" w:rsidR="0098458A" w:rsidRPr="0098458A" w:rsidRDefault="0098458A" w:rsidP="0098458A">
      <w:pPr>
        <w:rPr>
          <w:rFonts w:ascii="Times New Roman" w:hAnsi="Times New Roman" w:cs="Times New Roman"/>
        </w:rPr>
      </w:pPr>
      <w:r w:rsidRPr="0098458A">
        <w:rPr>
          <w:rFonts w:ascii="Times New Roman" w:hAnsi="Times New Roman" w:cs="Times New Roman"/>
        </w:rPr>
        <w:t>- Circular Caribbean</w:t>
      </w:r>
    </w:p>
    <w:p w14:paraId="7884593F" w14:textId="77777777" w:rsidR="0098458A" w:rsidRPr="0098458A" w:rsidRDefault="0098458A" w:rsidP="0098458A">
      <w:pPr>
        <w:rPr>
          <w:rFonts w:ascii="Times New Roman" w:hAnsi="Times New Roman" w:cs="Times New Roman"/>
          <w:b/>
        </w:rPr>
      </w:pPr>
      <w:r w:rsidRPr="0098458A">
        <w:rPr>
          <w:rFonts w:ascii="Times New Roman" w:hAnsi="Times New Roman" w:cs="Times New Roman"/>
          <w:b/>
        </w:rPr>
        <w:t>Legislative framework</w:t>
      </w:r>
    </w:p>
    <w:p w14:paraId="0860C917" w14:textId="77777777" w:rsidR="0098458A" w:rsidRPr="0098458A" w:rsidRDefault="00BD096B" w:rsidP="0098458A">
      <w:pPr>
        <w:rPr>
          <w:rFonts w:ascii="Times New Roman" w:hAnsi="Times New Roman" w:cs="Times New Roman"/>
        </w:rPr>
      </w:pPr>
      <w:r>
        <w:rPr>
          <w:rFonts w:ascii="Times New Roman" w:hAnsi="Times New Roman" w:cs="Times New Roman"/>
        </w:rPr>
        <w:t>M</w:t>
      </w:r>
      <w:r w:rsidR="0098458A" w:rsidRPr="0098458A">
        <w:rPr>
          <w:rFonts w:ascii="Times New Roman" w:hAnsi="Times New Roman" w:cs="Times New Roman"/>
        </w:rPr>
        <w:t>ain pieces of legislation govern solid waste management as outlined below:</w:t>
      </w:r>
    </w:p>
    <w:p w14:paraId="040F2CEF" w14:textId="77777777" w:rsidR="00BD096B" w:rsidRPr="00BD096B" w:rsidRDefault="00BD096B" w:rsidP="00934EAF">
      <w:pPr>
        <w:pStyle w:val="ListParagraph"/>
        <w:numPr>
          <w:ilvl w:val="0"/>
          <w:numId w:val="24"/>
        </w:numPr>
        <w:rPr>
          <w:rFonts w:ascii="Times New Roman" w:hAnsi="Times New Roman" w:cs="Times New Roman"/>
        </w:rPr>
      </w:pPr>
      <w:r w:rsidRPr="00BD096B">
        <w:rPr>
          <w:rFonts w:ascii="Times New Roman" w:hAnsi="Times New Roman" w:cs="Times New Roman"/>
        </w:rPr>
        <w:t>Law No. 225-20 of Integral Management and Co-processing of Solid Waste</w:t>
      </w:r>
      <w:r>
        <w:rPr>
          <w:rFonts w:ascii="Times New Roman" w:hAnsi="Times New Roman" w:cs="Times New Roman"/>
        </w:rPr>
        <w:t xml:space="preserve"> - </w:t>
      </w:r>
      <w:r w:rsidRPr="00BD096B">
        <w:rPr>
          <w:rFonts w:ascii="Times New Roman" w:hAnsi="Times New Roman" w:cs="Times New Roman"/>
        </w:rPr>
        <w:t>generators, producers, importers and merchants, as well as the incentives provided by Dominican authorities listed on such legislative body, in order to serve as a warning and a proposal for the clients of ours who's operations relate to this area.</w:t>
      </w:r>
    </w:p>
    <w:p w14:paraId="553B7B6E" w14:textId="77777777" w:rsidR="0098458A" w:rsidRPr="0098458A" w:rsidRDefault="0098458A" w:rsidP="0098458A">
      <w:pPr>
        <w:rPr>
          <w:rFonts w:ascii="Times New Roman" w:hAnsi="Times New Roman" w:cs="Times New Roman"/>
          <w:b/>
        </w:rPr>
      </w:pPr>
      <w:r w:rsidRPr="0098458A">
        <w:rPr>
          <w:rFonts w:ascii="Times New Roman" w:hAnsi="Times New Roman" w:cs="Times New Roman"/>
          <w:b/>
        </w:rPr>
        <w:t>Actions undertaken to improve solid waste management</w:t>
      </w:r>
    </w:p>
    <w:p w14:paraId="65FB040C" w14:textId="77777777" w:rsidR="0098458A" w:rsidRPr="0098458A" w:rsidRDefault="0098458A" w:rsidP="0098458A">
      <w:pPr>
        <w:rPr>
          <w:rFonts w:ascii="Times New Roman" w:hAnsi="Times New Roman" w:cs="Times New Roman"/>
        </w:rPr>
      </w:pPr>
      <w:r w:rsidRPr="0098458A">
        <w:rPr>
          <w:rFonts w:ascii="Times New Roman" w:hAnsi="Times New Roman" w:cs="Times New Roman"/>
        </w:rPr>
        <w:t>Collection contractors are use to do curb side and communal bins pick-up.</w:t>
      </w:r>
    </w:p>
    <w:p w14:paraId="69D73F6F" w14:textId="77777777" w:rsidR="0098458A" w:rsidRPr="0098458A" w:rsidRDefault="0098458A" w:rsidP="0098458A">
      <w:pPr>
        <w:rPr>
          <w:rFonts w:ascii="Times New Roman" w:hAnsi="Times New Roman" w:cs="Times New Roman"/>
        </w:rPr>
      </w:pPr>
      <w:r w:rsidRPr="0098458A">
        <w:rPr>
          <w:rFonts w:ascii="Times New Roman" w:hAnsi="Times New Roman" w:cs="Times New Roman"/>
        </w:rPr>
        <w:t>Principal programmes are described below:</w:t>
      </w:r>
    </w:p>
    <w:p w14:paraId="01A987EE" w14:textId="77777777" w:rsidR="0098458A" w:rsidRPr="00EF2D73" w:rsidRDefault="00BD096B" w:rsidP="00934EAF">
      <w:pPr>
        <w:pStyle w:val="ListParagraph"/>
        <w:numPr>
          <w:ilvl w:val="0"/>
          <w:numId w:val="25"/>
        </w:numPr>
        <w:rPr>
          <w:rFonts w:ascii="Times New Roman" w:hAnsi="Times New Roman" w:cs="Times New Roman"/>
        </w:rPr>
      </w:pPr>
      <w:r w:rsidRPr="00EF2D73">
        <w:rPr>
          <w:rFonts w:ascii="Times New Roman" w:hAnsi="Times New Roman" w:cs="Times New Roman"/>
        </w:rPr>
        <w:t xml:space="preserve">Dominican Republic - Solid Waste Management in Tourism </w:t>
      </w:r>
      <w:proofErr w:type="spellStart"/>
      <w:r w:rsidRPr="00EF2D73">
        <w:rPr>
          <w:rFonts w:ascii="Times New Roman" w:hAnsi="Times New Roman" w:cs="Times New Roman"/>
        </w:rPr>
        <w:t>Centers</w:t>
      </w:r>
      <w:proofErr w:type="spellEnd"/>
      <w:r w:rsidRPr="00EF2D73">
        <w:rPr>
          <w:rFonts w:ascii="Times New Roman" w:hAnsi="Times New Roman" w:cs="Times New Roman"/>
        </w:rPr>
        <w:t xml:space="preserve"> Project </w:t>
      </w:r>
    </w:p>
    <w:p w14:paraId="5FD05993" w14:textId="39B75887" w:rsidR="00EF2D73" w:rsidRPr="00EF2D73" w:rsidRDefault="00EF2D73" w:rsidP="00934EAF">
      <w:pPr>
        <w:pStyle w:val="ListParagraph"/>
        <w:numPr>
          <w:ilvl w:val="0"/>
          <w:numId w:val="25"/>
        </w:numPr>
        <w:rPr>
          <w:rFonts w:ascii="Times New Roman" w:hAnsi="Times New Roman" w:cs="Times New Roman"/>
        </w:rPr>
      </w:pPr>
      <w:r>
        <w:rPr>
          <w:rFonts w:ascii="Times New Roman" w:hAnsi="Times New Roman" w:cs="Times New Roman"/>
        </w:rPr>
        <w:t xml:space="preserve">Punta Cana is a totally different situation with robust sustainability and waste </w:t>
      </w:r>
      <w:r w:rsidR="00BF0FD5">
        <w:rPr>
          <w:rFonts w:ascii="Times New Roman" w:hAnsi="Times New Roman" w:cs="Times New Roman"/>
        </w:rPr>
        <w:t>management</w:t>
      </w:r>
      <w:r>
        <w:rPr>
          <w:rFonts w:ascii="Times New Roman" w:hAnsi="Times New Roman" w:cs="Times New Roman"/>
        </w:rPr>
        <w:t xml:space="preserve"> systems including recycling and composting.</w:t>
      </w:r>
    </w:p>
    <w:p w14:paraId="57094B5F" w14:textId="77777777" w:rsidR="0098458A" w:rsidRPr="0098458A" w:rsidRDefault="0098458A" w:rsidP="0098458A">
      <w:pPr>
        <w:rPr>
          <w:rFonts w:ascii="Times New Roman" w:hAnsi="Times New Roman" w:cs="Times New Roman"/>
          <w:b/>
        </w:rPr>
      </w:pPr>
      <w:r w:rsidRPr="0098458A">
        <w:rPr>
          <w:rFonts w:ascii="Times New Roman" w:hAnsi="Times New Roman" w:cs="Times New Roman"/>
          <w:b/>
        </w:rPr>
        <w:t>Gaps, Limitations, Weaknesses and Threats</w:t>
      </w:r>
    </w:p>
    <w:p w14:paraId="1A9D6131" w14:textId="77777777" w:rsidR="0098458A" w:rsidRPr="0098458A" w:rsidRDefault="00BD096B" w:rsidP="0098458A">
      <w:pPr>
        <w:rPr>
          <w:rFonts w:ascii="Times New Roman" w:hAnsi="Times New Roman" w:cs="Times New Roman"/>
        </w:rPr>
      </w:pPr>
      <w:r w:rsidRPr="00BD096B">
        <w:rPr>
          <w:rFonts w:ascii="Times New Roman" w:hAnsi="Times New Roman" w:cs="Times New Roman"/>
        </w:rPr>
        <w:t xml:space="preserve">Once the collected waste reaches the landfill, only a miniscule proportion of it goes through recycling by manual processes. This is one of the most serious problems regarding solid waste as each load dump is disposed of directly, and the manual recycling process does not follow any safety procedures for the recyclers. </w:t>
      </w:r>
    </w:p>
    <w:p w14:paraId="22A65AF0" w14:textId="77777777" w:rsidR="0098458A" w:rsidRPr="0098458A" w:rsidRDefault="0098458A" w:rsidP="0098458A">
      <w:pPr>
        <w:rPr>
          <w:rFonts w:ascii="Times New Roman" w:hAnsi="Times New Roman" w:cs="Times New Roman"/>
        </w:rPr>
      </w:pPr>
      <w:r w:rsidRPr="0098458A">
        <w:rPr>
          <w:rFonts w:ascii="Times New Roman" w:hAnsi="Times New Roman" w:cs="Times New Roman"/>
        </w:rPr>
        <w:t>Tourism based waste is not recorded independently at this time.</w:t>
      </w:r>
    </w:p>
    <w:p w14:paraId="62FB5D43" w14:textId="77777777" w:rsidR="0098458A" w:rsidRPr="0098458A" w:rsidRDefault="0098458A" w:rsidP="0098458A">
      <w:pPr>
        <w:rPr>
          <w:rFonts w:ascii="Times New Roman" w:hAnsi="Times New Roman" w:cs="Times New Roman"/>
          <w:b/>
        </w:rPr>
      </w:pPr>
      <w:r w:rsidRPr="0098458A">
        <w:rPr>
          <w:rFonts w:ascii="Times New Roman" w:hAnsi="Times New Roman" w:cs="Times New Roman"/>
          <w:b/>
        </w:rPr>
        <w:lastRenderedPageBreak/>
        <w:t>Recommendations</w:t>
      </w:r>
    </w:p>
    <w:p w14:paraId="6035B665" w14:textId="77777777" w:rsidR="0098458A" w:rsidRPr="0098458A" w:rsidRDefault="0098458A" w:rsidP="0098458A">
      <w:pPr>
        <w:rPr>
          <w:rFonts w:ascii="Times New Roman" w:hAnsi="Times New Roman" w:cs="Times New Roman"/>
        </w:rPr>
      </w:pPr>
      <w:r w:rsidRPr="0098458A">
        <w:rPr>
          <w:rFonts w:ascii="Times New Roman" w:hAnsi="Times New Roman" w:cs="Times New Roman"/>
        </w:rPr>
        <w:t>Where possible, data on type and source of waste should be recorded, including if the person is a visitor.</w:t>
      </w:r>
    </w:p>
    <w:p w14:paraId="07A31F7B" w14:textId="77777777" w:rsidR="0098458A" w:rsidRPr="0098458A" w:rsidRDefault="0098458A" w:rsidP="0098458A">
      <w:pPr>
        <w:rPr>
          <w:rFonts w:ascii="Times New Roman" w:hAnsi="Times New Roman" w:cs="Times New Roman"/>
        </w:rPr>
      </w:pPr>
      <w:r w:rsidRPr="0098458A">
        <w:rPr>
          <w:rFonts w:ascii="Times New Roman" w:hAnsi="Times New Roman" w:cs="Times New Roman"/>
        </w:rPr>
        <w:t>Noting that the enforcer, it should be recorded if a tourist is found guilty of littering, dumping or performs improper disposal of waste.</w:t>
      </w:r>
    </w:p>
    <w:p w14:paraId="17FB5C8C" w14:textId="77777777" w:rsidR="0098458A" w:rsidRPr="0098458A" w:rsidRDefault="0098458A" w:rsidP="0098458A">
      <w:pPr>
        <w:rPr>
          <w:rFonts w:ascii="Times New Roman" w:hAnsi="Times New Roman" w:cs="Times New Roman"/>
          <w:b/>
        </w:rPr>
      </w:pPr>
      <w:r w:rsidRPr="0098458A">
        <w:rPr>
          <w:rFonts w:ascii="Times New Roman" w:hAnsi="Times New Roman" w:cs="Times New Roman"/>
          <w:b/>
        </w:rPr>
        <w:t>Reference:</w:t>
      </w:r>
    </w:p>
    <w:p w14:paraId="211A1671" w14:textId="77777777" w:rsidR="0098458A" w:rsidRPr="0098458A" w:rsidRDefault="0098458A" w:rsidP="0098458A">
      <w:pPr>
        <w:rPr>
          <w:rFonts w:ascii="Times New Roman" w:hAnsi="Times New Roman" w:cs="Times New Roman"/>
        </w:rPr>
      </w:pPr>
      <w:r w:rsidRPr="0098458A">
        <w:rPr>
          <w:rFonts w:ascii="Times New Roman" w:hAnsi="Times New Roman" w:cs="Times New Roman"/>
        </w:rPr>
        <w:t xml:space="preserve"> GIZ, 2021. “SICA: Preventing plastic waste in the Central American and Caribbean Sea (CIRCULAR CARIBBEAN)” </w:t>
      </w:r>
      <w:hyperlink r:id="rId171" w:history="1">
        <w:r w:rsidRPr="0098458A">
          <w:rPr>
            <w:rFonts w:ascii="Times New Roman" w:hAnsi="Times New Roman" w:cs="Times New Roman"/>
          </w:rPr>
          <w:t>https://www.giz.de/en/worldwide/92233.html</w:t>
        </w:r>
      </w:hyperlink>
    </w:p>
    <w:p w14:paraId="00DBADA5" w14:textId="77777777" w:rsidR="0098458A" w:rsidRPr="00865E34" w:rsidRDefault="0098458A" w:rsidP="00865E34">
      <w:pPr>
        <w:rPr>
          <w:rFonts w:ascii="Times New Roman" w:hAnsi="Times New Roman" w:cs="Times New Roman"/>
        </w:rPr>
      </w:pPr>
    </w:p>
    <w:p w14:paraId="06A13616" w14:textId="77777777" w:rsidR="00D06FFD" w:rsidRPr="00865E34" w:rsidRDefault="00D06FFD" w:rsidP="00D06FFD">
      <w:pPr>
        <w:rPr>
          <w:rFonts w:ascii="Times New Roman" w:hAnsi="Times New Roman" w:cs="Times New Roman"/>
        </w:rPr>
      </w:pPr>
    </w:p>
    <w:p w14:paraId="71A4A4BC" w14:textId="77777777" w:rsidR="00636857" w:rsidRDefault="00636857" w:rsidP="00636857">
      <w:pPr>
        <w:rPr>
          <w:rFonts w:ascii="Times New Roman" w:hAnsi="Times New Roman" w:cs="Times New Roman"/>
        </w:rPr>
      </w:pPr>
    </w:p>
    <w:p w14:paraId="5450B538" w14:textId="77777777" w:rsidR="00D06FFD" w:rsidRDefault="00D06FFD" w:rsidP="00636857">
      <w:pPr>
        <w:rPr>
          <w:rFonts w:ascii="Times New Roman" w:hAnsi="Times New Roman" w:cs="Times New Roman"/>
        </w:rPr>
      </w:pPr>
    </w:p>
    <w:p w14:paraId="3744F5BE" w14:textId="77777777" w:rsidR="00D06FFD" w:rsidRPr="00636857" w:rsidRDefault="00D06FFD" w:rsidP="00636857">
      <w:pPr>
        <w:rPr>
          <w:rFonts w:ascii="Times New Roman" w:hAnsi="Times New Roman" w:cs="Times New Roman"/>
        </w:rPr>
      </w:pPr>
    </w:p>
    <w:p w14:paraId="6B94500A" w14:textId="77777777" w:rsidR="00636857" w:rsidRDefault="00636857" w:rsidP="00636857">
      <w:pPr>
        <w:rPr>
          <w:rFonts w:ascii="Times New Roman" w:hAnsi="Times New Roman" w:cs="Times New Roman"/>
        </w:rPr>
      </w:pPr>
    </w:p>
    <w:p w14:paraId="33CF7D8E" w14:textId="77777777" w:rsidR="004C735F" w:rsidRDefault="004C735F" w:rsidP="00636857">
      <w:pPr>
        <w:rPr>
          <w:rFonts w:ascii="Times New Roman" w:hAnsi="Times New Roman" w:cs="Times New Roman"/>
        </w:rPr>
      </w:pPr>
    </w:p>
    <w:p w14:paraId="3A10760C" w14:textId="77777777" w:rsidR="004C735F" w:rsidRDefault="004C735F" w:rsidP="00636857">
      <w:pPr>
        <w:rPr>
          <w:rFonts w:ascii="Times New Roman" w:hAnsi="Times New Roman" w:cs="Times New Roman"/>
        </w:rPr>
      </w:pPr>
    </w:p>
    <w:p w14:paraId="248D6C73" w14:textId="77777777" w:rsidR="004C735F" w:rsidRDefault="004C735F" w:rsidP="00636857">
      <w:pPr>
        <w:rPr>
          <w:rFonts w:ascii="Times New Roman" w:hAnsi="Times New Roman" w:cs="Times New Roman"/>
        </w:rPr>
      </w:pPr>
    </w:p>
    <w:p w14:paraId="60863332" w14:textId="77777777" w:rsidR="004C735F" w:rsidRDefault="004C735F" w:rsidP="00636857">
      <w:pPr>
        <w:rPr>
          <w:rFonts w:ascii="Times New Roman" w:hAnsi="Times New Roman" w:cs="Times New Roman"/>
        </w:rPr>
      </w:pPr>
    </w:p>
    <w:p w14:paraId="1766E094" w14:textId="77777777" w:rsidR="004C735F" w:rsidRDefault="004C735F" w:rsidP="00636857">
      <w:pPr>
        <w:rPr>
          <w:rFonts w:ascii="Times New Roman" w:hAnsi="Times New Roman" w:cs="Times New Roman"/>
        </w:rPr>
      </w:pPr>
    </w:p>
    <w:p w14:paraId="60C25851" w14:textId="77777777" w:rsidR="004C735F" w:rsidRDefault="004C735F" w:rsidP="00636857">
      <w:pPr>
        <w:rPr>
          <w:rFonts w:ascii="Times New Roman" w:hAnsi="Times New Roman" w:cs="Times New Roman"/>
        </w:rPr>
      </w:pPr>
    </w:p>
    <w:p w14:paraId="1AC3115E" w14:textId="77777777" w:rsidR="004C735F" w:rsidRDefault="004C735F" w:rsidP="00636857">
      <w:pPr>
        <w:rPr>
          <w:rFonts w:ascii="Times New Roman" w:hAnsi="Times New Roman" w:cs="Times New Roman"/>
        </w:rPr>
      </w:pPr>
    </w:p>
    <w:p w14:paraId="487DF2E1" w14:textId="77777777" w:rsidR="004C735F" w:rsidRDefault="004C735F" w:rsidP="00636857">
      <w:pPr>
        <w:rPr>
          <w:rFonts w:ascii="Times New Roman" w:hAnsi="Times New Roman" w:cs="Times New Roman"/>
        </w:rPr>
      </w:pPr>
    </w:p>
    <w:p w14:paraId="22DB7044" w14:textId="77777777" w:rsidR="004C735F" w:rsidRDefault="004C735F" w:rsidP="00636857">
      <w:pPr>
        <w:rPr>
          <w:rFonts w:ascii="Times New Roman" w:hAnsi="Times New Roman" w:cs="Times New Roman"/>
        </w:rPr>
      </w:pPr>
    </w:p>
    <w:p w14:paraId="576EA1F7" w14:textId="77777777" w:rsidR="004C735F" w:rsidRDefault="004C735F" w:rsidP="00636857">
      <w:pPr>
        <w:rPr>
          <w:rFonts w:ascii="Times New Roman" w:hAnsi="Times New Roman" w:cs="Times New Roman"/>
        </w:rPr>
      </w:pPr>
    </w:p>
    <w:p w14:paraId="4A486296" w14:textId="77777777" w:rsidR="004C735F" w:rsidRDefault="004C735F" w:rsidP="00636857">
      <w:pPr>
        <w:rPr>
          <w:rFonts w:ascii="Times New Roman" w:hAnsi="Times New Roman" w:cs="Times New Roman"/>
        </w:rPr>
      </w:pPr>
    </w:p>
    <w:p w14:paraId="55FAF6DF" w14:textId="77777777" w:rsidR="004C735F" w:rsidRDefault="004C735F" w:rsidP="00636857">
      <w:pPr>
        <w:rPr>
          <w:rFonts w:ascii="Times New Roman" w:hAnsi="Times New Roman" w:cs="Times New Roman"/>
        </w:rPr>
      </w:pPr>
    </w:p>
    <w:p w14:paraId="17DDB5CF" w14:textId="77777777" w:rsidR="004C735F" w:rsidRDefault="004C735F" w:rsidP="00636857">
      <w:pPr>
        <w:rPr>
          <w:rFonts w:ascii="Times New Roman" w:hAnsi="Times New Roman" w:cs="Times New Roman"/>
        </w:rPr>
      </w:pPr>
    </w:p>
    <w:p w14:paraId="2F949626" w14:textId="77777777" w:rsidR="00636857" w:rsidRPr="00636857" w:rsidRDefault="00636857" w:rsidP="00636857">
      <w:pPr>
        <w:pStyle w:val="Title"/>
        <w:outlineLvl w:val="1"/>
        <w:rPr>
          <w:sz w:val="44"/>
        </w:rPr>
      </w:pPr>
      <w:bookmarkStart w:id="26" w:name="_Toc90233756"/>
      <w:r w:rsidRPr="00636857">
        <w:rPr>
          <w:sz w:val="44"/>
        </w:rPr>
        <w:lastRenderedPageBreak/>
        <w:t>Grenada Fact Sheet – Solid Waste Management</w:t>
      </w:r>
      <w:bookmarkEnd w:id="26"/>
    </w:p>
    <w:p w14:paraId="7251025F" w14:textId="77777777" w:rsidR="00636857" w:rsidRPr="000735DB" w:rsidRDefault="00636857" w:rsidP="000735DB">
      <w:pPr>
        <w:rPr>
          <w:rFonts w:ascii="Times New Roman" w:hAnsi="Times New Roman" w:cs="Times New Roman"/>
          <w:b/>
        </w:rPr>
      </w:pPr>
      <w:r w:rsidRPr="000735DB">
        <w:rPr>
          <w:rFonts w:ascii="Times New Roman" w:hAnsi="Times New Roman" w:cs="Times New Roman"/>
          <w:b/>
        </w:rPr>
        <w:t>Public sector managers and regulators of solid waste</w:t>
      </w:r>
    </w:p>
    <w:p w14:paraId="28D4FD29"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 Grenada Solid Waste Management Authority (GSWMA)</w:t>
      </w:r>
    </w:p>
    <w:p w14:paraId="0E00D11C"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 Ministry of Agriculture, Lands, Forest, Fisheries and the Environment</w:t>
      </w:r>
    </w:p>
    <w:p w14:paraId="5062D006"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 Customs and Excise Division</w:t>
      </w:r>
    </w:p>
    <w:p w14:paraId="79D36080"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 Grenada Bureau of Standards</w:t>
      </w:r>
    </w:p>
    <w:p w14:paraId="3D2A0509" w14:textId="77777777" w:rsidR="00636857" w:rsidRPr="000735DB" w:rsidRDefault="00636857" w:rsidP="000735DB">
      <w:pPr>
        <w:rPr>
          <w:rFonts w:ascii="Times New Roman" w:hAnsi="Times New Roman" w:cs="Times New Roman"/>
          <w:b/>
        </w:rPr>
      </w:pPr>
      <w:r w:rsidRPr="000735DB">
        <w:rPr>
          <w:rFonts w:ascii="Times New Roman" w:hAnsi="Times New Roman" w:cs="Times New Roman"/>
          <w:b/>
        </w:rPr>
        <w:t>Stakeholders involved in Waste separation and collection</w:t>
      </w:r>
    </w:p>
    <w:p w14:paraId="101011E6"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 SIR, several hotels (e. g. True Blue Bay resort, La Phare Bleu)</w:t>
      </w:r>
    </w:p>
    <w:p w14:paraId="538B600C" w14:textId="77777777" w:rsidR="00636857" w:rsidRPr="000735DB" w:rsidRDefault="00636857" w:rsidP="000735DB">
      <w:pPr>
        <w:rPr>
          <w:rFonts w:ascii="Times New Roman" w:hAnsi="Times New Roman" w:cs="Times New Roman"/>
          <w:b/>
        </w:rPr>
      </w:pPr>
      <w:r w:rsidRPr="000735DB">
        <w:rPr>
          <w:rFonts w:ascii="Times New Roman" w:hAnsi="Times New Roman" w:cs="Times New Roman"/>
          <w:b/>
        </w:rPr>
        <w:t>Stakeholders involved in reuse</w:t>
      </w:r>
    </w:p>
    <w:p w14:paraId="24F08EBE"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 General public including schools</w:t>
      </w:r>
    </w:p>
    <w:p w14:paraId="3BA0D575"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 xml:space="preserve">- Tamara at </w:t>
      </w:r>
      <w:proofErr w:type="spellStart"/>
      <w:r w:rsidRPr="00636857">
        <w:rPr>
          <w:rFonts w:ascii="Times New Roman" w:hAnsi="Times New Roman" w:cs="Times New Roman"/>
        </w:rPr>
        <w:t>Tambran</w:t>
      </w:r>
      <w:proofErr w:type="spellEnd"/>
    </w:p>
    <w:p w14:paraId="2429B974"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 Other persons/organisations involved in producing handcrafts</w:t>
      </w:r>
    </w:p>
    <w:p w14:paraId="6FBC69B6"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 Coconut water vendors</w:t>
      </w:r>
    </w:p>
    <w:p w14:paraId="2A304B67" w14:textId="77777777" w:rsidR="00636857" w:rsidRPr="000735DB" w:rsidRDefault="00636857" w:rsidP="000735DB">
      <w:pPr>
        <w:rPr>
          <w:rFonts w:ascii="Times New Roman" w:hAnsi="Times New Roman" w:cs="Times New Roman"/>
          <w:b/>
        </w:rPr>
      </w:pPr>
      <w:r w:rsidRPr="000735DB">
        <w:rPr>
          <w:rFonts w:ascii="Times New Roman" w:hAnsi="Times New Roman" w:cs="Times New Roman"/>
          <w:b/>
        </w:rPr>
        <w:t xml:space="preserve">NGOS &amp; private sector – conservation, clean up, advocates </w:t>
      </w:r>
    </w:p>
    <w:p w14:paraId="19C971A2"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 Ocean Conservancy</w:t>
      </w:r>
    </w:p>
    <w:p w14:paraId="601904B4"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 Grenada fund for Conservation</w:t>
      </w:r>
    </w:p>
    <w:p w14:paraId="3AD657B7"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 Dive Grenada</w:t>
      </w:r>
    </w:p>
    <w:p w14:paraId="4BEFD7A7"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 SPECTO</w:t>
      </w:r>
    </w:p>
    <w:p w14:paraId="4B310925" w14:textId="49CC12CD" w:rsidR="00636857" w:rsidRPr="00636857" w:rsidRDefault="00636857" w:rsidP="00636857">
      <w:pPr>
        <w:rPr>
          <w:rFonts w:ascii="Times New Roman" w:hAnsi="Times New Roman" w:cs="Times New Roman"/>
        </w:rPr>
      </w:pPr>
      <w:r w:rsidRPr="00636857">
        <w:rPr>
          <w:rFonts w:ascii="Times New Roman" w:hAnsi="Times New Roman" w:cs="Times New Roman"/>
        </w:rPr>
        <w:t>-</w:t>
      </w:r>
      <w:r w:rsidR="00BF0FD5">
        <w:rPr>
          <w:rFonts w:ascii="Times New Roman" w:hAnsi="Times New Roman" w:cs="Times New Roman"/>
        </w:rPr>
        <w:t xml:space="preserve"> </w:t>
      </w:r>
      <w:r w:rsidRPr="00636857">
        <w:rPr>
          <w:rFonts w:ascii="Times New Roman" w:hAnsi="Times New Roman" w:cs="Times New Roman"/>
        </w:rPr>
        <w:t>GNOW</w:t>
      </w:r>
    </w:p>
    <w:p w14:paraId="3338A45D"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 GRENCODA</w:t>
      </w:r>
    </w:p>
    <w:p w14:paraId="1F06480C"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 ECOPALS</w:t>
      </w:r>
    </w:p>
    <w:p w14:paraId="4F06BA0B"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 Grenada Hotel &amp; Tourism Association The Green Group</w:t>
      </w:r>
    </w:p>
    <w:p w14:paraId="501C0EFD" w14:textId="77777777" w:rsidR="00636857" w:rsidRPr="000735DB" w:rsidRDefault="00636857" w:rsidP="000735DB">
      <w:pPr>
        <w:rPr>
          <w:rFonts w:ascii="Times New Roman" w:hAnsi="Times New Roman" w:cs="Times New Roman"/>
          <w:b/>
        </w:rPr>
      </w:pPr>
      <w:r w:rsidRPr="000735DB">
        <w:rPr>
          <w:rFonts w:ascii="Times New Roman" w:hAnsi="Times New Roman" w:cs="Times New Roman"/>
          <w:b/>
        </w:rPr>
        <w:t>Legislative framework</w:t>
      </w:r>
    </w:p>
    <w:p w14:paraId="5F77D554"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Five main pieces of legislation govern solid waste management as outlined below:</w:t>
      </w:r>
    </w:p>
    <w:p w14:paraId="133FD40E" w14:textId="77777777" w:rsidR="00636857" w:rsidRPr="00636857" w:rsidRDefault="00636857" w:rsidP="00934EAF">
      <w:pPr>
        <w:pStyle w:val="ListParagraph"/>
        <w:numPr>
          <w:ilvl w:val="0"/>
          <w:numId w:val="10"/>
        </w:numPr>
        <w:rPr>
          <w:rFonts w:ascii="Times New Roman" w:hAnsi="Times New Roman" w:cs="Times New Roman"/>
        </w:rPr>
      </w:pPr>
      <w:r w:rsidRPr="00636857">
        <w:rPr>
          <w:rFonts w:ascii="Times New Roman" w:hAnsi="Times New Roman" w:cs="Times New Roman"/>
        </w:rPr>
        <w:t xml:space="preserve">Grenada Solid Waste Management Act No 11 of 1995, amended (Act No 30 of 1995) is an act to establish GSWMA for the purposes of developing solid waste management facilities and </w:t>
      </w:r>
      <w:r w:rsidRPr="00636857">
        <w:rPr>
          <w:rFonts w:ascii="Times New Roman" w:hAnsi="Times New Roman" w:cs="Times New Roman"/>
        </w:rPr>
        <w:lastRenderedPageBreak/>
        <w:t>improving the coverage and effectiveness of solid waste storage, collection and disposal in Grenada. Refer to Appendix 2 for the duties and functions of GSWMA.</w:t>
      </w:r>
    </w:p>
    <w:p w14:paraId="12B6DD14" w14:textId="77777777" w:rsidR="00636857" w:rsidRPr="00636857" w:rsidRDefault="00636857" w:rsidP="00934EAF">
      <w:pPr>
        <w:pStyle w:val="ListParagraph"/>
        <w:numPr>
          <w:ilvl w:val="0"/>
          <w:numId w:val="10"/>
        </w:numPr>
        <w:rPr>
          <w:rFonts w:ascii="Times New Roman" w:hAnsi="Times New Roman" w:cs="Times New Roman"/>
        </w:rPr>
      </w:pPr>
      <w:r w:rsidRPr="00636857">
        <w:rPr>
          <w:rFonts w:ascii="Times New Roman" w:hAnsi="Times New Roman" w:cs="Times New Roman"/>
        </w:rPr>
        <w:t>Waste Management Act No 16 of 2001 is an act that provides for the performance of waste management inconformity with best environmental practices, and for related matters. Section 3 of the Act makes provision for the development of a national waste inventory to be revised every five years. The last waste characterisation study was completed in 2009, indicating non-compliance with Section 3. Further to this, Part V of the Act addresses illegal waste disposal. In particular, Section 32 (3) notes that a person who generates waste and discards the material in a manner contrary to the Act as specified in Section 32 (1) commits an offence. In addition, Section 33 (1) notes that a person commits an offence if he/she knowingly disposes of litter and other waste inappropriately. Enforcement is very weak due to a number of factors, including a lack of relevant regulations, cultural acceptance of illegal waste disposal among certain segments of the population, the close-knit nature of communities, inadequate monitoring and prosecution capacity of enforcement agents, and the unrealistically high fines imposed.</w:t>
      </w:r>
    </w:p>
    <w:p w14:paraId="0C4C0064" w14:textId="77777777" w:rsidR="00636857" w:rsidRPr="00636857" w:rsidRDefault="00636857" w:rsidP="00934EAF">
      <w:pPr>
        <w:pStyle w:val="ListParagraph"/>
        <w:numPr>
          <w:ilvl w:val="0"/>
          <w:numId w:val="10"/>
        </w:numPr>
        <w:rPr>
          <w:rFonts w:ascii="Times New Roman" w:hAnsi="Times New Roman" w:cs="Times New Roman"/>
        </w:rPr>
      </w:pPr>
      <w:r w:rsidRPr="00636857">
        <w:rPr>
          <w:rFonts w:ascii="Times New Roman" w:hAnsi="Times New Roman" w:cs="Times New Roman"/>
        </w:rPr>
        <w:t>Environmental Levy Act No 5 of 1997, amended (Act No 12 of 2000 and Act No 13 of 2007) makes provision for the imposing of an environmental levy on persons, goods and services as set out in the Third Schedule. Section 5 stipulates that the proceeds of the levy collection shall be paid over to GSWMA within 30 days after such collection or within such further period as the Minister permits in writing. Further to the above, each stay-over and marine visitor as stipulated by the Act is charged USD 1.50 (XCD 4.05) as a one-off fee on entering Grenada.</w:t>
      </w:r>
    </w:p>
    <w:p w14:paraId="5AB7B1AD" w14:textId="77777777" w:rsidR="00636857" w:rsidRPr="00636857" w:rsidRDefault="00636857" w:rsidP="00934EAF">
      <w:pPr>
        <w:pStyle w:val="ListParagraph"/>
        <w:numPr>
          <w:ilvl w:val="0"/>
          <w:numId w:val="10"/>
        </w:numPr>
        <w:rPr>
          <w:rFonts w:ascii="Times New Roman" w:hAnsi="Times New Roman" w:cs="Times New Roman"/>
        </w:rPr>
      </w:pPr>
      <w:r w:rsidRPr="00636857">
        <w:rPr>
          <w:rFonts w:ascii="Times New Roman" w:hAnsi="Times New Roman" w:cs="Times New Roman"/>
        </w:rPr>
        <w:t>The Draft Abatement of Litter Bill of 2015 (regulated under the Abatement of Litter Act Cap 1, 1974, amended 1990) makes provision for the control and punishment of littering in public places and other related matters. The fixed penalty for natural persons is XCD 150 compared to XCD 500 for corporate bodies. The Act makes provision for the administration of the penalty system by Litter Prevention Wardens (LPWs) to be appointed by the Minister responsible for the environment.</w:t>
      </w:r>
    </w:p>
    <w:p w14:paraId="54282046" w14:textId="77777777" w:rsidR="00636857" w:rsidRPr="00636857" w:rsidRDefault="00636857" w:rsidP="00934EAF">
      <w:pPr>
        <w:pStyle w:val="ListParagraph"/>
        <w:numPr>
          <w:ilvl w:val="0"/>
          <w:numId w:val="10"/>
        </w:numPr>
        <w:rPr>
          <w:rFonts w:ascii="Times New Roman" w:hAnsi="Times New Roman" w:cs="Times New Roman"/>
        </w:rPr>
      </w:pPr>
      <w:r w:rsidRPr="00636857">
        <w:rPr>
          <w:rFonts w:ascii="Times New Roman" w:hAnsi="Times New Roman" w:cs="Times New Roman"/>
        </w:rPr>
        <w:t>The Physical Planning and Development Control Act, No 25 of 2002. The Act provides for the control of physical development, requires the preparation of physical plans for Grenada and protects the natural and cultural heritage. This Act provides rules relative to the physical development of public and private land in Grenada so as to, among other things: ensure sustainable land use.</w:t>
      </w:r>
    </w:p>
    <w:p w14:paraId="226B02E2" w14:textId="77777777" w:rsidR="00636857" w:rsidRPr="000735DB" w:rsidRDefault="00636857" w:rsidP="000735DB">
      <w:pPr>
        <w:rPr>
          <w:rFonts w:ascii="Times New Roman" w:hAnsi="Times New Roman" w:cs="Times New Roman"/>
          <w:b/>
        </w:rPr>
      </w:pPr>
      <w:r w:rsidRPr="000735DB">
        <w:rPr>
          <w:rFonts w:ascii="Times New Roman" w:hAnsi="Times New Roman" w:cs="Times New Roman"/>
          <w:b/>
        </w:rPr>
        <w:t>Actions undertaken to improve solid waste management</w:t>
      </w:r>
    </w:p>
    <w:p w14:paraId="7E5A6FB0"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GSWMA implements a number of initiatives designed to enhance the management of the solid waste stream. Collection contractors are use to do curb side and communal bins pick-up.</w:t>
      </w:r>
    </w:p>
    <w:p w14:paraId="6E7BC01A"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Principal programmes are described below:</w:t>
      </w:r>
    </w:p>
    <w:p w14:paraId="1C858761"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 xml:space="preserve">1. The Environmentally Friendly School Initiative (EFSI) is a programme targeting pre-primary, primary and secondary schools where, for nine months each year, participants undertake projects that focus on different aspects of solid waste management. Projects can cover public education, litter management, waste minimisation, and the nexus between waste management and tourism. </w:t>
      </w:r>
    </w:p>
    <w:p w14:paraId="49A7574D"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lastRenderedPageBreak/>
        <w:t>2. GSWMA, in collaboration with the Ministry of Health, delivers an annual Food Vendors Licensing Workshop, which aims to promote, among other things, best practices in waste management for the food service sector.</w:t>
      </w:r>
    </w:p>
    <w:p w14:paraId="33CCEE41"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 xml:space="preserve">3. Famously, Grenada implemented a tourist tax towards paying for a new landfill which resulted in Carnival Cruise Lines withdrawing from Granada. </w:t>
      </w:r>
    </w:p>
    <w:p w14:paraId="57DCFFD0" w14:textId="77777777" w:rsidR="00636857" w:rsidRPr="000735DB" w:rsidRDefault="00636857" w:rsidP="000735DB">
      <w:pPr>
        <w:rPr>
          <w:rFonts w:ascii="Times New Roman" w:hAnsi="Times New Roman" w:cs="Times New Roman"/>
          <w:b/>
        </w:rPr>
      </w:pPr>
      <w:r w:rsidRPr="000735DB">
        <w:rPr>
          <w:rFonts w:ascii="Times New Roman" w:hAnsi="Times New Roman" w:cs="Times New Roman"/>
          <w:b/>
        </w:rPr>
        <w:t>Gaps, Limitations, Weaknesses and Threats</w:t>
      </w:r>
    </w:p>
    <w:p w14:paraId="544EC459" w14:textId="77777777" w:rsidR="00636857" w:rsidRPr="00636857" w:rsidRDefault="00636857" w:rsidP="00934EAF">
      <w:pPr>
        <w:pStyle w:val="ListParagraph"/>
        <w:numPr>
          <w:ilvl w:val="0"/>
          <w:numId w:val="12"/>
        </w:numPr>
        <w:rPr>
          <w:rFonts w:ascii="Times New Roman" w:hAnsi="Times New Roman" w:cs="Times New Roman"/>
        </w:rPr>
      </w:pPr>
      <w:r w:rsidRPr="00636857">
        <w:rPr>
          <w:rFonts w:ascii="Times New Roman" w:hAnsi="Times New Roman" w:cs="Times New Roman"/>
        </w:rPr>
        <w:t xml:space="preserve">Limited human resource capacity with heavy workloads. </w:t>
      </w:r>
    </w:p>
    <w:p w14:paraId="6CCF78D9" w14:textId="77777777" w:rsidR="00636857" w:rsidRPr="00636857" w:rsidRDefault="00636857" w:rsidP="00934EAF">
      <w:pPr>
        <w:pStyle w:val="ListParagraph"/>
        <w:numPr>
          <w:ilvl w:val="0"/>
          <w:numId w:val="12"/>
        </w:numPr>
        <w:rPr>
          <w:rFonts w:ascii="Times New Roman" w:hAnsi="Times New Roman" w:cs="Times New Roman"/>
        </w:rPr>
      </w:pPr>
      <w:r w:rsidRPr="00636857">
        <w:rPr>
          <w:rFonts w:ascii="Times New Roman" w:hAnsi="Times New Roman" w:cs="Times New Roman"/>
        </w:rPr>
        <w:t>GSWMA is the sole authorised waste manager in Grenada and therefore the only entity recording waste collection data. Occasionally consultants will assist GSWMA in carrying out waste audits. However, some statistics have been misrepresented.</w:t>
      </w:r>
    </w:p>
    <w:p w14:paraId="6E5C19F6" w14:textId="77777777" w:rsidR="00636857" w:rsidRPr="00636857" w:rsidRDefault="00636857" w:rsidP="00934EAF">
      <w:pPr>
        <w:pStyle w:val="ListParagraph"/>
        <w:numPr>
          <w:ilvl w:val="0"/>
          <w:numId w:val="12"/>
        </w:numPr>
        <w:rPr>
          <w:rFonts w:ascii="Times New Roman" w:hAnsi="Times New Roman" w:cs="Times New Roman"/>
        </w:rPr>
      </w:pPr>
      <w:r w:rsidRPr="00636857">
        <w:rPr>
          <w:rFonts w:ascii="Times New Roman" w:hAnsi="Times New Roman" w:cs="Times New Roman"/>
        </w:rPr>
        <w:t xml:space="preserve">Discrepancies in data collection: </w:t>
      </w:r>
    </w:p>
    <w:p w14:paraId="5E5CD964" w14:textId="77777777" w:rsidR="00636857" w:rsidRPr="00636857" w:rsidRDefault="00636857" w:rsidP="00934EAF">
      <w:pPr>
        <w:pStyle w:val="ListParagraph"/>
        <w:numPr>
          <w:ilvl w:val="0"/>
          <w:numId w:val="11"/>
        </w:numPr>
        <w:rPr>
          <w:rFonts w:ascii="Times New Roman" w:hAnsi="Times New Roman" w:cs="Times New Roman"/>
        </w:rPr>
      </w:pPr>
      <w:r w:rsidRPr="00636857">
        <w:rPr>
          <w:rFonts w:ascii="Times New Roman" w:hAnsi="Times New Roman" w:cs="Times New Roman"/>
        </w:rPr>
        <w:t xml:space="preserve">Manual mistakes and omissions </w:t>
      </w:r>
    </w:p>
    <w:p w14:paraId="2B0CC83E" w14:textId="77777777" w:rsidR="00636857" w:rsidRPr="00636857" w:rsidRDefault="00636857" w:rsidP="00934EAF">
      <w:pPr>
        <w:pStyle w:val="ListParagraph"/>
        <w:numPr>
          <w:ilvl w:val="0"/>
          <w:numId w:val="11"/>
        </w:numPr>
        <w:rPr>
          <w:rFonts w:ascii="Times New Roman" w:hAnsi="Times New Roman" w:cs="Times New Roman"/>
        </w:rPr>
      </w:pPr>
      <w:r w:rsidRPr="00636857">
        <w:rPr>
          <w:rFonts w:ascii="Times New Roman" w:hAnsi="Times New Roman" w:cs="Times New Roman"/>
        </w:rPr>
        <w:t xml:space="preserve">Weigh bridge break down or malfunction </w:t>
      </w:r>
    </w:p>
    <w:p w14:paraId="246AB01E" w14:textId="77777777" w:rsidR="00636857" w:rsidRPr="00636857" w:rsidRDefault="00636857" w:rsidP="00934EAF">
      <w:pPr>
        <w:pStyle w:val="ListParagraph"/>
        <w:numPr>
          <w:ilvl w:val="0"/>
          <w:numId w:val="11"/>
        </w:numPr>
        <w:rPr>
          <w:rFonts w:ascii="Times New Roman" w:hAnsi="Times New Roman" w:cs="Times New Roman"/>
        </w:rPr>
      </w:pPr>
      <w:r w:rsidRPr="00636857">
        <w:rPr>
          <w:rFonts w:ascii="Times New Roman" w:hAnsi="Times New Roman" w:cs="Times New Roman"/>
        </w:rPr>
        <w:t xml:space="preserve">Delivering of waste outside of working hours </w:t>
      </w:r>
    </w:p>
    <w:p w14:paraId="2BF32E37" w14:textId="77777777" w:rsidR="00636857" w:rsidRPr="00636857" w:rsidRDefault="00636857" w:rsidP="00934EAF">
      <w:pPr>
        <w:pStyle w:val="ListParagraph"/>
        <w:numPr>
          <w:ilvl w:val="0"/>
          <w:numId w:val="12"/>
        </w:numPr>
        <w:rPr>
          <w:rFonts w:ascii="Times New Roman" w:hAnsi="Times New Roman" w:cs="Times New Roman"/>
        </w:rPr>
      </w:pPr>
      <w:r w:rsidRPr="00636857">
        <w:rPr>
          <w:rFonts w:ascii="Times New Roman" w:hAnsi="Times New Roman" w:cs="Times New Roman"/>
        </w:rPr>
        <w:t>Illegal Dumping.</w:t>
      </w:r>
    </w:p>
    <w:p w14:paraId="2B40BA1D" w14:textId="77777777" w:rsidR="00636857" w:rsidRPr="00636857" w:rsidRDefault="00636857" w:rsidP="00934EAF">
      <w:pPr>
        <w:pStyle w:val="ListParagraph"/>
        <w:numPr>
          <w:ilvl w:val="0"/>
          <w:numId w:val="12"/>
        </w:numPr>
        <w:rPr>
          <w:rFonts w:ascii="Times New Roman" w:hAnsi="Times New Roman" w:cs="Times New Roman"/>
        </w:rPr>
      </w:pPr>
      <w:r w:rsidRPr="00636857">
        <w:rPr>
          <w:rFonts w:ascii="Times New Roman" w:hAnsi="Times New Roman" w:cs="Times New Roman"/>
        </w:rPr>
        <w:t>Tourism based waste is not recorded independently at this time.</w:t>
      </w:r>
    </w:p>
    <w:p w14:paraId="6D30C4F9" w14:textId="77777777" w:rsidR="00636857" w:rsidRPr="000735DB" w:rsidRDefault="00636857" w:rsidP="000735DB">
      <w:pPr>
        <w:rPr>
          <w:rFonts w:ascii="Times New Roman" w:hAnsi="Times New Roman" w:cs="Times New Roman"/>
          <w:b/>
        </w:rPr>
      </w:pPr>
      <w:r w:rsidRPr="000735DB">
        <w:rPr>
          <w:rFonts w:ascii="Times New Roman" w:hAnsi="Times New Roman" w:cs="Times New Roman"/>
          <w:b/>
        </w:rPr>
        <w:t>Recommendations</w:t>
      </w:r>
    </w:p>
    <w:p w14:paraId="03016784"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Where possible, data on type and source of waste should be recorded, including if the person is a visitor.</w:t>
      </w:r>
    </w:p>
    <w:p w14:paraId="67ECEB86"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Noting that the Ministry of Health is the enforcer, it should be recorded if a tourist is found guilty of littering, dumping or performs improper disposal of waste.</w:t>
      </w:r>
    </w:p>
    <w:p w14:paraId="071452D8" w14:textId="77777777" w:rsidR="00636857" w:rsidRPr="000735DB" w:rsidRDefault="00636857" w:rsidP="000735DB">
      <w:pPr>
        <w:rPr>
          <w:rFonts w:ascii="Times New Roman" w:hAnsi="Times New Roman" w:cs="Times New Roman"/>
          <w:b/>
        </w:rPr>
      </w:pPr>
      <w:r w:rsidRPr="000735DB">
        <w:rPr>
          <w:rFonts w:ascii="Times New Roman" w:hAnsi="Times New Roman" w:cs="Times New Roman"/>
          <w:b/>
        </w:rPr>
        <w:t>References</w:t>
      </w:r>
    </w:p>
    <w:p w14:paraId="31BAE6CF"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 xml:space="preserve">GIZ 2015 Reducing the input of plastic litter into the ocean around Grenada - Applicability and effects of selected instruments </w:t>
      </w:r>
      <w:hyperlink r:id="rId172" w:history="1">
        <w:r w:rsidRPr="00636857">
          <w:rPr>
            <w:rStyle w:val="Hyperlink"/>
            <w:rFonts w:ascii="Times New Roman" w:hAnsi="Times New Roman" w:cs="Times New Roman"/>
          </w:rPr>
          <w:t>https://climatefinance.gov.gd/embedded-pdf/reducing-the-input-of-plastic-litter-into-the-ocean-around-grenada/</w:t>
        </w:r>
      </w:hyperlink>
    </w:p>
    <w:p w14:paraId="6A3571D5"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 xml:space="preserve">UNSTATS. 2019. ‘Grenada Solid Waste Management Authority National experience in waste statistics.’ Presentation. </w:t>
      </w:r>
      <w:hyperlink r:id="rId173" w:history="1">
        <w:r w:rsidRPr="00636857">
          <w:rPr>
            <w:rStyle w:val="Hyperlink"/>
            <w:rFonts w:ascii="Times New Roman" w:hAnsi="Times New Roman" w:cs="Times New Roman"/>
          </w:rPr>
          <w:t>https://unstats.un.org/unsd/envstats/meetings/2019-Grenada/documents/Session%204.5.1%20GSWMA%20National%20experience%20in%20waste%20statistics.pdf</w:t>
        </w:r>
      </w:hyperlink>
    </w:p>
    <w:p w14:paraId="1F5CE208" w14:textId="77777777" w:rsidR="00636857" w:rsidRPr="00636857" w:rsidRDefault="00636857" w:rsidP="00636857">
      <w:pPr>
        <w:rPr>
          <w:rFonts w:ascii="Times New Roman" w:hAnsi="Times New Roman" w:cs="Times New Roman"/>
        </w:rPr>
      </w:pPr>
      <w:r w:rsidRPr="00636857">
        <w:rPr>
          <w:rFonts w:ascii="Times New Roman" w:hAnsi="Times New Roman" w:cs="Times New Roman"/>
        </w:rPr>
        <w:t xml:space="preserve">Los Angeles Times. 2009. ‘Caribbean a dumping ground for garbage from cruise ships.’ </w:t>
      </w:r>
      <w:hyperlink r:id="rId174" w:history="1">
        <w:r w:rsidRPr="00636857">
          <w:rPr>
            <w:rStyle w:val="Hyperlink"/>
            <w:rFonts w:ascii="Times New Roman" w:hAnsi="Times New Roman" w:cs="Times New Roman"/>
          </w:rPr>
          <w:t>https://www.latimes.com/archives/la-xpm-2009-mar-01-adfg-cruise-dumping1-story.html</w:t>
        </w:r>
      </w:hyperlink>
    </w:p>
    <w:p w14:paraId="495804BA" w14:textId="77777777" w:rsidR="00636857" w:rsidRDefault="00636857" w:rsidP="00636857">
      <w:pPr>
        <w:jc w:val="center"/>
        <w:rPr>
          <w:rFonts w:ascii="Times New Roman" w:hAnsi="Times New Roman" w:cs="Times New Roman"/>
        </w:rPr>
      </w:pPr>
    </w:p>
    <w:p w14:paraId="50BA39C6" w14:textId="77777777" w:rsidR="004C735F" w:rsidRDefault="004C735F" w:rsidP="00636857">
      <w:pPr>
        <w:jc w:val="center"/>
        <w:rPr>
          <w:rFonts w:ascii="Times New Roman" w:hAnsi="Times New Roman" w:cs="Times New Roman"/>
        </w:rPr>
      </w:pPr>
    </w:p>
    <w:p w14:paraId="1347317B" w14:textId="77777777" w:rsidR="004C735F" w:rsidRDefault="004C735F" w:rsidP="00636857">
      <w:pPr>
        <w:jc w:val="center"/>
        <w:rPr>
          <w:rFonts w:ascii="Times New Roman" w:hAnsi="Times New Roman" w:cs="Times New Roman"/>
        </w:rPr>
      </w:pPr>
    </w:p>
    <w:p w14:paraId="2D41F947" w14:textId="77777777" w:rsidR="004C735F" w:rsidRDefault="004C735F" w:rsidP="004E4ED3">
      <w:pPr>
        <w:rPr>
          <w:rFonts w:ascii="Times New Roman" w:hAnsi="Times New Roman" w:cs="Times New Roman"/>
        </w:rPr>
      </w:pPr>
    </w:p>
    <w:p w14:paraId="5704D81B" w14:textId="77777777" w:rsidR="0013333E" w:rsidRPr="0013333E" w:rsidRDefault="0013333E" w:rsidP="0013333E">
      <w:pPr>
        <w:pStyle w:val="Title"/>
        <w:outlineLvl w:val="1"/>
        <w:rPr>
          <w:sz w:val="44"/>
        </w:rPr>
      </w:pPr>
      <w:bookmarkStart w:id="27" w:name="_Toc90233757"/>
      <w:r w:rsidRPr="0013333E">
        <w:rPr>
          <w:sz w:val="44"/>
        </w:rPr>
        <w:lastRenderedPageBreak/>
        <w:t>Haiti Fact Sheet – Solid Waste Management</w:t>
      </w:r>
      <w:bookmarkEnd w:id="27"/>
    </w:p>
    <w:p w14:paraId="6FE3704D" w14:textId="77777777" w:rsidR="0013333E" w:rsidRPr="0013333E" w:rsidRDefault="0013333E" w:rsidP="0013333E">
      <w:pPr>
        <w:rPr>
          <w:rFonts w:ascii="Times New Roman" w:hAnsi="Times New Roman" w:cs="Times New Roman"/>
          <w:b/>
        </w:rPr>
      </w:pPr>
      <w:r w:rsidRPr="0013333E">
        <w:rPr>
          <w:rFonts w:ascii="Times New Roman" w:hAnsi="Times New Roman" w:cs="Times New Roman"/>
          <w:b/>
        </w:rPr>
        <w:t>Legislative framework</w:t>
      </w:r>
    </w:p>
    <w:p w14:paraId="03583AC7" w14:textId="77E48D87" w:rsidR="0013333E" w:rsidRPr="0013333E" w:rsidRDefault="0013333E" w:rsidP="0013333E">
      <w:pPr>
        <w:rPr>
          <w:rFonts w:ascii="Times New Roman" w:hAnsi="Times New Roman" w:cs="Times New Roman"/>
        </w:rPr>
      </w:pPr>
      <w:r w:rsidRPr="0013333E">
        <w:rPr>
          <w:rFonts w:ascii="Times New Roman" w:hAnsi="Times New Roman" w:cs="Times New Roman"/>
        </w:rPr>
        <w:t>In Haiti, there is no national waste management plan or laws. The legal and regulatory framework is composed of (</w:t>
      </w:r>
      <w:proofErr w:type="spellStart"/>
      <w:r w:rsidRPr="0013333E">
        <w:rPr>
          <w:rFonts w:ascii="Times New Roman" w:hAnsi="Times New Roman" w:cs="Times New Roman"/>
        </w:rPr>
        <w:t>i</w:t>
      </w:r>
      <w:proofErr w:type="spellEnd"/>
      <w:r w:rsidRPr="0013333E">
        <w:rPr>
          <w:rFonts w:ascii="Times New Roman" w:hAnsi="Times New Roman" w:cs="Times New Roman"/>
        </w:rPr>
        <w:t xml:space="preserve">) The </w:t>
      </w:r>
      <w:proofErr w:type="spellStart"/>
      <w:r w:rsidRPr="0013333E">
        <w:rPr>
          <w:rFonts w:ascii="Times New Roman" w:hAnsi="Times New Roman" w:cs="Times New Roman"/>
        </w:rPr>
        <w:t>Reglements</w:t>
      </w:r>
      <w:proofErr w:type="spellEnd"/>
      <w:r w:rsidR="003F25DF">
        <w:rPr>
          <w:rFonts w:ascii="Times New Roman" w:hAnsi="Times New Roman" w:cs="Times New Roman"/>
        </w:rPr>
        <w:t xml:space="preserve"> </w:t>
      </w:r>
      <w:proofErr w:type="spellStart"/>
      <w:r w:rsidRPr="0013333E">
        <w:rPr>
          <w:rFonts w:ascii="Times New Roman" w:hAnsi="Times New Roman" w:cs="Times New Roman"/>
        </w:rPr>
        <w:t>Sanitaires</w:t>
      </w:r>
      <w:proofErr w:type="spellEnd"/>
      <w:r w:rsidR="00F97AE5">
        <w:rPr>
          <w:rFonts w:ascii="Times New Roman" w:hAnsi="Times New Roman" w:cs="Times New Roman"/>
        </w:rPr>
        <w:t xml:space="preserve"> of </w:t>
      </w:r>
      <w:r w:rsidRPr="0013333E">
        <w:rPr>
          <w:rFonts w:ascii="Times New Roman" w:hAnsi="Times New Roman" w:cs="Times New Roman"/>
        </w:rPr>
        <w:t>1919;  (ii</w:t>
      </w:r>
      <w:proofErr w:type="gramStart"/>
      <w:r w:rsidRPr="0013333E">
        <w:rPr>
          <w:rFonts w:ascii="Times New Roman" w:hAnsi="Times New Roman" w:cs="Times New Roman"/>
        </w:rPr>
        <w:t>)  the</w:t>
      </w:r>
      <w:proofErr w:type="gramEnd"/>
      <w:r w:rsidRPr="0013333E">
        <w:rPr>
          <w:rFonts w:ascii="Times New Roman" w:hAnsi="Times New Roman" w:cs="Times New Roman"/>
        </w:rPr>
        <w:t xml:space="preserve">  Decree  of  March  3 </w:t>
      </w:r>
      <w:proofErr w:type="spellStart"/>
      <w:r w:rsidRPr="0013333E">
        <w:rPr>
          <w:rFonts w:ascii="Times New Roman" w:hAnsi="Times New Roman" w:cs="Times New Roman"/>
        </w:rPr>
        <w:t>rd</w:t>
      </w:r>
      <w:proofErr w:type="spellEnd"/>
      <w:r w:rsidRPr="0013333E">
        <w:rPr>
          <w:rFonts w:ascii="Times New Roman" w:hAnsi="Times New Roman" w:cs="Times New Roman"/>
        </w:rPr>
        <w:t xml:space="preserve"> 1981,  which  defines  a  framework for SWM and creates the Metropolitan Solid Waste Collection Services (SMCRS); (iii) the </w:t>
      </w:r>
      <w:proofErr w:type="spellStart"/>
      <w:r w:rsidRPr="0013333E">
        <w:rPr>
          <w:rFonts w:ascii="Times New Roman" w:hAnsi="Times New Roman" w:cs="Times New Roman"/>
        </w:rPr>
        <w:t>Arrêté</w:t>
      </w:r>
      <w:proofErr w:type="spellEnd"/>
      <w:r w:rsidR="003F25DF">
        <w:rPr>
          <w:rFonts w:ascii="Times New Roman" w:hAnsi="Times New Roman" w:cs="Times New Roman"/>
        </w:rPr>
        <w:t xml:space="preserve"> </w:t>
      </w:r>
      <w:proofErr w:type="spellStart"/>
      <w:r w:rsidRPr="0013333E">
        <w:rPr>
          <w:rFonts w:ascii="Times New Roman" w:hAnsi="Times New Roman" w:cs="Times New Roman"/>
        </w:rPr>
        <w:t>Présidential</w:t>
      </w:r>
      <w:proofErr w:type="spellEnd"/>
      <w:r w:rsidRPr="0013333E">
        <w:rPr>
          <w:rFonts w:ascii="Times New Roman" w:hAnsi="Times New Roman" w:cs="Times New Roman"/>
        </w:rPr>
        <w:t xml:space="preserve"> du 1983, which defines the </w:t>
      </w:r>
      <w:proofErr w:type="spellStart"/>
      <w:r w:rsidRPr="0013333E">
        <w:rPr>
          <w:rFonts w:ascii="Times New Roman" w:hAnsi="Times New Roman" w:cs="Times New Roman"/>
        </w:rPr>
        <w:t>Truitier</w:t>
      </w:r>
      <w:proofErr w:type="spellEnd"/>
      <w:r w:rsidRPr="0013333E">
        <w:rPr>
          <w:rFonts w:ascii="Times New Roman" w:hAnsi="Times New Roman" w:cs="Times New Roman"/>
        </w:rPr>
        <w:t xml:space="preserve"> disposal site; and (iv) the decree of April 21st 1983, which delineates the influential area of the SMCRS. Title III of the Decree of March 3rd 1981 establish</w:t>
      </w:r>
      <w:r w:rsidR="00F97AE5">
        <w:rPr>
          <w:rFonts w:ascii="Times New Roman" w:hAnsi="Times New Roman" w:cs="Times New Roman"/>
        </w:rPr>
        <w:t xml:space="preserve">es that the municipalities -or special organisations- </w:t>
      </w:r>
      <w:proofErr w:type="gramStart"/>
      <w:r w:rsidRPr="0013333E">
        <w:rPr>
          <w:rFonts w:ascii="Times New Roman" w:hAnsi="Times New Roman" w:cs="Times New Roman"/>
        </w:rPr>
        <w:t>are  the</w:t>
      </w:r>
      <w:proofErr w:type="gramEnd"/>
      <w:r w:rsidRPr="0013333E">
        <w:rPr>
          <w:rFonts w:ascii="Times New Roman" w:hAnsi="Times New Roman" w:cs="Times New Roman"/>
        </w:rPr>
        <w:t xml:space="preserve">  entities  responsible  for  waste  management (collection, transport, sort and treatment an</w:t>
      </w:r>
      <w:r w:rsidR="00F97AE5">
        <w:rPr>
          <w:rFonts w:ascii="Times New Roman" w:hAnsi="Times New Roman" w:cs="Times New Roman"/>
        </w:rPr>
        <w:t xml:space="preserve">d disposal) in the country.  On the </w:t>
      </w:r>
      <w:proofErr w:type="gramStart"/>
      <w:r w:rsidRPr="0013333E">
        <w:rPr>
          <w:rFonts w:ascii="Times New Roman" w:hAnsi="Times New Roman" w:cs="Times New Roman"/>
        </w:rPr>
        <w:t>other  hand</w:t>
      </w:r>
      <w:proofErr w:type="gramEnd"/>
      <w:r w:rsidRPr="0013333E">
        <w:rPr>
          <w:rFonts w:ascii="Times New Roman" w:hAnsi="Times New Roman" w:cs="Times New Roman"/>
        </w:rPr>
        <w:t>,  the  decree  of  1981  which  creates  SMCRS allows this entity to take over the responsibiliti</w:t>
      </w:r>
      <w:r w:rsidR="00F97AE5">
        <w:rPr>
          <w:rFonts w:ascii="Times New Roman" w:hAnsi="Times New Roman" w:cs="Times New Roman"/>
        </w:rPr>
        <w:t xml:space="preserve">es of the municipalities. Since its </w:t>
      </w:r>
      <w:proofErr w:type="gramStart"/>
      <w:r w:rsidRPr="0013333E">
        <w:rPr>
          <w:rFonts w:ascii="Times New Roman" w:hAnsi="Times New Roman" w:cs="Times New Roman"/>
        </w:rPr>
        <w:t>creation  SMCRS</w:t>
      </w:r>
      <w:proofErr w:type="gramEnd"/>
      <w:r w:rsidRPr="0013333E">
        <w:rPr>
          <w:rFonts w:ascii="Times New Roman" w:hAnsi="Times New Roman" w:cs="Times New Roman"/>
        </w:rPr>
        <w:t xml:space="preserve">  has  been  responsible  for  collection  and  disposal in the metropolitan area of Port-au-Prince. Two ministries coordinate the activities of SMCRS.  The </w:t>
      </w:r>
      <w:proofErr w:type="spellStart"/>
      <w:r w:rsidRPr="0013333E">
        <w:rPr>
          <w:rFonts w:ascii="Times New Roman" w:hAnsi="Times New Roman" w:cs="Times New Roman"/>
        </w:rPr>
        <w:t>M</w:t>
      </w:r>
      <w:r w:rsidR="00F97AE5">
        <w:rPr>
          <w:rFonts w:ascii="Times New Roman" w:hAnsi="Times New Roman" w:cs="Times New Roman"/>
        </w:rPr>
        <w:t>inistère</w:t>
      </w:r>
      <w:proofErr w:type="spellEnd"/>
      <w:r w:rsidR="00F97AE5">
        <w:rPr>
          <w:rFonts w:ascii="Times New Roman" w:hAnsi="Times New Roman" w:cs="Times New Roman"/>
        </w:rPr>
        <w:t xml:space="preserve"> des Travaux   Publics,</w:t>
      </w:r>
      <w:r w:rsidRPr="0013333E">
        <w:rPr>
          <w:rFonts w:ascii="Times New Roman" w:hAnsi="Times New Roman" w:cs="Times New Roman"/>
        </w:rPr>
        <w:t xml:space="preserve"> Transports </w:t>
      </w:r>
      <w:r w:rsidR="00F97AE5">
        <w:rPr>
          <w:rFonts w:ascii="Times New Roman" w:hAnsi="Times New Roman" w:cs="Times New Roman"/>
        </w:rPr>
        <w:t xml:space="preserve">  et   Communications (MTPTC</w:t>
      </w:r>
      <w:proofErr w:type="gramStart"/>
      <w:r w:rsidR="00F97AE5">
        <w:rPr>
          <w:rFonts w:ascii="Times New Roman" w:hAnsi="Times New Roman" w:cs="Times New Roman"/>
        </w:rPr>
        <w:t xml:space="preserve">)  </w:t>
      </w:r>
      <w:r w:rsidRPr="0013333E">
        <w:rPr>
          <w:rFonts w:ascii="Times New Roman" w:hAnsi="Times New Roman" w:cs="Times New Roman"/>
        </w:rPr>
        <w:t>and</w:t>
      </w:r>
      <w:proofErr w:type="gramEnd"/>
      <w:r w:rsidRPr="0013333E">
        <w:rPr>
          <w:rFonts w:ascii="Times New Roman" w:hAnsi="Times New Roman" w:cs="Times New Roman"/>
        </w:rPr>
        <w:t xml:space="preserve">   the </w:t>
      </w:r>
      <w:proofErr w:type="spellStart"/>
      <w:r w:rsidRPr="0013333E">
        <w:rPr>
          <w:rFonts w:ascii="Times New Roman" w:hAnsi="Times New Roman" w:cs="Times New Roman"/>
        </w:rPr>
        <w:t>Ministère</w:t>
      </w:r>
      <w:proofErr w:type="spellEnd"/>
      <w:r w:rsidRPr="0013333E">
        <w:rPr>
          <w:rFonts w:ascii="Times New Roman" w:hAnsi="Times New Roman" w:cs="Times New Roman"/>
        </w:rPr>
        <w:t xml:space="preserve"> de </w:t>
      </w:r>
      <w:proofErr w:type="spellStart"/>
      <w:r w:rsidRPr="0013333E">
        <w:rPr>
          <w:rFonts w:ascii="Times New Roman" w:hAnsi="Times New Roman" w:cs="Times New Roman"/>
        </w:rPr>
        <w:t>l’Intérieur</w:t>
      </w:r>
      <w:proofErr w:type="spellEnd"/>
      <w:r w:rsidRPr="0013333E">
        <w:rPr>
          <w:rFonts w:ascii="Times New Roman" w:hAnsi="Times New Roman" w:cs="Times New Roman"/>
        </w:rPr>
        <w:t xml:space="preserve"> et des </w:t>
      </w:r>
      <w:proofErr w:type="spellStart"/>
      <w:r w:rsidRPr="0013333E">
        <w:rPr>
          <w:rFonts w:ascii="Times New Roman" w:hAnsi="Times New Roman" w:cs="Times New Roman"/>
        </w:rPr>
        <w:t>Collectivitésterritoriales</w:t>
      </w:r>
      <w:proofErr w:type="spellEnd"/>
      <w:r w:rsidRPr="0013333E">
        <w:rPr>
          <w:rFonts w:ascii="Times New Roman" w:hAnsi="Times New Roman" w:cs="Times New Roman"/>
        </w:rPr>
        <w:t xml:space="preserve">. </w:t>
      </w:r>
    </w:p>
    <w:p w14:paraId="6AD3A10F" w14:textId="77777777" w:rsidR="0013333E" w:rsidRPr="0013333E" w:rsidRDefault="0013333E" w:rsidP="0013333E">
      <w:pPr>
        <w:rPr>
          <w:rFonts w:ascii="Times New Roman" w:hAnsi="Times New Roman" w:cs="Times New Roman"/>
          <w:b/>
        </w:rPr>
      </w:pPr>
      <w:r w:rsidRPr="0013333E">
        <w:rPr>
          <w:rFonts w:ascii="Times New Roman" w:hAnsi="Times New Roman" w:cs="Times New Roman"/>
          <w:b/>
        </w:rPr>
        <w:t>Actions undertaken to improve solid waste management</w:t>
      </w:r>
    </w:p>
    <w:p w14:paraId="53D6A233" w14:textId="77777777" w:rsidR="0013333E" w:rsidRPr="0013333E" w:rsidRDefault="0013333E" w:rsidP="0013333E">
      <w:pPr>
        <w:rPr>
          <w:rFonts w:ascii="Times New Roman" w:hAnsi="Times New Roman" w:cs="Times New Roman"/>
        </w:rPr>
      </w:pPr>
      <w:r w:rsidRPr="0013333E">
        <w:rPr>
          <w:rFonts w:ascii="Times New Roman" w:hAnsi="Times New Roman" w:cs="Times New Roman"/>
        </w:rPr>
        <w:t xml:space="preserve">Collection is conducted directly by government agencies with the support to different degrees of private contractors. </w:t>
      </w:r>
    </w:p>
    <w:p w14:paraId="6C197224" w14:textId="77777777" w:rsidR="0013333E" w:rsidRPr="0013333E" w:rsidRDefault="0013333E" w:rsidP="0013333E">
      <w:pPr>
        <w:rPr>
          <w:rFonts w:ascii="Times New Roman" w:hAnsi="Times New Roman" w:cs="Times New Roman"/>
        </w:rPr>
      </w:pPr>
      <w:r w:rsidRPr="0013333E">
        <w:rPr>
          <w:rFonts w:ascii="Times New Roman" w:hAnsi="Times New Roman" w:cs="Times New Roman"/>
        </w:rPr>
        <w:t>Principal programmes are described below:</w:t>
      </w:r>
    </w:p>
    <w:p w14:paraId="273CB356" w14:textId="77777777" w:rsidR="0013333E" w:rsidRPr="0013333E" w:rsidRDefault="0013333E" w:rsidP="0013333E">
      <w:pPr>
        <w:rPr>
          <w:rFonts w:ascii="Times New Roman" w:hAnsi="Times New Roman" w:cs="Times New Roman"/>
        </w:rPr>
      </w:pPr>
      <w:r w:rsidRPr="0013333E">
        <w:rPr>
          <w:rFonts w:ascii="Times New Roman" w:hAnsi="Times New Roman" w:cs="Times New Roman"/>
        </w:rPr>
        <w:t xml:space="preserve">1. The main landfill is an </w:t>
      </w:r>
      <w:proofErr w:type="gramStart"/>
      <w:r w:rsidRPr="0013333E">
        <w:rPr>
          <w:rFonts w:ascii="Times New Roman" w:hAnsi="Times New Roman" w:cs="Times New Roman"/>
        </w:rPr>
        <w:t>open air</w:t>
      </w:r>
      <w:proofErr w:type="gramEnd"/>
      <w:r w:rsidRPr="0013333E">
        <w:rPr>
          <w:rFonts w:ascii="Times New Roman" w:hAnsi="Times New Roman" w:cs="Times New Roman"/>
        </w:rPr>
        <w:t xml:space="preserve"> dumpsite that is located at </w:t>
      </w:r>
      <w:proofErr w:type="spellStart"/>
      <w:r w:rsidRPr="0013333E">
        <w:rPr>
          <w:rFonts w:ascii="Times New Roman" w:hAnsi="Times New Roman" w:cs="Times New Roman"/>
        </w:rPr>
        <w:t>Truitier</w:t>
      </w:r>
      <w:proofErr w:type="spellEnd"/>
      <w:r w:rsidRPr="0013333E">
        <w:rPr>
          <w:rFonts w:ascii="Times New Roman" w:hAnsi="Times New Roman" w:cs="Times New Roman"/>
        </w:rPr>
        <w:t xml:space="preserve"> and is managed by SMCRS.</w:t>
      </w:r>
    </w:p>
    <w:p w14:paraId="5EB89F37" w14:textId="77777777" w:rsidR="0013333E" w:rsidRPr="0013333E" w:rsidRDefault="0013333E" w:rsidP="0013333E">
      <w:pPr>
        <w:rPr>
          <w:rFonts w:ascii="Times New Roman" w:hAnsi="Times New Roman" w:cs="Times New Roman"/>
          <w:b/>
        </w:rPr>
      </w:pPr>
      <w:r w:rsidRPr="0013333E">
        <w:rPr>
          <w:rFonts w:ascii="Times New Roman" w:hAnsi="Times New Roman" w:cs="Times New Roman"/>
          <w:b/>
        </w:rPr>
        <w:t>Gaps, Limitations, Weaknesses and Threats</w:t>
      </w:r>
    </w:p>
    <w:p w14:paraId="6BC0EAED" w14:textId="77777777" w:rsidR="0013333E" w:rsidRPr="0013333E" w:rsidRDefault="0013333E" w:rsidP="0013333E">
      <w:pPr>
        <w:rPr>
          <w:rFonts w:ascii="Times New Roman" w:hAnsi="Times New Roman" w:cs="Times New Roman"/>
        </w:rPr>
      </w:pPr>
      <w:r w:rsidRPr="0013333E">
        <w:rPr>
          <w:rFonts w:ascii="Times New Roman" w:hAnsi="Times New Roman" w:cs="Times New Roman"/>
        </w:rPr>
        <w:t xml:space="preserve">Limited human resource capacity with heavy workloads. </w:t>
      </w:r>
    </w:p>
    <w:p w14:paraId="63018027" w14:textId="77777777" w:rsidR="0013333E" w:rsidRPr="0013333E" w:rsidRDefault="0013333E" w:rsidP="0013333E">
      <w:pPr>
        <w:rPr>
          <w:rFonts w:ascii="Times New Roman" w:hAnsi="Times New Roman" w:cs="Times New Roman"/>
        </w:rPr>
      </w:pPr>
      <w:r w:rsidRPr="0013333E">
        <w:rPr>
          <w:rFonts w:ascii="Times New Roman" w:hAnsi="Times New Roman" w:cs="Times New Roman"/>
        </w:rPr>
        <w:t>Illegal Dumping.</w:t>
      </w:r>
    </w:p>
    <w:p w14:paraId="4B9E5453" w14:textId="77777777" w:rsidR="0013333E" w:rsidRPr="0013333E" w:rsidRDefault="0013333E" w:rsidP="0013333E">
      <w:pPr>
        <w:rPr>
          <w:rFonts w:ascii="Times New Roman" w:hAnsi="Times New Roman" w:cs="Times New Roman"/>
        </w:rPr>
      </w:pPr>
      <w:r w:rsidRPr="0013333E">
        <w:rPr>
          <w:rFonts w:ascii="Times New Roman" w:hAnsi="Times New Roman" w:cs="Times New Roman"/>
        </w:rPr>
        <w:t>Tourism based waste is not recorded independently at this time.</w:t>
      </w:r>
    </w:p>
    <w:p w14:paraId="1415CD2C" w14:textId="77777777" w:rsidR="0013333E" w:rsidRPr="0013333E" w:rsidRDefault="0013333E" w:rsidP="0013333E">
      <w:pPr>
        <w:rPr>
          <w:rFonts w:ascii="Times New Roman" w:hAnsi="Times New Roman" w:cs="Times New Roman"/>
          <w:b/>
        </w:rPr>
      </w:pPr>
      <w:r w:rsidRPr="0013333E">
        <w:rPr>
          <w:rFonts w:ascii="Times New Roman" w:hAnsi="Times New Roman" w:cs="Times New Roman"/>
          <w:b/>
        </w:rPr>
        <w:t>Recommendations</w:t>
      </w:r>
    </w:p>
    <w:p w14:paraId="236CBC5F" w14:textId="77777777" w:rsidR="0013333E" w:rsidRPr="0013333E" w:rsidRDefault="0013333E" w:rsidP="0013333E">
      <w:pPr>
        <w:rPr>
          <w:rFonts w:ascii="Times New Roman" w:hAnsi="Times New Roman" w:cs="Times New Roman"/>
        </w:rPr>
      </w:pPr>
      <w:r w:rsidRPr="0013333E">
        <w:rPr>
          <w:rFonts w:ascii="Times New Roman" w:hAnsi="Times New Roman" w:cs="Times New Roman"/>
        </w:rPr>
        <w:t>Where possible, data on type and source of waste should be recorded, including if the person is a visitor.</w:t>
      </w:r>
    </w:p>
    <w:p w14:paraId="1D834282" w14:textId="77777777" w:rsidR="0013333E" w:rsidRPr="0013333E" w:rsidRDefault="0013333E" w:rsidP="0013333E">
      <w:pPr>
        <w:rPr>
          <w:rFonts w:ascii="Times New Roman" w:hAnsi="Times New Roman" w:cs="Times New Roman"/>
        </w:rPr>
      </w:pPr>
      <w:r w:rsidRPr="0013333E">
        <w:rPr>
          <w:rFonts w:ascii="Times New Roman" w:hAnsi="Times New Roman" w:cs="Times New Roman"/>
        </w:rPr>
        <w:t>Noting that the enforcer, it should be recorded if a tourist is found guilty of littering, dumping or performs improper disposal of waste.</w:t>
      </w:r>
    </w:p>
    <w:p w14:paraId="4F9B3F54" w14:textId="77777777" w:rsidR="0013333E" w:rsidRPr="0013333E" w:rsidRDefault="0013333E" w:rsidP="0013333E">
      <w:pPr>
        <w:rPr>
          <w:rFonts w:ascii="Times New Roman" w:hAnsi="Times New Roman" w:cs="Times New Roman"/>
          <w:b/>
        </w:rPr>
      </w:pPr>
      <w:r w:rsidRPr="0013333E">
        <w:rPr>
          <w:rFonts w:ascii="Times New Roman" w:hAnsi="Times New Roman" w:cs="Times New Roman"/>
          <w:b/>
        </w:rPr>
        <w:t>Reference:</w:t>
      </w:r>
    </w:p>
    <w:p w14:paraId="11D96C02" w14:textId="77777777" w:rsidR="0013333E" w:rsidRPr="0013333E" w:rsidRDefault="0013333E" w:rsidP="0013333E">
      <w:pPr>
        <w:rPr>
          <w:rFonts w:ascii="Times New Roman" w:hAnsi="Times New Roman" w:cs="Times New Roman"/>
        </w:rPr>
      </w:pPr>
      <w:proofErr w:type="spellStart"/>
      <w:r w:rsidRPr="0013333E">
        <w:rPr>
          <w:rFonts w:ascii="Times New Roman" w:hAnsi="Times New Roman" w:cs="Times New Roman"/>
        </w:rPr>
        <w:t>Riquelme</w:t>
      </w:r>
      <w:proofErr w:type="spellEnd"/>
      <w:r w:rsidRPr="0013333E">
        <w:rPr>
          <w:rFonts w:ascii="Times New Roman" w:hAnsi="Times New Roman" w:cs="Times New Roman"/>
        </w:rPr>
        <w:t xml:space="preserve">, Rodrigo. 2016. “Solid waste management in the Caribbean: proceedings from the Caribbean Solid Waste Conference.” </w:t>
      </w:r>
      <w:hyperlink r:id="rId175" w:history="1">
        <w:r w:rsidRPr="0013333E">
          <w:rPr>
            <w:rFonts w:ascii="Times New Roman" w:hAnsi="Times New Roman" w:cs="Times New Roman"/>
          </w:rPr>
          <w:t>https://publications.iadb.org/publications/english/document/Solid-Waste-Management-in-the-Caribbean-Proceedings-from-the-Caribbean-Solid-Waste-Conference.pdf</w:t>
        </w:r>
      </w:hyperlink>
    </w:p>
    <w:p w14:paraId="5D11512E" w14:textId="77777777" w:rsidR="0013333E" w:rsidRPr="0013333E" w:rsidRDefault="0013333E" w:rsidP="0013333E">
      <w:pPr>
        <w:rPr>
          <w:rFonts w:ascii="Times New Roman" w:hAnsi="Times New Roman" w:cs="Times New Roman"/>
        </w:rPr>
      </w:pPr>
    </w:p>
    <w:p w14:paraId="7C644459" w14:textId="77777777" w:rsidR="00206168" w:rsidRPr="00206168" w:rsidRDefault="00206168" w:rsidP="00206168">
      <w:pPr>
        <w:pStyle w:val="Title"/>
        <w:outlineLvl w:val="1"/>
        <w:rPr>
          <w:sz w:val="44"/>
        </w:rPr>
      </w:pPr>
      <w:bookmarkStart w:id="28" w:name="_Toc90233758"/>
      <w:r w:rsidRPr="00206168">
        <w:rPr>
          <w:sz w:val="44"/>
        </w:rPr>
        <w:lastRenderedPageBreak/>
        <w:t>Jamaica Fact Sheet – Solid Waste Management</w:t>
      </w:r>
      <w:bookmarkEnd w:id="28"/>
    </w:p>
    <w:p w14:paraId="2D9F0717"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Public sector managers and regulators of solid waste</w:t>
      </w:r>
    </w:p>
    <w:p w14:paraId="48DFC177"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National Solid Waste Management Authority</w:t>
      </w:r>
    </w:p>
    <w:p w14:paraId="4B0DD057"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Stakeholders involved in Waste separation and collection</w:t>
      </w:r>
    </w:p>
    <w:p w14:paraId="6BFE78D6"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-NGOs and Interest groups</w:t>
      </w:r>
    </w:p>
    <w:p w14:paraId="1C6EA4C7"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Stakeholders involved in reuse</w:t>
      </w:r>
    </w:p>
    <w:p w14:paraId="5BB423A8"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NGOs and other persons/organisations involved in producing handcrafts</w:t>
      </w:r>
    </w:p>
    <w:p w14:paraId="28C8DB2B"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Farmers (food scraps for animal feed)</w:t>
      </w:r>
    </w:p>
    <w:p w14:paraId="3C8CD31E"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 xml:space="preserve">NGOS &amp; private sector – conservation, clean up, advocates </w:t>
      </w:r>
    </w:p>
    <w:p w14:paraId="018BFF38"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Ocean Conservancy</w:t>
      </w:r>
    </w:p>
    <w:p w14:paraId="72CAA83C"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The Trash Free Waters (TFW) Initiative</w:t>
      </w:r>
    </w:p>
    <w:p w14:paraId="63A4FC08"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Sandals Foundation</w:t>
      </w:r>
    </w:p>
    <w:p w14:paraId="4B65BC69"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xml:space="preserve">- </w:t>
      </w:r>
      <w:proofErr w:type="spellStart"/>
      <w:r w:rsidRPr="00206168">
        <w:rPr>
          <w:rFonts w:ascii="Times New Roman" w:hAnsi="Times New Roman" w:cs="Times New Roman"/>
        </w:rPr>
        <w:t>Bluefields</w:t>
      </w:r>
      <w:proofErr w:type="spellEnd"/>
      <w:r w:rsidRPr="00206168">
        <w:rPr>
          <w:rFonts w:ascii="Times New Roman" w:hAnsi="Times New Roman" w:cs="Times New Roman"/>
        </w:rPr>
        <w:t xml:space="preserve"> and Whitehouse Communities in Westmoreland, Jamaica tackle solid waste for trash free waters on the coast 2017</w:t>
      </w:r>
    </w:p>
    <w:p w14:paraId="18F9EB81"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Legislative framework</w:t>
      </w:r>
    </w:p>
    <w:p w14:paraId="46CC61CB"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xml:space="preserve">Historically solid waste management was, by law, the responsibility of the Parish Councils and local authorities at the parish and local levels in the form of five Parks and Markets companies. These companies, responsible for collection and disposal, were wholly owned by the Government of Jamaica. The National Solid Waste Management Policy, created by the Ministry of Local Government in 2000, examined consolidating waste collection to a single agency. </w:t>
      </w:r>
    </w:p>
    <w:p w14:paraId="29D08FD9" w14:textId="77777777" w:rsidR="00206168" w:rsidRPr="00206168" w:rsidRDefault="00417392" w:rsidP="00206168">
      <w:pPr>
        <w:rPr>
          <w:rFonts w:ascii="Times New Roman" w:hAnsi="Times New Roman" w:cs="Times New Roman"/>
        </w:rPr>
      </w:pPr>
      <w:r>
        <w:rPr>
          <w:rFonts w:ascii="Times New Roman" w:hAnsi="Times New Roman" w:cs="Times New Roman"/>
        </w:rPr>
        <w:t>M</w:t>
      </w:r>
      <w:r w:rsidR="00206168" w:rsidRPr="00206168">
        <w:rPr>
          <w:rFonts w:ascii="Times New Roman" w:hAnsi="Times New Roman" w:cs="Times New Roman"/>
        </w:rPr>
        <w:t>ain pieces of legislation govern solid waste management as outlined below:</w:t>
      </w:r>
    </w:p>
    <w:p w14:paraId="412B4F46" w14:textId="76932556" w:rsidR="00206168" w:rsidRPr="00417392" w:rsidRDefault="00206168" w:rsidP="00934EAF">
      <w:pPr>
        <w:pStyle w:val="ListParagraph"/>
        <w:numPr>
          <w:ilvl w:val="0"/>
          <w:numId w:val="26"/>
        </w:numPr>
        <w:rPr>
          <w:rFonts w:ascii="Times New Roman" w:hAnsi="Times New Roman" w:cs="Times New Roman"/>
        </w:rPr>
      </w:pPr>
      <w:r w:rsidRPr="00417392">
        <w:rPr>
          <w:rFonts w:ascii="Times New Roman" w:hAnsi="Times New Roman" w:cs="Times New Roman"/>
        </w:rPr>
        <w:t xml:space="preserve">National </w:t>
      </w:r>
      <w:r w:rsidR="00417392" w:rsidRPr="00417392">
        <w:rPr>
          <w:rFonts w:ascii="Times New Roman" w:hAnsi="Times New Roman" w:cs="Times New Roman"/>
        </w:rPr>
        <w:t>Solid Waste Management</w:t>
      </w:r>
      <w:r w:rsidR="00F97AE5">
        <w:rPr>
          <w:rFonts w:ascii="Times New Roman" w:hAnsi="Times New Roman" w:cs="Times New Roman"/>
        </w:rPr>
        <w:t xml:space="preserve"> </w:t>
      </w:r>
      <w:r w:rsidRPr="00417392">
        <w:rPr>
          <w:rFonts w:ascii="Times New Roman" w:hAnsi="Times New Roman" w:cs="Times New Roman"/>
        </w:rPr>
        <w:t>Policy</w:t>
      </w:r>
    </w:p>
    <w:p w14:paraId="358D094C" w14:textId="77777777" w:rsidR="00206168" w:rsidRPr="00206168" w:rsidRDefault="00417392" w:rsidP="00934EAF">
      <w:pPr>
        <w:pStyle w:val="ListParagraph"/>
        <w:numPr>
          <w:ilvl w:val="0"/>
          <w:numId w:val="26"/>
        </w:numPr>
        <w:rPr>
          <w:rFonts w:ascii="Times New Roman" w:hAnsi="Times New Roman" w:cs="Times New Roman"/>
        </w:rPr>
      </w:pPr>
      <w:r>
        <w:rPr>
          <w:rFonts w:ascii="Times New Roman" w:hAnsi="Times New Roman" w:cs="Times New Roman"/>
        </w:rPr>
        <w:t xml:space="preserve">National Solid </w:t>
      </w:r>
      <w:r w:rsidR="00206168" w:rsidRPr="00206168">
        <w:rPr>
          <w:rFonts w:ascii="Times New Roman" w:hAnsi="Times New Roman" w:cs="Times New Roman"/>
        </w:rPr>
        <w:t xml:space="preserve">Waste </w:t>
      </w:r>
      <w:r w:rsidRPr="00206168">
        <w:rPr>
          <w:rFonts w:ascii="Times New Roman" w:hAnsi="Times New Roman" w:cs="Times New Roman"/>
        </w:rPr>
        <w:t>Management Act</w:t>
      </w:r>
      <w:r w:rsidR="00206168" w:rsidRPr="00206168">
        <w:rPr>
          <w:rFonts w:ascii="Times New Roman" w:hAnsi="Times New Roman" w:cs="Times New Roman"/>
        </w:rPr>
        <w:t xml:space="preserve"> 2001. Developed to improve on the historically fragmented solid waste legislation. Additionally, the Act established the National Solid Waste Management Authority (NSWMA), the principal solid waste management agency with responsibility for planning and research, human resources, and regulations.</w:t>
      </w:r>
    </w:p>
    <w:p w14:paraId="7EAA6C6A" w14:textId="77777777" w:rsidR="00206168" w:rsidRPr="00206168" w:rsidRDefault="00417392" w:rsidP="00934EAF">
      <w:pPr>
        <w:pStyle w:val="ListParagraph"/>
        <w:numPr>
          <w:ilvl w:val="0"/>
          <w:numId w:val="26"/>
        </w:numPr>
        <w:rPr>
          <w:rFonts w:ascii="Times New Roman" w:hAnsi="Times New Roman" w:cs="Times New Roman"/>
        </w:rPr>
      </w:pPr>
      <w:r>
        <w:rPr>
          <w:rFonts w:ascii="Times New Roman" w:hAnsi="Times New Roman" w:cs="Times New Roman"/>
        </w:rPr>
        <w:t xml:space="preserve"> Public Cleansing </w:t>
      </w:r>
      <w:r w:rsidR="00206168" w:rsidRPr="00206168">
        <w:rPr>
          <w:rFonts w:ascii="Times New Roman" w:hAnsi="Times New Roman" w:cs="Times New Roman"/>
        </w:rPr>
        <w:t>Regulations</w:t>
      </w:r>
    </w:p>
    <w:p w14:paraId="6B0E2D78" w14:textId="77777777" w:rsidR="00206168" w:rsidRPr="00206168" w:rsidRDefault="00206168" w:rsidP="00934EAF">
      <w:pPr>
        <w:pStyle w:val="ListParagraph"/>
        <w:numPr>
          <w:ilvl w:val="0"/>
          <w:numId w:val="26"/>
        </w:numPr>
        <w:rPr>
          <w:rFonts w:ascii="Times New Roman" w:hAnsi="Times New Roman" w:cs="Times New Roman"/>
        </w:rPr>
      </w:pPr>
      <w:r w:rsidRPr="00206168">
        <w:rPr>
          <w:rFonts w:ascii="Times New Roman" w:hAnsi="Times New Roman" w:cs="Times New Roman"/>
        </w:rPr>
        <w:t xml:space="preserve">Public Health Act </w:t>
      </w:r>
      <w:r w:rsidR="00417392" w:rsidRPr="00206168">
        <w:rPr>
          <w:rFonts w:ascii="Times New Roman" w:hAnsi="Times New Roman" w:cs="Times New Roman"/>
        </w:rPr>
        <w:t>of the Ministry</w:t>
      </w:r>
      <w:r w:rsidRPr="00206168">
        <w:rPr>
          <w:rFonts w:ascii="Times New Roman" w:hAnsi="Times New Roman" w:cs="Times New Roman"/>
        </w:rPr>
        <w:t xml:space="preserve"> of Health </w:t>
      </w:r>
    </w:p>
    <w:p w14:paraId="19F34451" w14:textId="77777777" w:rsidR="00206168" w:rsidRPr="00206168" w:rsidRDefault="00206168" w:rsidP="00934EAF">
      <w:pPr>
        <w:pStyle w:val="ListParagraph"/>
        <w:numPr>
          <w:ilvl w:val="0"/>
          <w:numId w:val="26"/>
        </w:numPr>
        <w:rPr>
          <w:rFonts w:ascii="Times New Roman" w:hAnsi="Times New Roman" w:cs="Times New Roman"/>
        </w:rPr>
      </w:pPr>
      <w:r w:rsidRPr="00206168">
        <w:rPr>
          <w:rFonts w:ascii="Times New Roman" w:hAnsi="Times New Roman" w:cs="Times New Roman"/>
        </w:rPr>
        <w:t>Trade Act, regulates the scrap metal industry (recycling initiatives).</w:t>
      </w:r>
    </w:p>
    <w:p w14:paraId="2490844F" w14:textId="77777777" w:rsidR="00417392" w:rsidRDefault="00417392" w:rsidP="00206168">
      <w:pPr>
        <w:rPr>
          <w:rFonts w:ascii="Times New Roman" w:hAnsi="Times New Roman" w:cs="Times New Roman"/>
          <w:b/>
        </w:rPr>
      </w:pPr>
    </w:p>
    <w:p w14:paraId="57309CF8"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lastRenderedPageBreak/>
        <w:t>Actions undertaken to improve solid waste management</w:t>
      </w:r>
    </w:p>
    <w:p w14:paraId="7F02C0DD"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xml:space="preserve">Collection is conducted directly by government agencies with the support to different degrees of private contractors. </w:t>
      </w:r>
    </w:p>
    <w:p w14:paraId="27ADD845"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Principal programmes are described below:</w:t>
      </w:r>
    </w:p>
    <w:p w14:paraId="534E9DD1" w14:textId="229D44C0" w:rsidR="00206168" w:rsidRPr="00206168" w:rsidRDefault="00206168" w:rsidP="00206168">
      <w:pPr>
        <w:rPr>
          <w:rFonts w:ascii="Times New Roman" w:hAnsi="Times New Roman" w:cs="Times New Roman"/>
        </w:rPr>
      </w:pPr>
      <w:r w:rsidRPr="00206168">
        <w:rPr>
          <w:rFonts w:ascii="Times New Roman" w:hAnsi="Times New Roman" w:cs="Times New Roman"/>
        </w:rPr>
        <w:t>1. NSWMA operates eight disposal sites, none of which are designed to be sanitary landf</w:t>
      </w:r>
      <w:r w:rsidR="00F97AE5">
        <w:rPr>
          <w:rFonts w:ascii="Times New Roman" w:hAnsi="Times New Roman" w:cs="Times New Roman"/>
        </w:rPr>
        <w:t xml:space="preserve">ills. It is estimated that the </w:t>
      </w:r>
      <w:proofErr w:type="gramStart"/>
      <w:r w:rsidRPr="00206168">
        <w:rPr>
          <w:rFonts w:ascii="Times New Roman" w:hAnsi="Times New Roman" w:cs="Times New Roman"/>
        </w:rPr>
        <w:t>Riverton  City</w:t>
      </w:r>
      <w:proofErr w:type="gramEnd"/>
      <w:r w:rsidRPr="00206168">
        <w:rPr>
          <w:rFonts w:ascii="Times New Roman" w:hAnsi="Times New Roman" w:cs="Times New Roman"/>
        </w:rPr>
        <w:t xml:space="preserve">  disposal  site,  the  largest  in  the  country,  receives about 60 percent of the solid waste generated.</w:t>
      </w:r>
    </w:p>
    <w:p w14:paraId="0A093119"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Gaps, Limitations, Weaknesses and Threats</w:t>
      </w:r>
    </w:p>
    <w:p w14:paraId="1DAD3B37"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xml:space="preserve">Limited human resource capacity with heavy workloads. </w:t>
      </w:r>
    </w:p>
    <w:p w14:paraId="19C56A20"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Illegal Dumping.</w:t>
      </w:r>
    </w:p>
    <w:p w14:paraId="4585097E"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Tourism based waste is not recorded independently at this time.</w:t>
      </w:r>
    </w:p>
    <w:p w14:paraId="1BCA05A3"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Recommendations</w:t>
      </w:r>
    </w:p>
    <w:p w14:paraId="3046F00B"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Where possible, data on type and source of waste should be recorded, including if the person is a visitor.</w:t>
      </w:r>
    </w:p>
    <w:p w14:paraId="2C73A7D2"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Noting that the enforcer, it should be recorded if a tourist is found guilty of littering, dumping or performs improper disposal of waste.</w:t>
      </w:r>
    </w:p>
    <w:p w14:paraId="6BF9E440"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Organic waste is a potential resource.</w:t>
      </w:r>
    </w:p>
    <w:p w14:paraId="6CB65798"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Reference:</w:t>
      </w:r>
    </w:p>
    <w:p w14:paraId="2A4B553C"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xml:space="preserve">UNEP. 2021. “Trash Free Waters Caribbean.” </w:t>
      </w:r>
      <w:hyperlink r:id="rId176" w:history="1">
        <w:r w:rsidRPr="00206168">
          <w:rPr>
            <w:rFonts w:ascii="Times New Roman" w:hAnsi="Times New Roman" w:cs="Times New Roman"/>
          </w:rPr>
          <w:t>https://www.unep.org/cep/trash-free-waters-initiative-caribbean</w:t>
        </w:r>
      </w:hyperlink>
    </w:p>
    <w:p w14:paraId="2711B1BF"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xml:space="preserve">Post, Jennifer L. 2007. “Solid Waste Management in Jamaica: An investigation into waste reduction strategies.” </w:t>
      </w:r>
      <w:hyperlink r:id="rId177" w:history="1">
        <w:r w:rsidRPr="00206168">
          <w:rPr>
            <w:rFonts w:ascii="Times New Roman" w:hAnsi="Times New Roman" w:cs="Times New Roman"/>
          </w:rPr>
          <w:t>http://cee.eng.usf.edu/PeaceCorps/5%20-%20Resources/Theses/Sanitation/2007Post.pdf</w:t>
        </w:r>
      </w:hyperlink>
    </w:p>
    <w:p w14:paraId="6CDCA2C8" w14:textId="77777777" w:rsidR="0013333E" w:rsidRDefault="0013333E" w:rsidP="0013333E">
      <w:pPr>
        <w:rPr>
          <w:rFonts w:ascii="Times New Roman" w:hAnsi="Times New Roman" w:cs="Times New Roman"/>
        </w:rPr>
      </w:pPr>
    </w:p>
    <w:p w14:paraId="675DCDE9" w14:textId="77777777" w:rsidR="00417392" w:rsidRDefault="00417392" w:rsidP="0013333E">
      <w:pPr>
        <w:rPr>
          <w:rFonts w:ascii="Times New Roman" w:hAnsi="Times New Roman" w:cs="Times New Roman"/>
        </w:rPr>
      </w:pPr>
    </w:p>
    <w:p w14:paraId="14B15C35" w14:textId="77777777" w:rsidR="00417392" w:rsidRDefault="00417392" w:rsidP="0013333E">
      <w:pPr>
        <w:rPr>
          <w:rFonts w:ascii="Times New Roman" w:hAnsi="Times New Roman" w:cs="Times New Roman"/>
        </w:rPr>
      </w:pPr>
    </w:p>
    <w:p w14:paraId="732B1AB1" w14:textId="77777777" w:rsidR="00417392" w:rsidRDefault="00417392" w:rsidP="0013333E">
      <w:pPr>
        <w:rPr>
          <w:rFonts w:ascii="Times New Roman" w:hAnsi="Times New Roman" w:cs="Times New Roman"/>
        </w:rPr>
      </w:pPr>
    </w:p>
    <w:p w14:paraId="57ABF667" w14:textId="77777777" w:rsidR="00417392" w:rsidRDefault="00417392" w:rsidP="0013333E">
      <w:pPr>
        <w:rPr>
          <w:rFonts w:ascii="Times New Roman" w:hAnsi="Times New Roman" w:cs="Times New Roman"/>
        </w:rPr>
      </w:pPr>
    </w:p>
    <w:p w14:paraId="7B18C23A" w14:textId="77777777" w:rsidR="00417392" w:rsidRDefault="00417392" w:rsidP="0013333E">
      <w:pPr>
        <w:rPr>
          <w:rFonts w:ascii="Times New Roman" w:hAnsi="Times New Roman" w:cs="Times New Roman"/>
        </w:rPr>
      </w:pPr>
    </w:p>
    <w:p w14:paraId="7FE03216" w14:textId="77777777" w:rsidR="00206168" w:rsidRPr="00206168" w:rsidRDefault="00206168" w:rsidP="00206168">
      <w:pPr>
        <w:pStyle w:val="Title"/>
        <w:outlineLvl w:val="1"/>
        <w:rPr>
          <w:sz w:val="44"/>
        </w:rPr>
      </w:pPr>
      <w:bookmarkStart w:id="29" w:name="_Toc90233759"/>
      <w:r w:rsidRPr="00206168">
        <w:rPr>
          <w:sz w:val="44"/>
        </w:rPr>
        <w:lastRenderedPageBreak/>
        <w:t>Martinique Fact Sheet – Solid Waste Management</w:t>
      </w:r>
      <w:bookmarkEnd w:id="29"/>
    </w:p>
    <w:p w14:paraId="56EE827B"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Public sector managers and regulators of solid waste</w:t>
      </w:r>
    </w:p>
    <w:p w14:paraId="171098B4" w14:textId="77777777" w:rsidR="00FC69AF" w:rsidRPr="00FC69AF" w:rsidRDefault="00FC69AF" w:rsidP="00206168">
      <w:pPr>
        <w:rPr>
          <w:rFonts w:ascii="Times New Roman" w:hAnsi="Times New Roman" w:cs="Times New Roman"/>
        </w:rPr>
      </w:pPr>
      <w:r>
        <w:rPr>
          <w:rFonts w:ascii="Times New Roman" w:hAnsi="Times New Roman" w:cs="Times New Roman"/>
        </w:rPr>
        <w:t>Information is difficult to find for this French territory.</w:t>
      </w:r>
    </w:p>
    <w:p w14:paraId="72BEFA11"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Actions undertaken to improve solid waste management</w:t>
      </w:r>
    </w:p>
    <w:p w14:paraId="238C65B9"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Principal programmes are described below:</w:t>
      </w:r>
    </w:p>
    <w:p w14:paraId="5C27344F" w14:textId="37D8A8F6" w:rsidR="00206168" w:rsidRPr="00206168" w:rsidRDefault="00206168" w:rsidP="00206168">
      <w:pPr>
        <w:rPr>
          <w:rFonts w:ascii="Times New Roman" w:hAnsi="Times New Roman" w:cs="Times New Roman"/>
        </w:rPr>
      </w:pPr>
      <w:r w:rsidRPr="00206168">
        <w:rPr>
          <w:rFonts w:ascii="Times New Roman" w:hAnsi="Times New Roman" w:cs="Times New Roman"/>
        </w:rPr>
        <w:t xml:space="preserve">1. </w:t>
      </w:r>
      <w:r w:rsidR="005C33BD" w:rsidRPr="005C33BD">
        <w:rPr>
          <w:rFonts w:ascii="Times New Roman" w:hAnsi="Times New Roman" w:cs="Times New Roman"/>
        </w:rPr>
        <w:t>Waste to Energy</w:t>
      </w:r>
      <w:r w:rsidR="005C33BD">
        <w:rPr>
          <w:rFonts w:ascii="Times New Roman" w:hAnsi="Times New Roman" w:cs="Times New Roman"/>
        </w:rPr>
        <w:t xml:space="preserve"> - the process of cre</w:t>
      </w:r>
      <w:r w:rsidR="00F97AE5">
        <w:rPr>
          <w:rFonts w:ascii="Times New Roman" w:hAnsi="Times New Roman" w:cs="Times New Roman"/>
        </w:rPr>
        <w:t xml:space="preserve">ating </w:t>
      </w:r>
      <w:proofErr w:type="gramStart"/>
      <w:r w:rsidR="005C33BD" w:rsidRPr="005C33BD">
        <w:rPr>
          <w:rFonts w:ascii="Times New Roman" w:hAnsi="Times New Roman" w:cs="Times New Roman"/>
        </w:rPr>
        <w:t>energy</w:t>
      </w:r>
      <w:r w:rsidR="005C33BD">
        <w:rPr>
          <w:rFonts w:ascii="Times New Roman" w:hAnsi="Times New Roman" w:cs="Times New Roman"/>
        </w:rPr>
        <w:t xml:space="preserve">  in</w:t>
      </w:r>
      <w:proofErr w:type="gramEnd"/>
      <w:r w:rsidR="005C33BD">
        <w:rPr>
          <w:rFonts w:ascii="Times New Roman" w:hAnsi="Times New Roman" w:cs="Times New Roman"/>
        </w:rPr>
        <w:t xml:space="preserve">  the  form  of  electrici</w:t>
      </w:r>
      <w:r w:rsidR="005C33BD" w:rsidRPr="005C33BD">
        <w:rPr>
          <w:rFonts w:ascii="Times New Roman" w:hAnsi="Times New Roman" w:cs="Times New Roman"/>
        </w:rPr>
        <w:t>ty  or  heat  from  the  incineration  of  a waste  source.</w:t>
      </w:r>
      <w:r w:rsidR="00AD7F9E">
        <w:rPr>
          <w:rFonts w:ascii="Times New Roman" w:hAnsi="Times New Roman" w:cs="Times New Roman"/>
        </w:rPr>
        <w:t xml:space="preserve"> A p</w:t>
      </w:r>
      <w:r w:rsidR="00F97AE5">
        <w:rPr>
          <w:rFonts w:ascii="Times New Roman" w:hAnsi="Times New Roman" w:cs="Times New Roman"/>
        </w:rPr>
        <w:t>lant</w:t>
      </w:r>
      <w:r w:rsidR="00AD7F9E" w:rsidRPr="00AD7F9E">
        <w:rPr>
          <w:rFonts w:ascii="Times New Roman" w:hAnsi="Times New Roman" w:cs="Times New Roman"/>
        </w:rPr>
        <w:t xml:space="preserve"> </w:t>
      </w:r>
      <w:proofErr w:type="gramStart"/>
      <w:r w:rsidR="00AD7F9E">
        <w:rPr>
          <w:rFonts w:ascii="Times New Roman" w:hAnsi="Times New Roman" w:cs="Times New Roman"/>
        </w:rPr>
        <w:t>made</w:t>
      </w:r>
      <w:r w:rsidR="00AD7F9E" w:rsidRPr="00AD7F9E">
        <w:rPr>
          <w:rFonts w:ascii="Times New Roman" w:hAnsi="Times New Roman" w:cs="Times New Roman"/>
        </w:rPr>
        <w:t xml:space="preserve">  115,000</w:t>
      </w:r>
      <w:proofErr w:type="gramEnd"/>
      <w:r w:rsidR="00AD7F9E" w:rsidRPr="00AD7F9E">
        <w:rPr>
          <w:rFonts w:ascii="Times New Roman" w:hAnsi="Times New Roman" w:cs="Times New Roman"/>
        </w:rPr>
        <w:t xml:space="preserve">  tons/year is  operational  since  2002  and  uses  SW  to  produce  electricity  (14,496 MWh/year  in  2011).</w:t>
      </w:r>
    </w:p>
    <w:p w14:paraId="670EAD30"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Gaps, Limitations, Weaknesses and Threats</w:t>
      </w:r>
    </w:p>
    <w:p w14:paraId="3916F942" w14:textId="77777777" w:rsidR="00206168" w:rsidRPr="00206168" w:rsidRDefault="00FC69AF" w:rsidP="00206168">
      <w:pPr>
        <w:rPr>
          <w:rFonts w:ascii="Times New Roman" w:hAnsi="Times New Roman" w:cs="Times New Roman"/>
        </w:rPr>
      </w:pPr>
      <w:r>
        <w:rPr>
          <w:rFonts w:ascii="Times New Roman" w:hAnsi="Times New Roman" w:cs="Times New Roman"/>
        </w:rPr>
        <w:t>Not enough information</w:t>
      </w:r>
    </w:p>
    <w:p w14:paraId="41652541"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Recommendations</w:t>
      </w:r>
    </w:p>
    <w:p w14:paraId="60530501" w14:textId="77777777" w:rsidR="00206168" w:rsidRPr="00206168" w:rsidRDefault="00FC69AF" w:rsidP="00206168">
      <w:pPr>
        <w:rPr>
          <w:rFonts w:ascii="Times New Roman" w:hAnsi="Times New Roman" w:cs="Times New Roman"/>
        </w:rPr>
      </w:pPr>
      <w:r>
        <w:rPr>
          <w:rFonts w:ascii="Times New Roman" w:hAnsi="Times New Roman" w:cs="Times New Roman"/>
        </w:rPr>
        <w:t>Not enough information</w:t>
      </w:r>
    </w:p>
    <w:p w14:paraId="6BF3E1C2"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Reference:</w:t>
      </w:r>
    </w:p>
    <w:p w14:paraId="0628CCFC" w14:textId="77777777" w:rsidR="00206168" w:rsidRPr="00206168" w:rsidRDefault="00417392" w:rsidP="00206168">
      <w:pPr>
        <w:rPr>
          <w:rFonts w:ascii="Times New Roman" w:hAnsi="Times New Roman" w:cs="Times New Roman"/>
        </w:rPr>
      </w:pPr>
      <w:r>
        <w:rPr>
          <w:rFonts w:ascii="Times New Roman" w:hAnsi="Times New Roman" w:cs="Times New Roman"/>
        </w:rPr>
        <w:t>IDB.2016 “</w:t>
      </w:r>
      <w:r w:rsidRPr="00417392">
        <w:rPr>
          <w:rFonts w:ascii="Times New Roman" w:hAnsi="Times New Roman" w:cs="Times New Roman"/>
        </w:rPr>
        <w:t>Solid Wa</w:t>
      </w:r>
      <w:r>
        <w:rPr>
          <w:rFonts w:ascii="Times New Roman" w:hAnsi="Times New Roman" w:cs="Times New Roman"/>
        </w:rPr>
        <w:t xml:space="preserve">ste Management in the Caribbean” </w:t>
      </w:r>
      <w:hyperlink r:id="rId178" w:history="1">
        <w:r w:rsidRPr="00B92EA2">
          <w:rPr>
            <w:rStyle w:val="Hyperlink"/>
            <w:rFonts w:ascii="Times New Roman" w:hAnsi="Times New Roman" w:cs="Times New Roman"/>
          </w:rPr>
          <w:t>https://publications.iadb.org/publications/english/document/Solid-Waste-Management-in-the-Caribbean-Proceedings-from-the-Caribbean-Solid-Waste-Conference.pdf</w:t>
        </w:r>
      </w:hyperlink>
    </w:p>
    <w:p w14:paraId="664C9C9D" w14:textId="77777777" w:rsidR="0013333E" w:rsidRDefault="0013333E" w:rsidP="0013333E">
      <w:pPr>
        <w:rPr>
          <w:rFonts w:ascii="Times New Roman" w:hAnsi="Times New Roman" w:cs="Times New Roman"/>
        </w:rPr>
      </w:pPr>
    </w:p>
    <w:p w14:paraId="24210E4D" w14:textId="77777777" w:rsidR="00FC69AF" w:rsidRDefault="00FC69AF" w:rsidP="0013333E">
      <w:pPr>
        <w:rPr>
          <w:rFonts w:ascii="Times New Roman" w:hAnsi="Times New Roman" w:cs="Times New Roman"/>
        </w:rPr>
      </w:pPr>
    </w:p>
    <w:p w14:paraId="232E5C97" w14:textId="77777777" w:rsidR="00FC69AF" w:rsidRDefault="00FC69AF" w:rsidP="0013333E">
      <w:pPr>
        <w:rPr>
          <w:rFonts w:ascii="Times New Roman" w:hAnsi="Times New Roman" w:cs="Times New Roman"/>
        </w:rPr>
      </w:pPr>
    </w:p>
    <w:p w14:paraId="44A2E4AC" w14:textId="77777777" w:rsidR="00FC69AF" w:rsidRDefault="00FC69AF" w:rsidP="0013333E">
      <w:pPr>
        <w:rPr>
          <w:rFonts w:ascii="Times New Roman" w:hAnsi="Times New Roman" w:cs="Times New Roman"/>
        </w:rPr>
      </w:pPr>
    </w:p>
    <w:p w14:paraId="382B6FD4" w14:textId="77777777" w:rsidR="00FC69AF" w:rsidRDefault="00FC69AF" w:rsidP="0013333E">
      <w:pPr>
        <w:rPr>
          <w:rFonts w:ascii="Times New Roman" w:hAnsi="Times New Roman" w:cs="Times New Roman"/>
        </w:rPr>
      </w:pPr>
    </w:p>
    <w:p w14:paraId="756DED95" w14:textId="77777777" w:rsidR="00FC69AF" w:rsidRDefault="00FC69AF" w:rsidP="0013333E">
      <w:pPr>
        <w:rPr>
          <w:rFonts w:ascii="Times New Roman" w:hAnsi="Times New Roman" w:cs="Times New Roman"/>
        </w:rPr>
      </w:pPr>
    </w:p>
    <w:p w14:paraId="1540579B" w14:textId="77777777" w:rsidR="00FC69AF" w:rsidRDefault="00FC69AF" w:rsidP="0013333E">
      <w:pPr>
        <w:rPr>
          <w:rFonts w:ascii="Times New Roman" w:hAnsi="Times New Roman" w:cs="Times New Roman"/>
        </w:rPr>
      </w:pPr>
    </w:p>
    <w:p w14:paraId="606D8D21" w14:textId="77777777" w:rsidR="00FC69AF" w:rsidRDefault="00FC69AF" w:rsidP="0013333E">
      <w:pPr>
        <w:rPr>
          <w:rFonts w:ascii="Times New Roman" w:hAnsi="Times New Roman" w:cs="Times New Roman"/>
        </w:rPr>
      </w:pPr>
    </w:p>
    <w:p w14:paraId="65CC1130" w14:textId="77777777" w:rsidR="00FC69AF" w:rsidRDefault="00FC69AF" w:rsidP="0013333E">
      <w:pPr>
        <w:rPr>
          <w:rFonts w:ascii="Times New Roman" w:hAnsi="Times New Roman" w:cs="Times New Roman"/>
        </w:rPr>
      </w:pPr>
    </w:p>
    <w:p w14:paraId="60BC5559" w14:textId="77777777" w:rsidR="00206168" w:rsidRPr="00206168" w:rsidRDefault="00206168" w:rsidP="00206168">
      <w:pPr>
        <w:pStyle w:val="Title"/>
        <w:outlineLvl w:val="1"/>
        <w:rPr>
          <w:sz w:val="44"/>
        </w:rPr>
      </w:pPr>
      <w:bookmarkStart w:id="30" w:name="_Toc90233760"/>
      <w:r w:rsidRPr="00206168">
        <w:rPr>
          <w:sz w:val="44"/>
        </w:rPr>
        <w:lastRenderedPageBreak/>
        <w:t>Saint Lucia Fact Sheet – Solid Waste Management</w:t>
      </w:r>
      <w:bookmarkEnd w:id="30"/>
    </w:p>
    <w:p w14:paraId="34231B4A"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Public sector managers and regulators of solid waste</w:t>
      </w:r>
    </w:p>
    <w:p w14:paraId="41DAA533"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Solid Waste Authority</w:t>
      </w:r>
    </w:p>
    <w:p w14:paraId="7C005BA8"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The Environmental Health Department within the Ministry of Health, Wellness</w:t>
      </w:r>
      <w:proofErr w:type="gramStart"/>
      <w:r w:rsidRPr="00206168">
        <w:rPr>
          <w:rFonts w:ascii="Times New Roman" w:hAnsi="Times New Roman" w:cs="Times New Roman"/>
        </w:rPr>
        <w:t>,   Human</w:t>
      </w:r>
      <w:proofErr w:type="gramEnd"/>
      <w:r w:rsidRPr="00206168">
        <w:rPr>
          <w:rFonts w:ascii="Times New Roman" w:hAnsi="Times New Roman" w:cs="Times New Roman"/>
        </w:rPr>
        <w:t xml:space="preserve">   Services   and </w:t>
      </w:r>
      <w:r w:rsidR="0070473E" w:rsidRPr="00206168">
        <w:rPr>
          <w:rFonts w:ascii="Times New Roman" w:hAnsi="Times New Roman" w:cs="Times New Roman"/>
        </w:rPr>
        <w:t>Gender Relations</w:t>
      </w:r>
      <w:r w:rsidRPr="00206168">
        <w:rPr>
          <w:rFonts w:ascii="Times New Roman" w:hAnsi="Times New Roman" w:cs="Times New Roman"/>
        </w:rPr>
        <w:t xml:space="preserve">  is  responsible for monitoring and regulating the disposal  of  solid  waste</w:t>
      </w:r>
    </w:p>
    <w:p w14:paraId="34C93CD6"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Stakeholders involved in reuse</w:t>
      </w:r>
    </w:p>
    <w:p w14:paraId="272F9A83"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Other persons/organisations involved in producing handcrafts</w:t>
      </w:r>
    </w:p>
    <w:p w14:paraId="684752FA"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Coconut water vendors</w:t>
      </w:r>
    </w:p>
    <w:p w14:paraId="1347344A"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 xml:space="preserve">NGOS &amp; private sector – conservation, clean up, advocates </w:t>
      </w:r>
    </w:p>
    <w:p w14:paraId="2DADAAD7"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Ocean Conservancy</w:t>
      </w:r>
    </w:p>
    <w:p w14:paraId="7A7FB72B"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Legislative framework</w:t>
      </w:r>
    </w:p>
    <w:p w14:paraId="10A2EE40" w14:textId="77777777" w:rsidR="00206168" w:rsidRPr="00206168" w:rsidRDefault="0070473E" w:rsidP="00206168">
      <w:pPr>
        <w:rPr>
          <w:rFonts w:ascii="Times New Roman" w:hAnsi="Times New Roman" w:cs="Times New Roman"/>
        </w:rPr>
      </w:pPr>
      <w:r>
        <w:rPr>
          <w:rFonts w:ascii="Times New Roman" w:hAnsi="Times New Roman" w:cs="Times New Roman"/>
        </w:rPr>
        <w:t>M</w:t>
      </w:r>
      <w:r w:rsidR="00206168" w:rsidRPr="00206168">
        <w:rPr>
          <w:rFonts w:ascii="Times New Roman" w:hAnsi="Times New Roman" w:cs="Times New Roman"/>
        </w:rPr>
        <w:t>ain pieces of legislation govern solid waste management as outlined below:</w:t>
      </w:r>
    </w:p>
    <w:p w14:paraId="559ACA04" w14:textId="77777777" w:rsidR="00206168" w:rsidRPr="0070473E" w:rsidRDefault="00206168" w:rsidP="00934EAF">
      <w:pPr>
        <w:pStyle w:val="ListParagraph"/>
        <w:numPr>
          <w:ilvl w:val="0"/>
          <w:numId w:val="27"/>
        </w:numPr>
        <w:rPr>
          <w:rFonts w:ascii="Times New Roman" w:hAnsi="Times New Roman" w:cs="Times New Roman"/>
        </w:rPr>
      </w:pPr>
      <w:r w:rsidRPr="0070473E">
        <w:rPr>
          <w:rFonts w:ascii="Times New Roman" w:hAnsi="Times New Roman" w:cs="Times New Roman"/>
        </w:rPr>
        <w:t>Waste Management Act No. 8 of 2004</w:t>
      </w:r>
    </w:p>
    <w:p w14:paraId="2E44E135" w14:textId="77777777" w:rsidR="00206168" w:rsidRPr="00206168" w:rsidRDefault="00206168" w:rsidP="00934EAF">
      <w:pPr>
        <w:pStyle w:val="ListParagraph"/>
        <w:numPr>
          <w:ilvl w:val="0"/>
          <w:numId w:val="27"/>
        </w:numPr>
        <w:rPr>
          <w:rFonts w:ascii="Times New Roman" w:hAnsi="Times New Roman" w:cs="Times New Roman"/>
        </w:rPr>
      </w:pPr>
      <w:r w:rsidRPr="00206168">
        <w:rPr>
          <w:rFonts w:ascii="Times New Roman" w:hAnsi="Times New Roman" w:cs="Times New Roman"/>
        </w:rPr>
        <w:t>Environmental   Levy   Order 1996</w:t>
      </w:r>
      <w:proofErr w:type="gramStart"/>
      <w:r w:rsidRPr="00206168">
        <w:rPr>
          <w:rFonts w:ascii="Times New Roman" w:hAnsi="Times New Roman" w:cs="Times New Roman"/>
        </w:rPr>
        <w:t>,  which</w:t>
      </w:r>
      <w:proofErr w:type="gramEnd"/>
      <w:r w:rsidRPr="00206168">
        <w:rPr>
          <w:rFonts w:ascii="Times New Roman" w:hAnsi="Times New Roman" w:cs="Times New Roman"/>
        </w:rPr>
        <w:t xml:space="preserve">  establishes  a  charge to  be  levied  by  SLSWMA  and  to be paid by every visitor to St Lucia</w:t>
      </w:r>
    </w:p>
    <w:p w14:paraId="23807B5B" w14:textId="77777777" w:rsidR="00206168" w:rsidRPr="00206168" w:rsidRDefault="00206168" w:rsidP="00934EAF">
      <w:pPr>
        <w:pStyle w:val="ListParagraph"/>
        <w:numPr>
          <w:ilvl w:val="0"/>
          <w:numId w:val="27"/>
        </w:numPr>
        <w:rPr>
          <w:rFonts w:ascii="Times New Roman" w:hAnsi="Times New Roman" w:cs="Times New Roman"/>
        </w:rPr>
      </w:pPr>
      <w:r w:rsidRPr="00206168">
        <w:rPr>
          <w:rFonts w:ascii="Times New Roman" w:hAnsi="Times New Roman" w:cs="Times New Roman"/>
        </w:rPr>
        <w:t xml:space="preserve">Management of </w:t>
      </w:r>
      <w:proofErr w:type="gramStart"/>
      <w:r w:rsidRPr="00206168">
        <w:rPr>
          <w:rFonts w:ascii="Times New Roman" w:hAnsi="Times New Roman" w:cs="Times New Roman"/>
        </w:rPr>
        <w:t>Containers  Bill</w:t>
      </w:r>
      <w:proofErr w:type="gramEnd"/>
      <w:r w:rsidRPr="00206168">
        <w:rPr>
          <w:rFonts w:ascii="Times New Roman" w:hAnsi="Times New Roman" w:cs="Times New Roman"/>
        </w:rPr>
        <w:t>,  which  is  designed  to reduce  littering  and  the  amount of  space  occupied  by  plastics  in landfills, are the main legal instruments  that  set  the  legal  and  regulatory  framework  in  the  country.</w:t>
      </w:r>
    </w:p>
    <w:p w14:paraId="13092861"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Actions undertaken to improve solid waste management</w:t>
      </w:r>
    </w:p>
    <w:p w14:paraId="615ECE4E"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xml:space="preserve">The Saint Lucia Solid Waste Management Authority (SLSWMA) was established in 1996 under Act No.  20 of 1996 (repealed and replaced by the Waste Management Act No. 8 of 2004). The SLSWMA is   responsible   for   coordinating </w:t>
      </w:r>
      <w:proofErr w:type="gramStart"/>
      <w:r w:rsidRPr="00206168">
        <w:rPr>
          <w:rFonts w:ascii="Times New Roman" w:hAnsi="Times New Roman" w:cs="Times New Roman"/>
        </w:rPr>
        <w:t>and  integrating</w:t>
      </w:r>
      <w:proofErr w:type="gramEnd"/>
      <w:r w:rsidRPr="00206168">
        <w:rPr>
          <w:rFonts w:ascii="Times New Roman" w:hAnsi="Times New Roman" w:cs="Times New Roman"/>
        </w:rPr>
        <w:t xml:space="preserve">  systems  for  the collection,  treatment  and  disposal  of  the  island’s  solid  waste. Principal programmes are described below:</w:t>
      </w:r>
    </w:p>
    <w:p w14:paraId="0D1D619A"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xml:space="preserve">The island has moved from open dumps with little </w:t>
      </w:r>
      <w:proofErr w:type="gramStart"/>
      <w:r w:rsidRPr="00206168">
        <w:rPr>
          <w:rFonts w:ascii="Times New Roman" w:hAnsi="Times New Roman" w:cs="Times New Roman"/>
        </w:rPr>
        <w:t>environmental  controls</w:t>
      </w:r>
      <w:proofErr w:type="gramEnd"/>
      <w:r w:rsidRPr="00206168">
        <w:rPr>
          <w:rFonts w:ascii="Times New Roman" w:hAnsi="Times New Roman" w:cs="Times New Roman"/>
        </w:rPr>
        <w:t xml:space="preserve">,  to  controlled disposal sites, and then to sanitary landfills   with   complex   containment/controlled systems, environ - mental  monitoring,  improved  operational  practices,  and  improved regulation. The SLSWMA operates </w:t>
      </w:r>
      <w:proofErr w:type="gramStart"/>
      <w:r w:rsidRPr="00206168">
        <w:rPr>
          <w:rFonts w:ascii="Times New Roman" w:hAnsi="Times New Roman" w:cs="Times New Roman"/>
        </w:rPr>
        <w:t>two  solid</w:t>
      </w:r>
      <w:proofErr w:type="gramEnd"/>
      <w:r w:rsidRPr="00206168">
        <w:rPr>
          <w:rFonts w:ascii="Times New Roman" w:hAnsi="Times New Roman" w:cs="Times New Roman"/>
        </w:rPr>
        <w:t xml:space="preserve">  waste  management  facilities,   namely   </w:t>
      </w:r>
      <w:proofErr w:type="spellStart"/>
      <w:r w:rsidRPr="00206168">
        <w:rPr>
          <w:rFonts w:ascii="Times New Roman" w:hAnsi="Times New Roman" w:cs="Times New Roman"/>
        </w:rPr>
        <w:t>Deglos</w:t>
      </w:r>
      <w:proofErr w:type="spellEnd"/>
      <w:r w:rsidRPr="00206168">
        <w:rPr>
          <w:rFonts w:ascii="Times New Roman" w:hAnsi="Times New Roman" w:cs="Times New Roman"/>
        </w:rPr>
        <w:t xml:space="preserve">   Sanitary Landfill,  which  serves  the  north of  the  island,  and  the  Vieux-Fort Solid Waste Management Facility, which  serves  the  south.</w:t>
      </w:r>
    </w:p>
    <w:p w14:paraId="3B360D90"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xml:space="preserve">The    </w:t>
      </w:r>
      <w:proofErr w:type="spellStart"/>
      <w:r w:rsidRPr="00206168">
        <w:rPr>
          <w:rFonts w:ascii="Times New Roman" w:hAnsi="Times New Roman" w:cs="Times New Roman"/>
        </w:rPr>
        <w:t>Deglos</w:t>
      </w:r>
      <w:proofErr w:type="spellEnd"/>
      <w:r w:rsidRPr="00206168">
        <w:rPr>
          <w:rFonts w:ascii="Times New Roman" w:hAnsi="Times New Roman" w:cs="Times New Roman"/>
        </w:rPr>
        <w:t xml:space="preserve">    Sanitary    Landfill, which opened in March 2003, was designed to receive waste for a 25- year period.  </w:t>
      </w:r>
      <w:proofErr w:type="gramStart"/>
      <w:r w:rsidRPr="00206168">
        <w:rPr>
          <w:rFonts w:ascii="Times New Roman" w:hAnsi="Times New Roman" w:cs="Times New Roman"/>
        </w:rPr>
        <w:t>This  sanitary</w:t>
      </w:r>
      <w:proofErr w:type="gramEnd"/>
      <w:r w:rsidRPr="00206168">
        <w:rPr>
          <w:rFonts w:ascii="Times New Roman" w:hAnsi="Times New Roman" w:cs="Times New Roman"/>
        </w:rPr>
        <w:t xml:space="preserve">  landfill occupies  approximately  9.5  hectares  and  receives  an  average  of 4,000  tons/month.  </w:t>
      </w:r>
      <w:proofErr w:type="gramStart"/>
      <w:r w:rsidRPr="00206168">
        <w:rPr>
          <w:rFonts w:ascii="Times New Roman" w:hAnsi="Times New Roman" w:cs="Times New Roman"/>
        </w:rPr>
        <w:t>This  facility</w:t>
      </w:r>
      <w:proofErr w:type="gramEnd"/>
      <w:r w:rsidRPr="00206168">
        <w:rPr>
          <w:rFonts w:ascii="Times New Roman" w:hAnsi="Times New Roman" w:cs="Times New Roman"/>
        </w:rPr>
        <w:t xml:space="preserve">  is composed of (</w:t>
      </w:r>
      <w:proofErr w:type="spellStart"/>
      <w:r w:rsidRPr="00206168">
        <w:rPr>
          <w:rFonts w:ascii="Times New Roman" w:hAnsi="Times New Roman" w:cs="Times New Roman"/>
        </w:rPr>
        <w:t>i</w:t>
      </w:r>
      <w:proofErr w:type="spellEnd"/>
      <w:r w:rsidRPr="00206168">
        <w:rPr>
          <w:rFonts w:ascii="Times New Roman" w:hAnsi="Times New Roman" w:cs="Times New Roman"/>
        </w:rPr>
        <w:t xml:space="preserve">) a site service area (scale  house,  maintenance  </w:t>
      </w:r>
      <w:r w:rsidRPr="00206168">
        <w:rPr>
          <w:rFonts w:ascii="Times New Roman" w:hAnsi="Times New Roman" w:cs="Times New Roman"/>
        </w:rPr>
        <w:lastRenderedPageBreak/>
        <w:t>building and wheel wash); (ii) a leachate collection area; (iii) a leachate treatment  system;  (iv)  a  recycle area;  (v)  a  hazardous  health  care waste treatment facility; and (vi) a surface water management area.</w:t>
      </w:r>
    </w:p>
    <w:p w14:paraId="23B32521" w14:textId="77777777" w:rsidR="00206168" w:rsidRPr="00206168" w:rsidRDefault="00206168" w:rsidP="00206168">
      <w:pPr>
        <w:rPr>
          <w:rFonts w:ascii="Times New Roman" w:hAnsi="Times New Roman" w:cs="Times New Roman"/>
        </w:rPr>
      </w:pPr>
      <w:proofErr w:type="gramStart"/>
      <w:r w:rsidRPr="00206168">
        <w:rPr>
          <w:rFonts w:ascii="Times New Roman" w:hAnsi="Times New Roman" w:cs="Times New Roman"/>
        </w:rPr>
        <w:t>As  part</w:t>
      </w:r>
      <w:proofErr w:type="gramEnd"/>
      <w:r w:rsidRPr="00206168">
        <w:rPr>
          <w:rFonts w:ascii="Times New Roman" w:hAnsi="Times New Roman" w:cs="Times New Roman"/>
        </w:rPr>
        <w:t xml:space="preserve">  of  the  landfill  operation, all  information  is  recorded,  such as  the  type,  origin  and  amount of  waste.  </w:t>
      </w:r>
      <w:proofErr w:type="gramStart"/>
      <w:r w:rsidRPr="00206168">
        <w:rPr>
          <w:rFonts w:ascii="Times New Roman" w:hAnsi="Times New Roman" w:cs="Times New Roman"/>
        </w:rPr>
        <w:t>This  data</w:t>
      </w:r>
      <w:proofErr w:type="gramEnd"/>
      <w:r w:rsidRPr="00206168">
        <w:rPr>
          <w:rFonts w:ascii="Times New Roman" w:hAnsi="Times New Roman" w:cs="Times New Roman"/>
        </w:rPr>
        <w:t xml:space="preserve">  has  assisted the  Saint  Lucia  Solid  Waste  Man - </w:t>
      </w:r>
      <w:proofErr w:type="spellStart"/>
      <w:r w:rsidRPr="00206168">
        <w:rPr>
          <w:rFonts w:ascii="Times New Roman" w:hAnsi="Times New Roman" w:cs="Times New Roman"/>
        </w:rPr>
        <w:t>agement</w:t>
      </w:r>
      <w:proofErr w:type="spellEnd"/>
      <w:r w:rsidRPr="00206168">
        <w:rPr>
          <w:rFonts w:ascii="Times New Roman" w:hAnsi="Times New Roman" w:cs="Times New Roman"/>
        </w:rPr>
        <w:t xml:space="preserve">  Authority  in  (</w:t>
      </w:r>
      <w:proofErr w:type="spellStart"/>
      <w:r w:rsidRPr="00206168">
        <w:rPr>
          <w:rFonts w:ascii="Times New Roman" w:hAnsi="Times New Roman" w:cs="Times New Roman"/>
        </w:rPr>
        <w:t>i</w:t>
      </w:r>
      <w:proofErr w:type="spellEnd"/>
      <w:r w:rsidRPr="00206168">
        <w:rPr>
          <w:rFonts w:ascii="Times New Roman" w:hAnsi="Times New Roman" w:cs="Times New Roman"/>
        </w:rPr>
        <w:t xml:space="preserve">)  waste management  analysis  and  plan - </w:t>
      </w:r>
      <w:proofErr w:type="spellStart"/>
      <w:r w:rsidRPr="00206168">
        <w:rPr>
          <w:rFonts w:ascii="Times New Roman" w:hAnsi="Times New Roman" w:cs="Times New Roman"/>
        </w:rPr>
        <w:t>ning</w:t>
      </w:r>
      <w:proofErr w:type="spellEnd"/>
      <w:r w:rsidRPr="00206168">
        <w:rPr>
          <w:rFonts w:ascii="Times New Roman" w:hAnsi="Times New Roman" w:cs="Times New Roman"/>
        </w:rPr>
        <w:t xml:space="preserve">;   (ii)   determining   effective - ness/progress  of  waste  reduction programmes;  (iii)  monitoring  the performance  of  its  waste  </w:t>
      </w:r>
      <w:proofErr w:type="spellStart"/>
      <w:r w:rsidRPr="00206168">
        <w:rPr>
          <w:rFonts w:ascii="Times New Roman" w:hAnsi="Times New Roman" w:cs="Times New Roman"/>
        </w:rPr>
        <w:t>collec</w:t>
      </w:r>
      <w:proofErr w:type="spellEnd"/>
      <w:r w:rsidRPr="00206168">
        <w:rPr>
          <w:rFonts w:ascii="Times New Roman" w:hAnsi="Times New Roman" w:cs="Times New Roman"/>
        </w:rPr>
        <w:t xml:space="preserve"> - </w:t>
      </w:r>
      <w:proofErr w:type="spellStart"/>
      <w:r w:rsidRPr="00206168">
        <w:rPr>
          <w:rFonts w:ascii="Times New Roman" w:hAnsi="Times New Roman" w:cs="Times New Roman"/>
        </w:rPr>
        <w:t>tion</w:t>
      </w:r>
      <w:proofErr w:type="spellEnd"/>
      <w:r w:rsidRPr="00206168">
        <w:rPr>
          <w:rFonts w:ascii="Times New Roman" w:hAnsi="Times New Roman" w:cs="Times New Roman"/>
        </w:rPr>
        <w:t xml:space="preserve"> contractors; and (iv) tracking changes  in  waste  generation  for various localities.</w:t>
      </w:r>
    </w:p>
    <w:p w14:paraId="2AA43855"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Gaps, Limitations, Weaknesses and Threats</w:t>
      </w:r>
    </w:p>
    <w:p w14:paraId="7911EA72"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xml:space="preserve">Limited human resource capacity with heavy workloads. </w:t>
      </w:r>
    </w:p>
    <w:p w14:paraId="3F5C01E3"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Illegal Dumping.</w:t>
      </w:r>
    </w:p>
    <w:p w14:paraId="47C13FA6"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Tourism based waste is not recorded independently at this time.</w:t>
      </w:r>
    </w:p>
    <w:p w14:paraId="5BB3A981"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Recommendations</w:t>
      </w:r>
    </w:p>
    <w:p w14:paraId="167AB0C7"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Where possible, data on type and source of waste should be recorded, including if the person is a visitor.</w:t>
      </w:r>
    </w:p>
    <w:p w14:paraId="7BDC7FE1"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Noting that the enforcer, it should be recorded if a tourist is found guilty of littering, dumping or performs improper disposal of waste.</w:t>
      </w:r>
    </w:p>
    <w:p w14:paraId="5522E6C7"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Reference:</w:t>
      </w:r>
    </w:p>
    <w:p w14:paraId="36FC4CDD" w14:textId="77777777" w:rsidR="00206168" w:rsidRPr="00206168" w:rsidRDefault="00206168" w:rsidP="00206168">
      <w:pPr>
        <w:rPr>
          <w:rFonts w:ascii="Times New Roman" w:hAnsi="Times New Roman" w:cs="Times New Roman"/>
        </w:rPr>
      </w:pPr>
      <w:proofErr w:type="spellStart"/>
      <w:r w:rsidRPr="00206168">
        <w:rPr>
          <w:rFonts w:ascii="Times New Roman" w:hAnsi="Times New Roman" w:cs="Times New Roman"/>
        </w:rPr>
        <w:t>Riquelme</w:t>
      </w:r>
      <w:proofErr w:type="spellEnd"/>
      <w:r w:rsidRPr="00206168">
        <w:rPr>
          <w:rFonts w:ascii="Times New Roman" w:hAnsi="Times New Roman" w:cs="Times New Roman"/>
        </w:rPr>
        <w:t xml:space="preserve">, Rodrigo. 2016. “Solid waste management in the Caribbean: proceedings from the Caribbean Solid Waste Conference.” </w:t>
      </w:r>
      <w:hyperlink r:id="rId179" w:history="1">
        <w:r w:rsidRPr="00206168">
          <w:rPr>
            <w:rFonts w:ascii="Times New Roman" w:hAnsi="Times New Roman" w:cs="Times New Roman"/>
          </w:rPr>
          <w:t>https://publications.iadb.org/publications/english/document/Solid-Waste-Management-in-the-Caribbean-Proceedings-from-the-Caribbean-Solid-Waste-Conference.pdf</w:t>
        </w:r>
      </w:hyperlink>
    </w:p>
    <w:p w14:paraId="081D9BB2" w14:textId="77777777" w:rsidR="0013333E" w:rsidRDefault="0013333E" w:rsidP="0013333E">
      <w:pPr>
        <w:rPr>
          <w:rFonts w:ascii="Times New Roman" w:hAnsi="Times New Roman" w:cs="Times New Roman"/>
        </w:rPr>
      </w:pPr>
    </w:p>
    <w:p w14:paraId="72EAB43B" w14:textId="77777777" w:rsidR="00206168" w:rsidRDefault="00206168" w:rsidP="0013333E">
      <w:pPr>
        <w:rPr>
          <w:rFonts w:ascii="Times New Roman" w:hAnsi="Times New Roman" w:cs="Times New Roman"/>
        </w:rPr>
      </w:pPr>
    </w:p>
    <w:p w14:paraId="311140F5" w14:textId="77777777" w:rsidR="0070473E" w:rsidRDefault="0070473E" w:rsidP="0013333E">
      <w:pPr>
        <w:rPr>
          <w:rFonts w:ascii="Times New Roman" w:hAnsi="Times New Roman" w:cs="Times New Roman"/>
        </w:rPr>
      </w:pPr>
    </w:p>
    <w:p w14:paraId="7DF5C4DA" w14:textId="77777777" w:rsidR="0070473E" w:rsidRDefault="0070473E" w:rsidP="0013333E">
      <w:pPr>
        <w:rPr>
          <w:rFonts w:ascii="Times New Roman" w:hAnsi="Times New Roman" w:cs="Times New Roman"/>
        </w:rPr>
      </w:pPr>
    </w:p>
    <w:p w14:paraId="588DD4D5" w14:textId="77777777" w:rsidR="0070473E" w:rsidRDefault="0070473E" w:rsidP="0013333E">
      <w:pPr>
        <w:rPr>
          <w:rFonts w:ascii="Times New Roman" w:hAnsi="Times New Roman" w:cs="Times New Roman"/>
        </w:rPr>
      </w:pPr>
    </w:p>
    <w:p w14:paraId="542AD01C" w14:textId="77777777" w:rsidR="0070473E" w:rsidRDefault="0070473E" w:rsidP="0013333E">
      <w:pPr>
        <w:rPr>
          <w:rFonts w:ascii="Times New Roman" w:hAnsi="Times New Roman" w:cs="Times New Roman"/>
        </w:rPr>
      </w:pPr>
    </w:p>
    <w:p w14:paraId="097EAF1F" w14:textId="77777777" w:rsidR="0070473E" w:rsidRDefault="0070473E" w:rsidP="0013333E">
      <w:pPr>
        <w:rPr>
          <w:rFonts w:ascii="Times New Roman" w:hAnsi="Times New Roman" w:cs="Times New Roman"/>
        </w:rPr>
      </w:pPr>
    </w:p>
    <w:p w14:paraId="5C10EFC8" w14:textId="77777777" w:rsidR="0070473E" w:rsidRDefault="0070473E" w:rsidP="0013333E">
      <w:pPr>
        <w:rPr>
          <w:rFonts w:ascii="Times New Roman" w:hAnsi="Times New Roman" w:cs="Times New Roman"/>
        </w:rPr>
      </w:pPr>
    </w:p>
    <w:p w14:paraId="10CBBC5A" w14:textId="77777777" w:rsidR="0070473E" w:rsidRDefault="0070473E" w:rsidP="0013333E">
      <w:pPr>
        <w:rPr>
          <w:rFonts w:ascii="Times New Roman" w:hAnsi="Times New Roman" w:cs="Times New Roman"/>
        </w:rPr>
      </w:pPr>
    </w:p>
    <w:p w14:paraId="7305835D" w14:textId="77777777" w:rsidR="00206168" w:rsidRPr="00206168" w:rsidRDefault="00206168" w:rsidP="00206168">
      <w:pPr>
        <w:pStyle w:val="Title"/>
        <w:outlineLvl w:val="1"/>
        <w:rPr>
          <w:sz w:val="44"/>
        </w:rPr>
      </w:pPr>
      <w:bookmarkStart w:id="31" w:name="_Toc90233761"/>
      <w:r w:rsidRPr="00206168">
        <w:rPr>
          <w:sz w:val="44"/>
        </w:rPr>
        <w:lastRenderedPageBreak/>
        <w:t>Saint Kitts and Nevis Fact Sheet – Solid Waste Management</w:t>
      </w:r>
      <w:bookmarkEnd w:id="31"/>
    </w:p>
    <w:p w14:paraId="358D693E" w14:textId="77777777" w:rsidR="00206168" w:rsidRDefault="00206168" w:rsidP="00206168">
      <w:pPr>
        <w:rPr>
          <w:rFonts w:ascii="Times New Roman" w:hAnsi="Times New Roman" w:cs="Times New Roman"/>
          <w:b/>
        </w:rPr>
      </w:pPr>
      <w:r w:rsidRPr="00206168">
        <w:rPr>
          <w:rFonts w:ascii="Times New Roman" w:hAnsi="Times New Roman" w:cs="Times New Roman"/>
          <w:b/>
        </w:rPr>
        <w:t>Public sector managers and regulators of solid waste</w:t>
      </w:r>
    </w:p>
    <w:p w14:paraId="0D0B3D14" w14:textId="77777777" w:rsidR="0070473E" w:rsidRPr="0070473E" w:rsidRDefault="0070473E" w:rsidP="0070473E">
      <w:pPr>
        <w:rPr>
          <w:rFonts w:ascii="Times New Roman" w:hAnsi="Times New Roman" w:cs="Times New Roman"/>
        </w:rPr>
      </w:pPr>
      <w:r>
        <w:rPr>
          <w:rFonts w:ascii="Times New Roman" w:hAnsi="Times New Roman" w:cs="Times New Roman"/>
        </w:rPr>
        <w:t xml:space="preserve">- </w:t>
      </w:r>
      <w:r w:rsidRPr="0070473E">
        <w:rPr>
          <w:rFonts w:ascii="Times New Roman" w:hAnsi="Times New Roman" w:cs="Times New Roman"/>
        </w:rPr>
        <w:t>St. Kitts Solid Waste Management Corporation</w:t>
      </w:r>
    </w:p>
    <w:p w14:paraId="0332DBAC"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Stakeholders involved in reuse</w:t>
      </w:r>
    </w:p>
    <w:p w14:paraId="5121F9D3" w14:textId="77777777" w:rsidR="001B1901" w:rsidRDefault="00206168" w:rsidP="00206168">
      <w:pPr>
        <w:rPr>
          <w:rFonts w:ascii="Times New Roman" w:hAnsi="Times New Roman" w:cs="Times New Roman"/>
        </w:rPr>
      </w:pPr>
      <w:r w:rsidRPr="00206168">
        <w:rPr>
          <w:rFonts w:ascii="Times New Roman" w:hAnsi="Times New Roman" w:cs="Times New Roman"/>
        </w:rPr>
        <w:t xml:space="preserve">- </w:t>
      </w:r>
      <w:r w:rsidR="001B1901">
        <w:rPr>
          <w:rFonts w:ascii="Times New Roman" w:hAnsi="Times New Roman" w:cs="Times New Roman"/>
        </w:rPr>
        <w:t>TAIWANICDF</w:t>
      </w:r>
    </w:p>
    <w:p w14:paraId="1F79F12B" w14:textId="77777777" w:rsidR="00206168" w:rsidRPr="00206168" w:rsidRDefault="001B1901" w:rsidP="00206168">
      <w:pPr>
        <w:rPr>
          <w:rFonts w:ascii="Times New Roman" w:hAnsi="Times New Roman" w:cs="Times New Roman"/>
        </w:rPr>
      </w:pPr>
      <w:r>
        <w:rPr>
          <w:rFonts w:ascii="Times New Roman" w:hAnsi="Times New Roman" w:cs="Times New Roman"/>
        </w:rPr>
        <w:t xml:space="preserve">- </w:t>
      </w:r>
      <w:r w:rsidR="00206168" w:rsidRPr="00206168">
        <w:rPr>
          <w:rFonts w:ascii="Times New Roman" w:hAnsi="Times New Roman" w:cs="Times New Roman"/>
        </w:rPr>
        <w:t>Other persons/organisations involved in producing handcrafts</w:t>
      </w:r>
    </w:p>
    <w:p w14:paraId="2425BD1D"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 xml:space="preserve">NGOS &amp; private sector – conservation, clean up, advocates </w:t>
      </w:r>
    </w:p>
    <w:p w14:paraId="56D4C7BE"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Ocean Conservancy</w:t>
      </w:r>
    </w:p>
    <w:p w14:paraId="3BFFA56E"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Legislative framework</w:t>
      </w:r>
    </w:p>
    <w:p w14:paraId="597A4BE5" w14:textId="77777777" w:rsidR="00206168" w:rsidRDefault="0019378C" w:rsidP="00206168">
      <w:pPr>
        <w:rPr>
          <w:rFonts w:ascii="Times New Roman" w:hAnsi="Times New Roman" w:cs="Times New Roman"/>
        </w:rPr>
      </w:pPr>
      <w:r>
        <w:rPr>
          <w:rFonts w:ascii="Times New Roman" w:hAnsi="Times New Roman" w:cs="Times New Roman"/>
        </w:rPr>
        <w:t>M</w:t>
      </w:r>
      <w:r w:rsidR="00206168" w:rsidRPr="00206168">
        <w:rPr>
          <w:rFonts w:ascii="Times New Roman" w:hAnsi="Times New Roman" w:cs="Times New Roman"/>
        </w:rPr>
        <w:t>ain pieces of legislation govern solid waste management as outlined below:</w:t>
      </w:r>
    </w:p>
    <w:p w14:paraId="43BE6F5A" w14:textId="77777777" w:rsidR="00D54240" w:rsidRPr="00D54240" w:rsidRDefault="00D54240" w:rsidP="00934EAF">
      <w:pPr>
        <w:pStyle w:val="ListParagraph"/>
        <w:numPr>
          <w:ilvl w:val="0"/>
          <w:numId w:val="29"/>
        </w:numPr>
        <w:rPr>
          <w:rFonts w:ascii="Times New Roman" w:hAnsi="Times New Roman" w:cs="Times New Roman"/>
        </w:rPr>
      </w:pPr>
      <w:r w:rsidRPr="00D54240">
        <w:rPr>
          <w:rFonts w:ascii="Times New Roman" w:hAnsi="Times New Roman" w:cs="Times New Roman"/>
        </w:rPr>
        <w:t>Solid Waste Management Act - The Saint Christopher and Nevis Solid Waste Management Corporation was established under section 3 of the Saint Christopher and Nevis Solid Waste Management Corporation Act, 1996. Commonly referred to as the SWMC, the corporation is guided by the amended Solid Waste Management Act, 2009.</w:t>
      </w:r>
    </w:p>
    <w:p w14:paraId="7BC29D65" w14:textId="77777777" w:rsidR="00D54240" w:rsidRPr="00D54240" w:rsidRDefault="00D54240" w:rsidP="00934EAF">
      <w:pPr>
        <w:pStyle w:val="ListParagraph"/>
        <w:numPr>
          <w:ilvl w:val="0"/>
          <w:numId w:val="29"/>
        </w:numPr>
        <w:rPr>
          <w:rFonts w:ascii="Times New Roman" w:hAnsi="Times New Roman" w:cs="Times New Roman"/>
        </w:rPr>
      </w:pPr>
      <w:r w:rsidRPr="00D54240">
        <w:rPr>
          <w:rFonts w:ascii="Times New Roman" w:hAnsi="Times New Roman" w:cs="Times New Roman"/>
        </w:rPr>
        <w:t>Revised Edition – showing the law as at 31 December 2017</w:t>
      </w:r>
    </w:p>
    <w:p w14:paraId="741D1364" w14:textId="77777777" w:rsidR="0019378C" w:rsidRPr="002F50FF" w:rsidRDefault="00D54240" w:rsidP="00934EAF">
      <w:pPr>
        <w:pStyle w:val="ListParagraph"/>
        <w:numPr>
          <w:ilvl w:val="0"/>
          <w:numId w:val="29"/>
        </w:numPr>
        <w:rPr>
          <w:rFonts w:ascii="Times New Roman" w:hAnsi="Times New Roman" w:cs="Times New Roman"/>
        </w:rPr>
      </w:pPr>
      <w:r w:rsidRPr="00D54240">
        <w:rPr>
          <w:rFonts w:ascii="Times New Roman" w:hAnsi="Times New Roman" w:cs="Times New Roman"/>
        </w:rPr>
        <w:t>This is a revised edition of the law, prepared by the Law Commission under the authority of the Law Commission Act, Cap. 1.03.</w:t>
      </w:r>
    </w:p>
    <w:p w14:paraId="1A7DCC28"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Actions undertaken to improve solid waste management</w:t>
      </w:r>
    </w:p>
    <w:p w14:paraId="670DD280" w14:textId="77777777" w:rsidR="0070473E" w:rsidRDefault="0070473E" w:rsidP="00206168">
      <w:pPr>
        <w:rPr>
          <w:rFonts w:ascii="Times New Roman" w:hAnsi="Times New Roman" w:cs="Times New Roman"/>
        </w:rPr>
      </w:pPr>
      <w:r w:rsidRPr="0070473E">
        <w:rPr>
          <w:rFonts w:ascii="Times New Roman" w:hAnsi="Times New Roman" w:cs="Times New Roman"/>
        </w:rPr>
        <w:t xml:space="preserve">According to the World Bank, St. Kitts and Nevis is ranked number four among countries that generate the most trash per capita, with 5.45 kilograms of trash per capita every day. This poses a significant problem since locals have little to no access to recycling services and the island has limited landfill capacity.  In particular, the proliferation of plastics and </w:t>
      </w:r>
      <w:proofErr w:type="spellStart"/>
      <w:r w:rsidRPr="0070473E">
        <w:rPr>
          <w:rFonts w:ascii="Times New Roman" w:hAnsi="Times New Roman" w:cs="Times New Roman"/>
        </w:rPr>
        <w:t>styrofoams</w:t>
      </w:r>
      <w:proofErr w:type="spellEnd"/>
      <w:r w:rsidRPr="0070473E">
        <w:rPr>
          <w:rFonts w:ascii="Times New Roman" w:hAnsi="Times New Roman" w:cs="Times New Roman"/>
        </w:rPr>
        <w:t xml:space="preserve">, indiscriminate dumping, and a lack of environmental education on the island have led to increased litter in the water and on the beaches. In addition to degrading the island’s natural beauty, this litter harms sensitive marine wildlife, such as the endangered hawksbill turtles that nest on St. Kitts’ beaches. These environmental consequences in turn threaten the local people who depend on healthy marine ecosystems for their food and livelihoods. </w:t>
      </w:r>
    </w:p>
    <w:p w14:paraId="18516CA4"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Principal programmes are described below:</w:t>
      </w:r>
    </w:p>
    <w:p w14:paraId="06C197E3" w14:textId="77777777" w:rsidR="0070473E" w:rsidRPr="0070473E" w:rsidRDefault="0070473E" w:rsidP="00934EAF">
      <w:pPr>
        <w:pStyle w:val="ListParagraph"/>
        <w:numPr>
          <w:ilvl w:val="0"/>
          <w:numId w:val="28"/>
        </w:numPr>
        <w:rPr>
          <w:rFonts w:ascii="Times New Roman" w:hAnsi="Times New Roman" w:cs="Times New Roman"/>
        </w:rPr>
      </w:pPr>
      <w:r>
        <w:rPr>
          <w:rFonts w:ascii="Times New Roman" w:hAnsi="Times New Roman" w:cs="Times New Roman"/>
        </w:rPr>
        <w:t>I</w:t>
      </w:r>
      <w:r w:rsidRPr="0070473E">
        <w:rPr>
          <w:rFonts w:ascii="Times New Roman" w:hAnsi="Times New Roman" w:cs="Times New Roman"/>
        </w:rPr>
        <w:t>nitiated an intensive recycling program</w:t>
      </w:r>
    </w:p>
    <w:p w14:paraId="4BEC9DCE" w14:textId="7AC4B7C3" w:rsidR="00206168" w:rsidRPr="0070473E" w:rsidRDefault="0070473E" w:rsidP="00934EAF">
      <w:pPr>
        <w:pStyle w:val="ListParagraph"/>
        <w:numPr>
          <w:ilvl w:val="0"/>
          <w:numId w:val="28"/>
        </w:numPr>
        <w:rPr>
          <w:rFonts w:ascii="Times New Roman" w:hAnsi="Times New Roman" w:cs="Times New Roman"/>
        </w:rPr>
      </w:pPr>
      <w:r w:rsidRPr="0070473E">
        <w:rPr>
          <w:rFonts w:ascii="Times New Roman" w:hAnsi="Times New Roman" w:cs="Times New Roman"/>
        </w:rPr>
        <w:t xml:space="preserve">In 2016, Sustainable Travel International launched the Heart of St. Kitts Foundation. The Foundation is a travel philanthropy fund dedicated to conserving St. Kitts environmental and cultural assets, and enhancing local </w:t>
      </w:r>
      <w:proofErr w:type="gramStart"/>
      <w:r w:rsidRPr="0070473E">
        <w:rPr>
          <w:rFonts w:ascii="Times New Roman" w:hAnsi="Times New Roman" w:cs="Times New Roman"/>
        </w:rPr>
        <w:t>well-being</w:t>
      </w:r>
      <w:proofErr w:type="gramEnd"/>
      <w:r w:rsidRPr="0070473E">
        <w:rPr>
          <w:rFonts w:ascii="Times New Roman" w:hAnsi="Times New Roman" w:cs="Times New Roman"/>
        </w:rPr>
        <w:t xml:space="preserve"> through community-driven sustainability projects. </w:t>
      </w:r>
      <w:r w:rsidRPr="0070473E">
        <w:rPr>
          <w:rFonts w:ascii="Times New Roman" w:hAnsi="Times New Roman" w:cs="Times New Roman"/>
        </w:rPr>
        <w:lastRenderedPageBreak/>
        <w:t>One of the Foundation’s primary goals is to improve St. Kitts’ waste management infrastructure and encourage the adoption of more sustainable waste practices. The Foundation is working to identify a local waste management partner that will reduce pressures on the island’s only landfill, educate communities on waste-related issues, and positively impact the environmental health of the island.</w:t>
      </w:r>
      <w:r w:rsidR="005F14B4">
        <w:rPr>
          <w:rFonts w:ascii="Times New Roman" w:hAnsi="Times New Roman" w:cs="Times New Roman"/>
        </w:rPr>
        <w:t xml:space="preserve"> </w:t>
      </w:r>
      <w:r w:rsidRPr="0070473E">
        <w:rPr>
          <w:rFonts w:ascii="Times New Roman" w:hAnsi="Times New Roman" w:cs="Times New Roman"/>
        </w:rPr>
        <w:t xml:space="preserve">In addition, the Heart of St. Kitts Foundation will support regular beach </w:t>
      </w:r>
      <w:proofErr w:type="spellStart"/>
      <w:r w:rsidRPr="0070473E">
        <w:rPr>
          <w:rFonts w:ascii="Times New Roman" w:hAnsi="Times New Roman" w:cs="Times New Roman"/>
        </w:rPr>
        <w:t>cleanups</w:t>
      </w:r>
      <w:proofErr w:type="spellEnd"/>
      <w:r w:rsidRPr="0070473E">
        <w:rPr>
          <w:rFonts w:ascii="Times New Roman" w:hAnsi="Times New Roman" w:cs="Times New Roman"/>
        </w:rPr>
        <w:t xml:space="preserve"> to lessen the harmful impacts of litter on the island’s sensitive marine and coastal ecosystems. Educational talks will also be incorporated into the </w:t>
      </w:r>
      <w:proofErr w:type="spellStart"/>
      <w:r w:rsidRPr="0070473E">
        <w:rPr>
          <w:rFonts w:ascii="Times New Roman" w:hAnsi="Times New Roman" w:cs="Times New Roman"/>
        </w:rPr>
        <w:t>cleanups</w:t>
      </w:r>
      <w:proofErr w:type="spellEnd"/>
      <w:r w:rsidRPr="0070473E">
        <w:rPr>
          <w:rFonts w:ascii="Times New Roman" w:hAnsi="Times New Roman" w:cs="Times New Roman"/>
        </w:rPr>
        <w:t xml:space="preserve"> to help local communities learn about the importance of the environment while participating in its preservation.</w:t>
      </w:r>
    </w:p>
    <w:p w14:paraId="4F6EC678"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Gaps, Limitations, Weaknesses and Threats</w:t>
      </w:r>
    </w:p>
    <w:p w14:paraId="67C0D33E"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 xml:space="preserve">Limited human resource capacity with heavy workloads. </w:t>
      </w:r>
    </w:p>
    <w:p w14:paraId="6B74CFB5"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Illegal Dumping</w:t>
      </w:r>
      <w:r w:rsidR="0070473E">
        <w:rPr>
          <w:rFonts w:ascii="Times New Roman" w:hAnsi="Times New Roman" w:cs="Times New Roman"/>
        </w:rPr>
        <w:t xml:space="preserve"> and high waste generation</w:t>
      </w:r>
      <w:r w:rsidRPr="00206168">
        <w:rPr>
          <w:rFonts w:ascii="Times New Roman" w:hAnsi="Times New Roman" w:cs="Times New Roman"/>
        </w:rPr>
        <w:t>.</w:t>
      </w:r>
    </w:p>
    <w:p w14:paraId="7B5138F4"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Tourism based waste is not recorded independently at this time.</w:t>
      </w:r>
    </w:p>
    <w:p w14:paraId="7602DF8D"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Recommendations</w:t>
      </w:r>
    </w:p>
    <w:p w14:paraId="67470840"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Where possible, data on type and source of waste should be recorded, including if the person is a visitor.</w:t>
      </w:r>
    </w:p>
    <w:p w14:paraId="2B146BF9" w14:textId="77777777" w:rsidR="00206168" w:rsidRPr="00206168" w:rsidRDefault="00206168" w:rsidP="00206168">
      <w:pPr>
        <w:rPr>
          <w:rFonts w:ascii="Times New Roman" w:hAnsi="Times New Roman" w:cs="Times New Roman"/>
        </w:rPr>
      </w:pPr>
      <w:r w:rsidRPr="00206168">
        <w:rPr>
          <w:rFonts w:ascii="Times New Roman" w:hAnsi="Times New Roman" w:cs="Times New Roman"/>
        </w:rPr>
        <w:t>Noting that the enforcer, it should be recorded if a tourist is found guilty of littering, dumping or performs improper disposal of waste.</w:t>
      </w:r>
    </w:p>
    <w:p w14:paraId="497EF870" w14:textId="77777777" w:rsidR="00206168" w:rsidRPr="00206168" w:rsidRDefault="00206168" w:rsidP="00206168">
      <w:pPr>
        <w:rPr>
          <w:rFonts w:ascii="Times New Roman" w:hAnsi="Times New Roman" w:cs="Times New Roman"/>
          <w:b/>
        </w:rPr>
      </w:pPr>
      <w:r w:rsidRPr="00206168">
        <w:rPr>
          <w:rFonts w:ascii="Times New Roman" w:hAnsi="Times New Roman" w:cs="Times New Roman"/>
          <w:b/>
        </w:rPr>
        <w:t>Reference:</w:t>
      </w:r>
    </w:p>
    <w:p w14:paraId="270DB762" w14:textId="77777777" w:rsidR="00206168" w:rsidRDefault="0070473E" w:rsidP="00206168">
      <w:pPr>
        <w:rPr>
          <w:rFonts w:ascii="Times New Roman" w:hAnsi="Times New Roman" w:cs="Times New Roman"/>
        </w:rPr>
      </w:pPr>
      <w:r>
        <w:rPr>
          <w:rFonts w:ascii="Times New Roman" w:hAnsi="Times New Roman" w:cs="Times New Roman"/>
        </w:rPr>
        <w:t xml:space="preserve">Sustainable Travel. 2021. </w:t>
      </w:r>
      <w:hyperlink r:id="rId180" w:history="1">
        <w:r w:rsidRPr="00B92EA2">
          <w:rPr>
            <w:rStyle w:val="Hyperlink"/>
            <w:rFonts w:ascii="Times New Roman" w:hAnsi="Times New Roman" w:cs="Times New Roman"/>
          </w:rPr>
          <w:t>https://sustainabletravel.org/places/st-kitts/waste/</w:t>
        </w:r>
      </w:hyperlink>
    </w:p>
    <w:p w14:paraId="5440E425" w14:textId="77777777" w:rsidR="0070473E" w:rsidRDefault="0070473E" w:rsidP="00206168">
      <w:pPr>
        <w:rPr>
          <w:rFonts w:ascii="Times New Roman" w:hAnsi="Times New Roman" w:cs="Times New Roman"/>
        </w:rPr>
      </w:pPr>
    </w:p>
    <w:p w14:paraId="587D4C76" w14:textId="77777777" w:rsidR="0070473E" w:rsidRDefault="0070473E" w:rsidP="00206168">
      <w:pPr>
        <w:rPr>
          <w:rFonts w:ascii="Times New Roman" w:hAnsi="Times New Roman" w:cs="Times New Roman"/>
        </w:rPr>
      </w:pPr>
    </w:p>
    <w:p w14:paraId="59EB2FB8" w14:textId="77777777" w:rsidR="0070473E" w:rsidRDefault="0070473E" w:rsidP="00206168">
      <w:pPr>
        <w:rPr>
          <w:rFonts w:ascii="Times New Roman" w:hAnsi="Times New Roman" w:cs="Times New Roman"/>
        </w:rPr>
      </w:pPr>
    </w:p>
    <w:p w14:paraId="2E92926B" w14:textId="77777777" w:rsidR="0070473E" w:rsidRDefault="0070473E" w:rsidP="00206168">
      <w:pPr>
        <w:rPr>
          <w:rFonts w:ascii="Times New Roman" w:hAnsi="Times New Roman" w:cs="Times New Roman"/>
        </w:rPr>
      </w:pPr>
    </w:p>
    <w:p w14:paraId="4807CDEA" w14:textId="77777777" w:rsidR="0070473E" w:rsidRDefault="0070473E" w:rsidP="00206168">
      <w:pPr>
        <w:rPr>
          <w:rFonts w:ascii="Times New Roman" w:hAnsi="Times New Roman" w:cs="Times New Roman"/>
        </w:rPr>
      </w:pPr>
    </w:p>
    <w:p w14:paraId="6E7368F0" w14:textId="77777777" w:rsidR="0070473E" w:rsidRDefault="0070473E" w:rsidP="00206168">
      <w:pPr>
        <w:rPr>
          <w:rFonts w:ascii="Times New Roman" w:hAnsi="Times New Roman" w:cs="Times New Roman"/>
        </w:rPr>
      </w:pPr>
    </w:p>
    <w:p w14:paraId="5C8DC4B5" w14:textId="77777777" w:rsidR="0070473E" w:rsidRDefault="0070473E" w:rsidP="00206168">
      <w:pPr>
        <w:rPr>
          <w:rFonts w:ascii="Times New Roman" w:hAnsi="Times New Roman" w:cs="Times New Roman"/>
        </w:rPr>
      </w:pPr>
    </w:p>
    <w:p w14:paraId="45C047F8" w14:textId="77777777" w:rsidR="0070473E" w:rsidRDefault="0070473E" w:rsidP="00206168">
      <w:pPr>
        <w:rPr>
          <w:rFonts w:ascii="Times New Roman" w:hAnsi="Times New Roman" w:cs="Times New Roman"/>
        </w:rPr>
      </w:pPr>
    </w:p>
    <w:p w14:paraId="7C95C45D" w14:textId="77777777" w:rsidR="0070473E" w:rsidRDefault="0070473E" w:rsidP="00206168">
      <w:pPr>
        <w:rPr>
          <w:rFonts w:ascii="Times New Roman" w:hAnsi="Times New Roman" w:cs="Times New Roman"/>
        </w:rPr>
      </w:pPr>
    </w:p>
    <w:p w14:paraId="189B2ABC" w14:textId="77777777" w:rsidR="0070473E" w:rsidRDefault="0070473E" w:rsidP="00206168">
      <w:pPr>
        <w:rPr>
          <w:rFonts w:ascii="Times New Roman" w:hAnsi="Times New Roman" w:cs="Times New Roman"/>
        </w:rPr>
      </w:pPr>
    </w:p>
    <w:p w14:paraId="13C32705" w14:textId="77777777" w:rsidR="0070473E" w:rsidRDefault="0070473E" w:rsidP="00206168">
      <w:pPr>
        <w:rPr>
          <w:rFonts w:ascii="Times New Roman" w:hAnsi="Times New Roman" w:cs="Times New Roman"/>
        </w:rPr>
      </w:pPr>
    </w:p>
    <w:p w14:paraId="40BCB18D" w14:textId="77777777" w:rsidR="006271FC" w:rsidRPr="00E84B2E" w:rsidRDefault="006271FC" w:rsidP="00E84B2E">
      <w:pPr>
        <w:pStyle w:val="Title"/>
        <w:outlineLvl w:val="1"/>
        <w:rPr>
          <w:sz w:val="44"/>
        </w:rPr>
      </w:pPr>
      <w:bookmarkStart w:id="32" w:name="_Toc90233762"/>
      <w:r w:rsidRPr="00E84B2E">
        <w:rPr>
          <w:sz w:val="44"/>
        </w:rPr>
        <w:lastRenderedPageBreak/>
        <w:t>Saint Vincent and the Grenadines Fact Sheet – Solid Waste Management</w:t>
      </w:r>
      <w:bookmarkEnd w:id="32"/>
    </w:p>
    <w:p w14:paraId="21F433AF" w14:textId="77777777" w:rsidR="006271FC" w:rsidRDefault="006271FC" w:rsidP="006271FC">
      <w:pPr>
        <w:rPr>
          <w:rFonts w:ascii="Times New Roman" w:hAnsi="Times New Roman" w:cs="Times New Roman"/>
          <w:b/>
        </w:rPr>
      </w:pPr>
      <w:r w:rsidRPr="006271FC">
        <w:rPr>
          <w:rFonts w:ascii="Times New Roman" w:hAnsi="Times New Roman" w:cs="Times New Roman"/>
          <w:b/>
        </w:rPr>
        <w:t>Public sector managers and regulators of solid waste</w:t>
      </w:r>
    </w:p>
    <w:p w14:paraId="306F82AA" w14:textId="77777777" w:rsidR="00F32FCD" w:rsidRPr="00F32FCD" w:rsidRDefault="001545A2" w:rsidP="006271FC">
      <w:pPr>
        <w:rPr>
          <w:rFonts w:ascii="Times New Roman" w:hAnsi="Times New Roman" w:cs="Times New Roman"/>
        </w:rPr>
      </w:pPr>
      <w:r>
        <w:rPr>
          <w:rFonts w:ascii="Times New Roman" w:hAnsi="Times New Roman" w:cs="Times New Roman"/>
        </w:rPr>
        <w:t xml:space="preserve">- </w:t>
      </w:r>
      <w:r w:rsidR="00F32FCD" w:rsidRPr="00F32FCD">
        <w:rPr>
          <w:rFonts w:ascii="Times New Roman" w:hAnsi="Times New Roman" w:cs="Times New Roman"/>
        </w:rPr>
        <w:t>Central Water and Sewerage Authority</w:t>
      </w:r>
    </w:p>
    <w:p w14:paraId="40F46F2D" w14:textId="77777777" w:rsidR="001545A2" w:rsidRPr="001545A2" w:rsidRDefault="00F32FCD" w:rsidP="006271FC">
      <w:pPr>
        <w:rPr>
          <w:rFonts w:ascii="Times New Roman" w:hAnsi="Times New Roman" w:cs="Times New Roman"/>
        </w:rPr>
      </w:pPr>
      <w:r>
        <w:rPr>
          <w:rFonts w:ascii="Arial" w:hAnsi="Arial" w:cs="Arial"/>
          <w:color w:val="4D5156"/>
          <w:sz w:val="26"/>
          <w:szCs w:val="26"/>
          <w:shd w:val="clear" w:color="auto" w:fill="FFFFFF"/>
        </w:rPr>
        <w:t xml:space="preserve">- </w:t>
      </w:r>
      <w:r w:rsidR="001545A2" w:rsidRPr="001545A2">
        <w:rPr>
          <w:rFonts w:ascii="Times New Roman" w:hAnsi="Times New Roman" w:cs="Times New Roman"/>
        </w:rPr>
        <w:t>National Solid Waste Management Authority</w:t>
      </w:r>
    </w:p>
    <w:p w14:paraId="7C59ECC2" w14:textId="77777777" w:rsidR="006271FC" w:rsidRPr="006271FC" w:rsidRDefault="006271FC" w:rsidP="006271FC">
      <w:pPr>
        <w:rPr>
          <w:rFonts w:ascii="Times New Roman" w:hAnsi="Times New Roman" w:cs="Times New Roman"/>
          <w:b/>
        </w:rPr>
      </w:pPr>
      <w:r w:rsidRPr="006271FC">
        <w:rPr>
          <w:rFonts w:ascii="Times New Roman" w:hAnsi="Times New Roman" w:cs="Times New Roman"/>
          <w:b/>
        </w:rPr>
        <w:t>Stakeholders involved in reuse</w:t>
      </w:r>
    </w:p>
    <w:p w14:paraId="20DCBF65" w14:textId="77777777" w:rsidR="006271FC" w:rsidRPr="006271FC" w:rsidRDefault="006271FC" w:rsidP="006271FC">
      <w:pPr>
        <w:rPr>
          <w:rFonts w:ascii="Times New Roman" w:hAnsi="Times New Roman" w:cs="Times New Roman"/>
        </w:rPr>
      </w:pPr>
      <w:r w:rsidRPr="006271FC">
        <w:rPr>
          <w:rFonts w:ascii="Times New Roman" w:hAnsi="Times New Roman" w:cs="Times New Roman"/>
        </w:rPr>
        <w:t>- Other persons/organisations involved in producing handcrafts</w:t>
      </w:r>
    </w:p>
    <w:p w14:paraId="4FA75557" w14:textId="77777777" w:rsidR="006271FC" w:rsidRPr="006271FC" w:rsidRDefault="006271FC" w:rsidP="006271FC">
      <w:pPr>
        <w:rPr>
          <w:rFonts w:ascii="Times New Roman" w:hAnsi="Times New Roman" w:cs="Times New Roman"/>
          <w:b/>
        </w:rPr>
      </w:pPr>
      <w:r w:rsidRPr="006271FC">
        <w:rPr>
          <w:rFonts w:ascii="Times New Roman" w:hAnsi="Times New Roman" w:cs="Times New Roman"/>
          <w:b/>
        </w:rPr>
        <w:t xml:space="preserve">NGOS &amp; private sector – conservation, clean up, advocates </w:t>
      </w:r>
    </w:p>
    <w:p w14:paraId="6181C7AA" w14:textId="77777777" w:rsidR="006271FC" w:rsidRPr="006271FC" w:rsidRDefault="006271FC" w:rsidP="006271FC">
      <w:pPr>
        <w:rPr>
          <w:rFonts w:ascii="Times New Roman" w:hAnsi="Times New Roman" w:cs="Times New Roman"/>
        </w:rPr>
      </w:pPr>
      <w:r w:rsidRPr="006271FC">
        <w:rPr>
          <w:rFonts w:ascii="Times New Roman" w:hAnsi="Times New Roman" w:cs="Times New Roman"/>
        </w:rPr>
        <w:t>- Ocean Conservancy</w:t>
      </w:r>
    </w:p>
    <w:p w14:paraId="4AD5B586" w14:textId="77777777" w:rsidR="006271FC" w:rsidRPr="006271FC" w:rsidRDefault="006271FC" w:rsidP="006271FC">
      <w:pPr>
        <w:rPr>
          <w:rFonts w:ascii="Times New Roman" w:hAnsi="Times New Roman" w:cs="Times New Roman"/>
          <w:b/>
        </w:rPr>
      </w:pPr>
      <w:r w:rsidRPr="006271FC">
        <w:rPr>
          <w:rFonts w:ascii="Times New Roman" w:hAnsi="Times New Roman" w:cs="Times New Roman"/>
          <w:b/>
        </w:rPr>
        <w:t>Legislative framework</w:t>
      </w:r>
    </w:p>
    <w:p w14:paraId="03A1BDAF" w14:textId="77777777" w:rsidR="006271FC" w:rsidRPr="006271FC" w:rsidRDefault="001545A2" w:rsidP="006271FC">
      <w:pPr>
        <w:rPr>
          <w:rFonts w:ascii="Times New Roman" w:hAnsi="Times New Roman" w:cs="Times New Roman"/>
        </w:rPr>
      </w:pPr>
      <w:r>
        <w:rPr>
          <w:rFonts w:ascii="Times New Roman" w:hAnsi="Times New Roman" w:cs="Times New Roman"/>
        </w:rPr>
        <w:t>M</w:t>
      </w:r>
      <w:r w:rsidR="006271FC" w:rsidRPr="006271FC">
        <w:rPr>
          <w:rFonts w:ascii="Times New Roman" w:hAnsi="Times New Roman" w:cs="Times New Roman"/>
        </w:rPr>
        <w:t>ain pieces of legislation govern solid waste management as outlined below:</w:t>
      </w:r>
    </w:p>
    <w:p w14:paraId="6EF69A8B" w14:textId="77777777" w:rsidR="00B50A56" w:rsidRPr="00B50A56" w:rsidRDefault="00B50A56" w:rsidP="00934EAF">
      <w:pPr>
        <w:pStyle w:val="ListParagraph"/>
        <w:numPr>
          <w:ilvl w:val="0"/>
          <w:numId w:val="30"/>
        </w:numPr>
        <w:rPr>
          <w:rFonts w:ascii="Times New Roman" w:hAnsi="Times New Roman" w:cs="Times New Roman"/>
        </w:rPr>
      </w:pPr>
      <w:r w:rsidRPr="00B50A56">
        <w:rPr>
          <w:rFonts w:ascii="Times New Roman" w:hAnsi="Times New Roman" w:cs="Times New Roman"/>
        </w:rPr>
        <w:t>Waste Management Act, 2000 (No. 31 of 2000)</w:t>
      </w:r>
    </w:p>
    <w:p w14:paraId="0593BAA4" w14:textId="77777777" w:rsidR="006271FC" w:rsidRPr="006271FC" w:rsidRDefault="006271FC" w:rsidP="006271FC">
      <w:pPr>
        <w:rPr>
          <w:rFonts w:ascii="Times New Roman" w:hAnsi="Times New Roman" w:cs="Times New Roman"/>
          <w:b/>
        </w:rPr>
      </w:pPr>
      <w:r w:rsidRPr="006271FC">
        <w:rPr>
          <w:rFonts w:ascii="Times New Roman" w:hAnsi="Times New Roman" w:cs="Times New Roman"/>
          <w:b/>
        </w:rPr>
        <w:t>Actions undertaken to improve solid waste management</w:t>
      </w:r>
    </w:p>
    <w:p w14:paraId="0F6BC7AC" w14:textId="77777777" w:rsidR="006271FC" w:rsidRPr="006271FC" w:rsidRDefault="006271FC" w:rsidP="006271FC">
      <w:pPr>
        <w:rPr>
          <w:rFonts w:ascii="Times New Roman" w:hAnsi="Times New Roman" w:cs="Times New Roman"/>
        </w:rPr>
      </w:pPr>
      <w:r w:rsidRPr="006271FC">
        <w:rPr>
          <w:rFonts w:ascii="Times New Roman" w:hAnsi="Times New Roman" w:cs="Times New Roman"/>
        </w:rPr>
        <w:t>Collection contractors are use to do curb side and communal bins pick-up.</w:t>
      </w:r>
    </w:p>
    <w:p w14:paraId="34D7DDC3" w14:textId="77777777" w:rsidR="006271FC" w:rsidRPr="006271FC" w:rsidRDefault="006271FC" w:rsidP="006271FC">
      <w:pPr>
        <w:rPr>
          <w:rFonts w:ascii="Times New Roman" w:hAnsi="Times New Roman" w:cs="Times New Roman"/>
        </w:rPr>
      </w:pPr>
      <w:r w:rsidRPr="006271FC">
        <w:rPr>
          <w:rFonts w:ascii="Times New Roman" w:hAnsi="Times New Roman" w:cs="Times New Roman"/>
        </w:rPr>
        <w:t>Principal programmes are described below:</w:t>
      </w:r>
    </w:p>
    <w:p w14:paraId="5863583B" w14:textId="77777777" w:rsidR="00F43039" w:rsidRPr="00F43039" w:rsidRDefault="006271FC" w:rsidP="00F43039">
      <w:pPr>
        <w:rPr>
          <w:rFonts w:ascii="Times New Roman" w:hAnsi="Times New Roman" w:cs="Times New Roman"/>
        </w:rPr>
      </w:pPr>
      <w:r w:rsidRPr="006271FC">
        <w:rPr>
          <w:rFonts w:ascii="Times New Roman" w:hAnsi="Times New Roman" w:cs="Times New Roman"/>
        </w:rPr>
        <w:t xml:space="preserve">1. </w:t>
      </w:r>
      <w:r w:rsidR="00F43039" w:rsidRPr="00F43039">
        <w:rPr>
          <w:rFonts w:ascii="Times New Roman" w:hAnsi="Times New Roman" w:cs="Times New Roman"/>
        </w:rPr>
        <w:t>The Sustain</w:t>
      </w:r>
      <w:r w:rsidR="00F43039">
        <w:rPr>
          <w:rFonts w:ascii="Times New Roman" w:hAnsi="Times New Roman" w:cs="Times New Roman"/>
        </w:rPr>
        <w:t>able Grenad</w:t>
      </w:r>
      <w:r w:rsidR="00F43039" w:rsidRPr="00F43039">
        <w:rPr>
          <w:rFonts w:ascii="Times New Roman" w:hAnsi="Times New Roman" w:cs="Times New Roman"/>
        </w:rPr>
        <w:t>ines Pro</w:t>
      </w:r>
      <w:r w:rsidR="00F43039">
        <w:rPr>
          <w:rFonts w:ascii="Times New Roman" w:hAnsi="Times New Roman" w:cs="Times New Roman"/>
        </w:rPr>
        <w:t>ject was com</w:t>
      </w:r>
      <w:r w:rsidR="00F43039" w:rsidRPr="00F43039">
        <w:rPr>
          <w:rFonts w:ascii="Times New Roman" w:hAnsi="Times New Roman" w:cs="Times New Roman"/>
        </w:rPr>
        <w:t>mitted to the conservation of the coastal and mar</w:t>
      </w:r>
      <w:r w:rsidR="00F43039">
        <w:rPr>
          <w:rFonts w:ascii="Times New Roman" w:hAnsi="Times New Roman" w:cs="Times New Roman"/>
        </w:rPr>
        <w:t>ine en</w:t>
      </w:r>
      <w:r w:rsidR="00F43039" w:rsidRPr="00F43039">
        <w:rPr>
          <w:rFonts w:ascii="Times New Roman" w:hAnsi="Times New Roman" w:cs="Times New Roman"/>
        </w:rPr>
        <w:t>v</w:t>
      </w:r>
      <w:r w:rsidR="00F43039">
        <w:rPr>
          <w:rFonts w:ascii="Times New Roman" w:hAnsi="Times New Roman" w:cs="Times New Roman"/>
        </w:rPr>
        <w:t>ir</w:t>
      </w:r>
      <w:r w:rsidR="00F43039" w:rsidRPr="00F43039">
        <w:rPr>
          <w:rFonts w:ascii="Times New Roman" w:hAnsi="Times New Roman" w:cs="Times New Roman"/>
        </w:rPr>
        <w:t>onment and sustainable livelih</w:t>
      </w:r>
      <w:r w:rsidR="00F43039">
        <w:rPr>
          <w:rFonts w:ascii="Times New Roman" w:hAnsi="Times New Roman" w:cs="Times New Roman"/>
        </w:rPr>
        <w:t>oods for the people of the Grenadines. This was approached through capacity building and increased awareness of the environment for non­governmental organ</w:t>
      </w:r>
      <w:r w:rsidR="00F43039" w:rsidRPr="00F43039">
        <w:rPr>
          <w:rFonts w:ascii="Times New Roman" w:hAnsi="Times New Roman" w:cs="Times New Roman"/>
        </w:rPr>
        <w:t>i</w:t>
      </w:r>
      <w:r w:rsidR="00F43039">
        <w:rPr>
          <w:rFonts w:ascii="Times New Roman" w:hAnsi="Times New Roman" w:cs="Times New Roman"/>
        </w:rPr>
        <w:t>sations and community groups.</w:t>
      </w:r>
    </w:p>
    <w:p w14:paraId="763CB9D4" w14:textId="77777777" w:rsidR="006271FC" w:rsidRPr="006271FC" w:rsidRDefault="00F43039" w:rsidP="00F43039">
      <w:pPr>
        <w:rPr>
          <w:rFonts w:ascii="Times New Roman" w:hAnsi="Times New Roman" w:cs="Times New Roman"/>
        </w:rPr>
      </w:pPr>
      <w:r>
        <w:rPr>
          <w:rFonts w:ascii="Times New Roman" w:hAnsi="Times New Roman" w:cs="Times New Roman"/>
        </w:rPr>
        <w:t>The Sustain</w:t>
      </w:r>
      <w:r w:rsidRPr="00F43039">
        <w:rPr>
          <w:rFonts w:ascii="Times New Roman" w:hAnsi="Times New Roman" w:cs="Times New Roman"/>
        </w:rPr>
        <w:t>able Gr</w:t>
      </w:r>
      <w:r>
        <w:rPr>
          <w:rFonts w:ascii="Times New Roman" w:hAnsi="Times New Roman" w:cs="Times New Roman"/>
        </w:rPr>
        <w:t>enadines Pro</w:t>
      </w:r>
      <w:r w:rsidRPr="00F43039">
        <w:rPr>
          <w:rFonts w:ascii="Times New Roman" w:hAnsi="Times New Roman" w:cs="Times New Roman"/>
        </w:rPr>
        <w:t>ject was bas</w:t>
      </w:r>
      <w:r>
        <w:rPr>
          <w:rFonts w:ascii="Times New Roman" w:hAnsi="Times New Roman" w:cs="Times New Roman"/>
        </w:rPr>
        <w:t>ed on the idea that in the Grenadines, civil society partners are the least able to participate in bringing about change that is equitable and last</w:t>
      </w:r>
      <w:r w:rsidRPr="00F43039">
        <w:rPr>
          <w:rFonts w:ascii="Times New Roman" w:hAnsi="Times New Roman" w:cs="Times New Roman"/>
        </w:rPr>
        <w:t>ing. The pro</w:t>
      </w:r>
      <w:r>
        <w:rPr>
          <w:rFonts w:ascii="Times New Roman" w:hAnsi="Times New Roman" w:cs="Times New Roman"/>
        </w:rPr>
        <w:t>ject therefore fo</w:t>
      </w:r>
      <w:r w:rsidRPr="00F43039">
        <w:rPr>
          <w:rFonts w:ascii="Times New Roman" w:hAnsi="Times New Roman" w:cs="Times New Roman"/>
        </w:rPr>
        <w:t xml:space="preserve">cused on strengthening civil society so that it can better play its role. The project placed emphasis on the conservation of biological diversity especially through its associated project activities. </w:t>
      </w:r>
    </w:p>
    <w:p w14:paraId="12B1F786" w14:textId="77777777" w:rsidR="006271FC" w:rsidRPr="006271FC" w:rsidRDefault="006271FC" w:rsidP="006271FC">
      <w:pPr>
        <w:rPr>
          <w:rFonts w:ascii="Times New Roman" w:hAnsi="Times New Roman" w:cs="Times New Roman"/>
          <w:b/>
        </w:rPr>
      </w:pPr>
      <w:r w:rsidRPr="006271FC">
        <w:rPr>
          <w:rFonts w:ascii="Times New Roman" w:hAnsi="Times New Roman" w:cs="Times New Roman"/>
          <w:b/>
        </w:rPr>
        <w:t>Gaps, Limitations, Weaknesses and Threats</w:t>
      </w:r>
    </w:p>
    <w:p w14:paraId="50718CBF" w14:textId="77777777" w:rsidR="006271FC" w:rsidRPr="006271FC" w:rsidRDefault="006271FC" w:rsidP="006271FC">
      <w:pPr>
        <w:rPr>
          <w:rFonts w:ascii="Times New Roman" w:hAnsi="Times New Roman" w:cs="Times New Roman"/>
        </w:rPr>
      </w:pPr>
      <w:r w:rsidRPr="006271FC">
        <w:rPr>
          <w:rFonts w:ascii="Times New Roman" w:hAnsi="Times New Roman" w:cs="Times New Roman"/>
        </w:rPr>
        <w:t xml:space="preserve">Limited human resource capacity with heavy workloads. </w:t>
      </w:r>
    </w:p>
    <w:p w14:paraId="2F3156A7" w14:textId="77777777" w:rsidR="006271FC" w:rsidRPr="006271FC" w:rsidRDefault="006271FC" w:rsidP="006271FC">
      <w:pPr>
        <w:rPr>
          <w:rFonts w:ascii="Times New Roman" w:hAnsi="Times New Roman" w:cs="Times New Roman"/>
        </w:rPr>
      </w:pPr>
      <w:r w:rsidRPr="006271FC">
        <w:rPr>
          <w:rFonts w:ascii="Times New Roman" w:hAnsi="Times New Roman" w:cs="Times New Roman"/>
        </w:rPr>
        <w:t>Illegal Dumping.</w:t>
      </w:r>
    </w:p>
    <w:p w14:paraId="12D6014A" w14:textId="77777777" w:rsidR="006271FC" w:rsidRPr="006271FC" w:rsidRDefault="006271FC" w:rsidP="006271FC">
      <w:pPr>
        <w:rPr>
          <w:rFonts w:ascii="Times New Roman" w:hAnsi="Times New Roman" w:cs="Times New Roman"/>
        </w:rPr>
      </w:pPr>
      <w:r w:rsidRPr="006271FC">
        <w:rPr>
          <w:rFonts w:ascii="Times New Roman" w:hAnsi="Times New Roman" w:cs="Times New Roman"/>
        </w:rPr>
        <w:t>Tourism based waste is not recorded independently at this time.</w:t>
      </w:r>
    </w:p>
    <w:p w14:paraId="36FC2556" w14:textId="77777777" w:rsidR="006271FC" w:rsidRPr="00E84B2E" w:rsidRDefault="006271FC" w:rsidP="006271FC">
      <w:pPr>
        <w:rPr>
          <w:rFonts w:ascii="Times New Roman" w:hAnsi="Times New Roman" w:cs="Times New Roman"/>
          <w:b/>
        </w:rPr>
      </w:pPr>
      <w:r w:rsidRPr="00E84B2E">
        <w:rPr>
          <w:rFonts w:ascii="Times New Roman" w:hAnsi="Times New Roman" w:cs="Times New Roman"/>
          <w:b/>
        </w:rPr>
        <w:t>Recommendations</w:t>
      </w:r>
    </w:p>
    <w:p w14:paraId="02312997" w14:textId="77777777" w:rsidR="006271FC" w:rsidRPr="006271FC" w:rsidRDefault="006271FC" w:rsidP="006271FC">
      <w:pPr>
        <w:rPr>
          <w:rFonts w:ascii="Times New Roman" w:hAnsi="Times New Roman" w:cs="Times New Roman"/>
        </w:rPr>
      </w:pPr>
      <w:r w:rsidRPr="006271FC">
        <w:rPr>
          <w:rFonts w:ascii="Times New Roman" w:hAnsi="Times New Roman" w:cs="Times New Roman"/>
        </w:rPr>
        <w:lastRenderedPageBreak/>
        <w:t>Where possible, data on type and source of waste should be recorded, including if the person is a visitor.</w:t>
      </w:r>
    </w:p>
    <w:p w14:paraId="33153510" w14:textId="77777777" w:rsidR="006271FC" w:rsidRPr="006271FC" w:rsidRDefault="006271FC" w:rsidP="006271FC">
      <w:pPr>
        <w:rPr>
          <w:rFonts w:ascii="Times New Roman" w:hAnsi="Times New Roman" w:cs="Times New Roman"/>
        </w:rPr>
      </w:pPr>
      <w:r w:rsidRPr="006271FC">
        <w:rPr>
          <w:rFonts w:ascii="Times New Roman" w:hAnsi="Times New Roman" w:cs="Times New Roman"/>
        </w:rPr>
        <w:t>Noting that the enforcer, it should be recorded if a tourist is found guilty of littering, dumping or performs improper disposal of waste.</w:t>
      </w:r>
    </w:p>
    <w:p w14:paraId="4FA16AED" w14:textId="77777777" w:rsidR="006271FC" w:rsidRPr="00E84B2E" w:rsidRDefault="006271FC" w:rsidP="006271FC">
      <w:pPr>
        <w:rPr>
          <w:rFonts w:ascii="Times New Roman" w:hAnsi="Times New Roman" w:cs="Times New Roman"/>
          <w:b/>
        </w:rPr>
      </w:pPr>
      <w:r w:rsidRPr="00E84B2E">
        <w:rPr>
          <w:rFonts w:ascii="Times New Roman" w:hAnsi="Times New Roman" w:cs="Times New Roman"/>
          <w:b/>
        </w:rPr>
        <w:t>Reference:</w:t>
      </w:r>
    </w:p>
    <w:p w14:paraId="7E8FD4D8" w14:textId="77777777" w:rsidR="006271FC" w:rsidRDefault="00F43039" w:rsidP="006271FC">
      <w:pPr>
        <w:rPr>
          <w:rFonts w:ascii="Times New Roman" w:hAnsi="Times New Roman" w:cs="Times New Roman"/>
        </w:rPr>
      </w:pPr>
      <w:r w:rsidRPr="00F43039">
        <w:rPr>
          <w:rFonts w:ascii="Times New Roman" w:hAnsi="Times New Roman" w:cs="Times New Roman"/>
        </w:rPr>
        <w:t>Lighthouse Foundation. 2021. “</w:t>
      </w:r>
      <w:r>
        <w:rPr>
          <w:rFonts w:ascii="Times New Roman" w:hAnsi="Times New Roman" w:cs="Times New Roman"/>
        </w:rPr>
        <w:t xml:space="preserve">St Vincent and the Grenadines” </w:t>
      </w:r>
      <w:hyperlink r:id="rId181" w:history="1">
        <w:r w:rsidR="006B07FF" w:rsidRPr="00B92EA2">
          <w:rPr>
            <w:rStyle w:val="Hyperlink"/>
            <w:rFonts w:ascii="Times New Roman" w:hAnsi="Times New Roman" w:cs="Times New Roman"/>
          </w:rPr>
          <w:t>https://lighthouse-foundation.org/en/St.-vincent-and-the-grenadines-sustainable-integrated-development.html</w:t>
        </w:r>
      </w:hyperlink>
    </w:p>
    <w:p w14:paraId="6EE55EFF" w14:textId="77777777" w:rsidR="006B07FF" w:rsidRDefault="006B07FF" w:rsidP="006271FC">
      <w:pPr>
        <w:rPr>
          <w:rFonts w:ascii="Times New Roman" w:hAnsi="Times New Roman" w:cs="Times New Roman"/>
        </w:rPr>
      </w:pPr>
    </w:p>
    <w:p w14:paraId="707A58A4" w14:textId="77777777" w:rsidR="006B07FF" w:rsidRDefault="006B07FF" w:rsidP="006271FC">
      <w:pPr>
        <w:rPr>
          <w:rFonts w:ascii="Times New Roman" w:hAnsi="Times New Roman" w:cs="Times New Roman"/>
        </w:rPr>
      </w:pPr>
    </w:p>
    <w:p w14:paraId="20A77D19" w14:textId="77777777" w:rsidR="006B07FF" w:rsidRDefault="006B07FF" w:rsidP="006271FC">
      <w:pPr>
        <w:rPr>
          <w:rFonts w:ascii="Times New Roman" w:hAnsi="Times New Roman" w:cs="Times New Roman"/>
        </w:rPr>
      </w:pPr>
    </w:p>
    <w:p w14:paraId="5476E2C0" w14:textId="77777777" w:rsidR="006B07FF" w:rsidRDefault="006B07FF" w:rsidP="006271FC">
      <w:pPr>
        <w:rPr>
          <w:rFonts w:ascii="Times New Roman" w:hAnsi="Times New Roman" w:cs="Times New Roman"/>
        </w:rPr>
      </w:pPr>
    </w:p>
    <w:p w14:paraId="6FE5C234" w14:textId="77777777" w:rsidR="006B07FF" w:rsidRDefault="006B07FF" w:rsidP="006271FC">
      <w:pPr>
        <w:rPr>
          <w:rFonts w:ascii="Times New Roman" w:hAnsi="Times New Roman" w:cs="Times New Roman"/>
        </w:rPr>
      </w:pPr>
    </w:p>
    <w:p w14:paraId="5C5838A7" w14:textId="77777777" w:rsidR="006B07FF" w:rsidRDefault="006B07FF" w:rsidP="006271FC">
      <w:pPr>
        <w:rPr>
          <w:rFonts w:ascii="Times New Roman" w:hAnsi="Times New Roman" w:cs="Times New Roman"/>
        </w:rPr>
      </w:pPr>
    </w:p>
    <w:p w14:paraId="3F8250EF" w14:textId="77777777" w:rsidR="006B07FF" w:rsidRDefault="006B07FF" w:rsidP="006271FC">
      <w:pPr>
        <w:rPr>
          <w:rFonts w:ascii="Times New Roman" w:hAnsi="Times New Roman" w:cs="Times New Roman"/>
        </w:rPr>
      </w:pPr>
    </w:p>
    <w:p w14:paraId="0567BABE" w14:textId="77777777" w:rsidR="006B07FF" w:rsidRDefault="006B07FF" w:rsidP="006271FC">
      <w:pPr>
        <w:rPr>
          <w:rFonts w:ascii="Times New Roman" w:hAnsi="Times New Roman" w:cs="Times New Roman"/>
        </w:rPr>
      </w:pPr>
    </w:p>
    <w:p w14:paraId="7773BD4C" w14:textId="77777777" w:rsidR="006B07FF" w:rsidRDefault="006B07FF" w:rsidP="006271FC">
      <w:pPr>
        <w:rPr>
          <w:rFonts w:ascii="Times New Roman" w:hAnsi="Times New Roman" w:cs="Times New Roman"/>
        </w:rPr>
      </w:pPr>
    </w:p>
    <w:p w14:paraId="2E32083E" w14:textId="77777777" w:rsidR="006B07FF" w:rsidRDefault="006B07FF" w:rsidP="006271FC">
      <w:pPr>
        <w:rPr>
          <w:rFonts w:ascii="Times New Roman" w:hAnsi="Times New Roman" w:cs="Times New Roman"/>
        </w:rPr>
      </w:pPr>
    </w:p>
    <w:p w14:paraId="50730146" w14:textId="77777777" w:rsidR="006B07FF" w:rsidRDefault="006B07FF" w:rsidP="006271FC">
      <w:pPr>
        <w:rPr>
          <w:rFonts w:ascii="Times New Roman" w:hAnsi="Times New Roman" w:cs="Times New Roman"/>
        </w:rPr>
      </w:pPr>
    </w:p>
    <w:p w14:paraId="6704B098" w14:textId="77777777" w:rsidR="006B07FF" w:rsidRDefault="006B07FF" w:rsidP="006271FC">
      <w:pPr>
        <w:rPr>
          <w:rFonts w:ascii="Times New Roman" w:hAnsi="Times New Roman" w:cs="Times New Roman"/>
        </w:rPr>
      </w:pPr>
    </w:p>
    <w:p w14:paraId="39F7B313" w14:textId="77777777" w:rsidR="006B07FF" w:rsidRDefault="006B07FF" w:rsidP="006271FC">
      <w:pPr>
        <w:rPr>
          <w:rFonts w:ascii="Times New Roman" w:hAnsi="Times New Roman" w:cs="Times New Roman"/>
        </w:rPr>
      </w:pPr>
    </w:p>
    <w:p w14:paraId="6E9DC368" w14:textId="77777777" w:rsidR="006B07FF" w:rsidRDefault="006B07FF" w:rsidP="006271FC">
      <w:pPr>
        <w:rPr>
          <w:rFonts w:ascii="Times New Roman" w:hAnsi="Times New Roman" w:cs="Times New Roman"/>
        </w:rPr>
      </w:pPr>
    </w:p>
    <w:p w14:paraId="355E4F03" w14:textId="77777777" w:rsidR="006B07FF" w:rsidRDefault="006B07FF" w:rsidP="006271FC">
      <w:pPr>
        <w:rPr>
          <w:rFonts w:ascii="Times New Roman" w:hAnsi="Times New Roman" w:cs="Times New Roman"/>
        </w:rPr>
      </w:pPr>
    </w:p>
    <w:p w14:paraId="7E0A0505" w14:textId="77777777" w:rsidR="006B07FF" w:rsidRDefault="006B07FF" w:rsidP="006271FC">
      <w:pPr>
        <w:rPr>
          <w:rFonts w:ascii="Times New Roman" w:hAnsi="Times New Roman" w:cs="Times New Roman"/>
        </w:rPr>
      </w:pPr>
    </w:p>
    <w:p w14:paraId="616F9656" w14:textId="77777777" w:rsidR="006B07FF" w:rsidRDefault="006B07FF" w:rsidP="006271FC">
      <w:pPr>
        <w:rPr>
          <w:rFonts w:ascii="Times New Roman" w:hAnsi="Times New Roman" w:cs="Times New Roman"/>
        </w:rPr>
      </w:pPr>
    </w:p>
    <w:p w14:paraId="10E75576" w14:textId="77777777" w:rsidR="006B07FF" w:rsidRDefault="006B07FF" w:rsidP="006271FC">
      <w:pPr>
        <w:rPr>
          <w:rFonts w:ascii="Times New Roman" w:hAnsi="Times New Roman" w:cs="Times New Roman"/>
        </w:rPr>
      </w:pPr>
    </w:p>
    <w:p w14:paraId="15C638C8" w14:textId="77777777" w:rsidR="006B07FF" w:rsidRPr="00F43039" w:rsidRDefault="006B07FF" w:rsidP="006271FC">
      <w:pPr>
        <w:rPr>
          <w:rFonts w:ascii="Times New Roman" w:hAnsi="Times New Roman" w:cs="Times New Roman"/>
        </w:rPr>
      </w:pPr>
    </w:p>
    <w:p w14:paraId="707D0ADF" w14:textId="77777777" w:rsidR="007314A6" w:rsidRPr="00DB6820" w:rsidRDefault="007314A6" w:rsidP="009E7DF2">
      <w:pPr>
        <w:pStyle w:val="Title"/>
        <w:outlineLvl w:val="1"/>
        <w:rPr>
          <w:sz w:val="44"/>
        </w:rPr>
      </w:pPr>
      <w:bookmarkStart w:id="33" w:name="_Toc90233763"/>
      <w:r w:rsidRPr="00DB6820">
        <w:rPr>
          <w:sz w:val="44"/>
        </w:rPr>
        <w:lastRenderedPageBreak/>
        <w:t>Sint Maarten Fact Sheet – Solid Waste Management</w:t>
      </w:r>
      <w:bookmarkEnd w:id="33"/>
    </w:p>
    <w:p w14:paraId="08171263" w14:textId="77777777" w:rsidR="007314A6" w:rsidRDefault="007314A6" w:rsidP="007314A6">
      <w:pPr>
        <w:rPr>
          <w:rFonts w:ascii="Times New Roman" w:hAnsi="Times New Roman" w:cs="Times New Roman"/>
          <w:b/>
        </w:rPr>
      </w:pPr>
      <w:r w:rsidRPr="007314A6">
        <w:rPr>
          <w:rFonts w:ascii="Times New Roman" w:hAnsi="Times New Roman" w:cs="Times New Roman"/>
          <w:b/>
        </w:rPr>
        <w:t>Public sector managers and regulators of solid waste</w:t>
      </w:r>
    </w:p>
    <w:p w14:paraId="78291FBA" w14:textId="77777777" w:rsidR="0001126C" w:rsidRPr="0001126C" w:rsidRDefault="0001126C" w:rsidP="007314A6">
      <w:pPr>
        <w:rPr>
          <w:rFonts w:ascii="Times New Roman" w:hAnsi="Times New Roman" w:cs="Times New Roman"/>
        </w:rPr>
      </w:pPr>
      <w:r>
        <w:rPr>
          <w:rFonts w:ascii="Times New Roman" w:hAnsi="Times New Roman" w:cs="Times New Roman"/>
        </w:rPr>
        <w:t xml:space="preserve">- </w:t>
      </w:r>
      <w:r w:rsidRPr="0001126C">
        <w:rPr>
          <w:rFonts w:ascii="Times New Roman" w:hAnsi="Times New Roman" w:cs="Times New Roman"/>
        </w:rPr>
        <w:t>The Government of Sint Maarten</w:t>
      </w:r>
    </w:p>
    <w:p w14:paraId="5CB31283" w14:textId="77777777" w:rsidR="007314A6" w:rsidRPr="007314A6" w:rsidRDefault="007314A6" w:rsidP="007314A6">
      <w:pPr>
        <w:rPr>
          <w:rFonts w:ascii="Times New Roman" w:hAnsi="Times New Roman" w:cs="Times New Roman"/>
          <w:b/>
        </w:rPr>
      </w:pPr>
      <w:r w:rsidRPr="007314A6">
        <w:rPr>
          <w:rFonts w:ascii="Times New Roman" w:hAnsi="Times New Roman" w:cs="Times New Roman"/>
          <w:b/>
        </w:rPr>
        <w:t>Stakeholders involved in reuse</w:t>
      </w:r>
    </w:p>
    <w:p w14:paraId="5CDA13D0" w14:textId="77777777" w:rsidR="007314A6" w:rsidRPr="007314A6" w:rsidRDefault="007314A6" w:rsidP="007314A6">
      <w:pPr>
        <w:rPr>
          <w:rFonts w:ascii="Times New Roman" w:hAnsi="Times New Roman" w:cs="Times New Roman"/>
        </w:rPr>
      </w:pPr>
      <w:r w:rsidRPr="007314A6">
        <w:rPr>
          <w:rFonts w:ascii="Times New Roman" w:hAnsi="Times New Roman" w:cs="Times New Roman"/>
        </w:rPr>
        <w:t xml:space="preserve">- Other persons/organisations involved in </w:t>
      </w:r>
      <w:r w:rsidR="006B07FF">
        <w:rPr>
          <w:rFonts w:ascii="Times New Roman" w:hAnsi="Times New Roman" w:cs="Times New Roman"/>
        </w:rPr>
        <w:t>tourism</w:t>
      </w:r>
    </w:p>
    <w:p w14:paraId="353705CE" w14:textId="77777777" w:rsidR="007314A6" w:rsidRPr="007314A6" w:rsidRDefault="007314A6" w:rsidP="007314A6">
      <w:pPr>
        <w:rPr>
          <w:rFonts w:ascii="Times New Roman" w:hAnsi="Times New Roman" w:cs="Times New Roman"/>
          <w:b/>
        </w:rPr>
      </w:pPr>
      <w:r w:rsidRPr="007314A6">
        <w:rPr>
          <w:rFonts w:ascii="Times New Roman" w:hAnsi="Times New Roman" w:cs="Times New Roman"/>
          <w:b/>
        </w:rPr>
        <w:t xml:space="preserve">NGOS &amp; private sector – conservation, clean up, advocates </w:t>
      </w:r>
    </w:p>
    <w:p w14:paraId="1AE67140" w14:textId="77777777" w:rsidR="007314A6" w:rsidRDefault="007314A6" w:rsidP="007314A6">
      <w:pPr>
        <w:rPr>
          <w:rFonts w:ascii="Times New Roman" w:hAnsi="Times New Roman" w:cs="Times New Roman"/>
        </w:rPr>
      </w:pPr>
      <w:r w:rsidRPr="007314A6">
        <w:rPr>
          <w:rFonts w:ascii="Times New Roman" w:hAnsi="Times New Roman" w:cs="Times New Roman"/>
        </w:rPr>
        <w:t>- Ocean Conservancy</w:t>
      </w:r>
    </w:p>
    <w:p w14:paraId="15936DAF" w14:textId="77777777" w:rsidR="006B07FF" w:rsidRPr="007314A6" w:rsidRDefault="006B07FF" w:rsidP="007314A6">
      <w:pPr>
        <w:rPr>
          <w:rFonts w:ascii="Times New Roman" w:hAnsi="Times New Roman" w:cs="Times New Roman"/>
        </w:rPr>
      </w:pPr>
      <w:r>
        <w:rPr>
          <w:rFonts w:ascii="Times New Roman" w:hAnsi="Times New Roman" w:cs="Times New Roman"/>
        </w:rPr>
        <w:t>- Social Economic Council</w:t>
      </w:r>
    </w:p>
    <w:p w14:paraId="53E38659" w14:textId="77777777" w:rsidR="007314A6" w:rsidRPr="007314A6" w:rsidRDefault="007314A6" w:rsidP="007314A6">
      <w:pPr>
        <w:rPr>
          <w:rFonts w:ascii="Times New Roman" w:hAnsi="Times New Roman" w:cs="Times New Roman"/>
          <w:b/>
        </w:rPr>
      </w:pPr>
      <w:r w:rsidRPr="007314A6">
        <w:rPr>
          <w:rFonts w:ascii="Times New Roman" w:hAnsi="Times New Roman" w:cs="Times New Roman"/>
          <w:b/>
        </w:rPr>
        <w:t>Legislative framework</w:t>
      </w:r>
    </w:p>
    <w:p w14:paraId="5AA5F1E0" w14:textId="77777777" w:rsidR="007314A6" w:rsidRDefault="006B07FF" w:rsidP="007314A6">
      <w:pPr>
        <w:rPr>
          <w:rFonts w:ascii="Times New Roman" w:hAnsi="Times New Roman" w:cs="Times New Roman"/>
        </w:rPr>
      </w:pPr>
      <w:r>
        <w:rPr>
          <w:rFonts w:ascii="Times New Roman" w:hAnsi="Times New Roman" w:cs="Times New Roman"/>
        </w:rPr>
        <w:t>M</w:t>
      </w:r>
      <w:r w:rsidR="007314A6" w:rsidRPr="007314A6">
        <w:rPr>
          <w:rFonts w:ascii="Times New Roman" w:hAnsi="Times New Roman" w:cs="Times New Roman"/>
        </w:rPr>
        <w:t>ain pieces of legislation govern solid waste management as outlined below:</w:t>
      </w:r>
    </w:p>
    <w:p w14:paraId="2B3D0DA5" w14:textId="77777777" w:rsidR="006B07FF" w:rsidRPr="007314A6" w:rsidRDefault="006B07FF" w:rsidP="007314A6">
      <w:pPr>
        <w:rPr>
          <w:rFonts w:ascii="Times New Roman" w:hAnsi="Times New Roman" w:cs="Times New Roman"/>
        </w:rPr>
      </w:pPr>
      <w:r w:rsidRPr="006B07FF">
        <w:rPr>
          <w:rFonts w:ascii="Times New Roman" w:hAnsi="Times New Roman" w:cs="Times New Roman"/>
        </w:rPr>
        <w:t>St. Maarten Waste Ordinance </w:t>
      </w:r>
    </w:p>
    <w:p w14:paraId="604142AA" w14:textId="77777777" w:rsidR="007314A6" w:rsidRPr="007314A6" w:rsidRDefault="007314A6" w:rsidP="007314A6">
      <w:pPr>
        <w:rPr>
          <w:rFonts w:ascii="Times New Roman" w:hAnsi="Times New Roman" w:cs="Times New Roman"/>
          <w:b/>
        </w:rPr>
      </w:pPr>
      <w:r w:rsidRPr="007314A6">
        <w:rPr>
          <w:rFonts w:ascii="Times New Roman" w:hAnsi="Times New Roman" w:cs="Times New Roman"/>
          <w:b/>
        </w:rPr>
        <w:t>Actions undertaken to improve solid waste management</w:t>
      </w:r>
    </w:p>
    <w:p w14:paraId="42A757CA" w14:textId="77777777" w:rsidR="007314A6" w:rsidRPr="00560380" w:rsidRDefault="007314A6" w:rsidP="00560380">
      <w:pPr>
        <w:rPr>
          <w:rFonts w:ascii="Times New Roman" w:hAnsi="Times New Roman" w:cs="Times New Roman"/>
        </w:rPr>
      </w:pPr>
      <w:r w:rsidRPr="00560380">
        <w:rPr>
          <w:rFonts w:ascii="Times New Roman" w:hAnsi="Times New Roman" w:cs="Times New Roman"/>
        </w:rPr>
        <w:t>Principal programmes are described below:</w:t>
      </w:r>
    </w:p>
    <w:p w14:paraId="28DFA6AB" w14:textId="77777777" w:rsidR="007314A6" w:rsidRPr="00560380" w:rsidRDefault="006B07FF" w:rsidP="00934EAF">
      <w:pPr>
        <w:pStyle w:val="ListParagraph"/>
        <w:numPr>
          <w:ilvl w:val="0"/>
          <w:numId w:val="31"/>
        </w:numPr>
        <w:rPr>
          <w:rFonts w:ascii="Times New Roman" w:hAnsi="Times New Roman" w:cs="Times New Roman"/>
        </w:rPr>
      </w:pPr>
      <w:r w:rsidRPr="00560380">
        <w:rPr>
          <w:rFonts w:ascii="Times New Roman" w:hAnsi="Times New Roman" w:cs="Times New Roman"/>
        </w:rPr>
        <w:t>Landfill becoming an eyesore to tourists, Social Economic Council wrote to leaders regarding this.</w:t>
      </w:r>
    </w:p>
    <w:p w14:paraId="2709B023" w14:textId="77777777" w:rsidR="00560380" w:rsidRPr="00560380" w:rsidRDefault="00560380" w:rsidP="00934EAF">
      <w:pPr>
        <w:pStyle w:val="ListParagraph"/>
        <w:numPr>
          <w:ilvl w:val="0"/>
          <w:numId w:val="31"/>
        </w:numPr>
        <w:rPr>
          <w:rFonts w:ascii="Times New Roman" w:hAnsi="Times New Roman" w:cs="Times New Roman"/>
        </w:rPr>
      </w:pPr>
      <w:r w:rsidRPr="00560380">
        <w:rPr>
          <w:rFonts w:ascii="Times New Roman" w:hAnsi="Times New Roman" w:cs="Times New Roman"/>
        </w:rPr>
        <w:t>the World Bank is conducting a study on long-term solutions to sustainable waste management and preparing a long-term Solid Waste Management and Environmental Improvement project.  This will look at waste collection, recycling options, and economic viability of various scenarios and environmental protection.</w:t>
      </w:r>
    </w:p>
    <w:p w14:paraId="39B6E32A" w14:textId="77777777" w:rsidR="007314A6" w:rsidRPr="007314A6" w:rsidRDefault="007314A6" w:rsidP="007314A6">
      <w:pPr>
        <w:rPr>
          <w:rFonts w:ascii="Times New Roman" w:hAnsi="Times New Roman" w:cs="Times New Roman"/>
          <w:b/>
        </w:rPr>
      </w:pPr>
      <w:r w:rsidRPr="007314A6">
        <w:rPr>
          <w:rFonts w:ascii="Times New Roman" w:hAnsi="Times New Roman" w:cs="Times New Roman"/>
          <w:b/>
        </w:rPr>
        <w:t>Gaps, Limitations, Weaknesses and Threats</w:t>
      </w:r>
    </w:p>
    <w:p w14:paraId="3835A1CB" w14:textId="77777777" w:rsidR="007314A6" w:rsidRPr="007314A6" w:rsidRDefault="007314A6" w:rsidP="007314A6">
      <w:pPr>
        <w:rPr>
          <w:rFonts w:ascii="Times New Roman" w:hAnsi="Times New Roman" w:cs="Times New Roman"/>
        </w:rPr>
      </w:pPr>
      <w:r w:rsidRPr="007314A6">
        <w:rPr>
          <w:rFonts w:ascii="Times New Roman" w:hAnsi="Times New Roman" w:cs="Times New Roman"/>
        </w:rPr>
        <w:t xml:space="preserve">Limited human resource capacity with heavy workloads. </w:t>
      </w:r>
    </w:p>
    <w:p w14:paraId="7C8CB2EC" w14:textId="77777777" w:rsidR="007314A6" w:rsidRPr="007314A6" w:rsidRDefault="007314A6" w:rsidP="007314A6">
      <w:pPr>
        <w:rPr>
          <w:rFonts w:ascii="Times New Roman" w:hAnsi="Times New Roman" w:cs="Times New Roman"/>
        </w:rPr>
      </w:pPr>
      <w:r w:rsidRPr="007314A6">
        <w:rPr>
          <w:rFonts w:ascii="Times New Roman" w:hAnsi="Times New Roman" w:cs="Times New Roman"/>
        </w:rPr>
        <w:t>Illegal Dumping.</w:t>
      </w:r>
    </w:p>
    <w:p w14:paraId="3CB90132" w14:textId="77777777" w:rsidR="007314A6" w:rsidRPr="007314A6" w:rsidRDefault="007314A6" w:rsidP="007314A6">
      <w:pPr>
        <w:rPr>
          <w:rFonts w:ascii="Times New Roman" w:hAnsi="Times New Roman" w:cs="Times New Roman"/>
        </w:rPr>
      </w:pPr>
      <w:r w:rsidRPr="007314A6">
        <w:rPr>
          <w:rFonts w:ascii="Times New Roman" w:hAnsi="Times New Roman" w:cs="Times New Roman"/>
        </w:rPr>
        <w:t>Tourism based waste is not recorded independently at this time.</w:t>
      </w:r>
    </w:p>
    <w:p w14:paraId="206F9F93" w14:textId="77777777" w:rsidR="007314A6" w:rsidRPr="007314A6" w:rsidRDefault="007314A6" w:rsidP="007314A6">
      <w:pPr>
        <w:rPr>
          <w:rFonts w:ascii="Times New Roman" w:hAnsi="Times New Roman" w:cs="Times New Roman"/>
          <w:b/>
        </w:rPr>
      </w:pPr>
      <w:r w:rsidRPr="007314A6">
        <w:rPr>
          <w:rFonts w:ascii="Times New Roman" w:hAnsi="Times New Roman" w:cs="Times New Roman"/>
          <w:b/>
        </w:rPr>
        <w:t>Recommendations</w:t>
      </w:r>
    </w:p>
    <w:p w14:paraId="75499E05" w14:textId="77777777" w:rsidR="007314A6" w:rsidRPr="007314A6" w:rsidRDefault="007314A6" w:rsidP="007314A6">
      <w:pPr>
        <w:rPr>
          <w:rFonts w:ascii="Times New Roman" w:hAnsi="Times New Roman" w:cs="Times New Roman"/>
        </w:rPr>
      </w:pPr>
      <w:r w:rsidRPr="007314A6">
        <w:rPr>
          <w:rFonts w:ascii="Times New Roman" w:hAnsi="Times New Roman" w:cs="Times New Roman"/>
        </w:rPr>
        <w:t>Where possible, data on type and source of waste should be recorded, including if the person is a visitor.</w:t>
      </w:r>
    </w:p>
    <w:p w14:paraId="24401AEE" w14:textId="77777777" w:rsidR="007314A6" w:rsidRPr="007314A6" w:rsidRDefault="007314A6" w:rsidP="007314A6">
      <w:pPr>
        <w:rPr>
          <w:rFonts w:ascii="Times New Roman" w:hAnsi="Times New Roman" w:cs="Times New Roman"/>
        </w:rPr>
      </w:pPr>
      <w:r w:rsidRPr="007314A6">
        <w:rPr>
          <w:rFonts w:ascii="Times New Roman" w:hAnsi="Times New Roman" w:cs="Times New Roman"/>
        </w:rPr>
        <w:t>Noting that the enforcer, it should be recorded if a tourist is found guilty of littering, dumping or performs improper disposal of waste.</w:t>
      </w:r>
    </w:p>
    <w:p w14:paraId="4A55F2B4" w14:textId="77777777" w:rsidR="007314A6" w:rsidRDefault="007314A6" w:rsidP="007314A6">
      <w:pPr>
        <w:rPr>
          <w:rFonts w:ascii="Times New Roman" w:hAnsi="Times New Roman" w:cs="Times New Roman"/>
          <w:b/>
        </w:rPr>
      </w:pPr>
      <w:r w:rsidRPr="007314A6">
        <w:rPr>
          <w:rFonts w:ascii="Times New Roman" w:hAnsi="Times New Roman" w:cs="Times New Roman"/>
          <w:b/>
        </w:rPr>
        <w:lastRenderedPageBreak/>
        <w:t>Reference:</w:t>
      </w:r>
    </w:p>
    <w:p w14:paraId="5E4CBFDA" w14:textId="77777777" w:rsidR="006B07FF" w:rsidRPr="006B07FF" w:rsidRDefault="006B07FF" w:rsidP="007314A6">
      <w:pPr>
        <w:rPr>
          <w:rFonts w:ascii="Times New Roman" w:hAnsi="Times New Roman" w:cs="Times New Roman"/>
        </w:rPr>
      </w:pPr>
      <w:r w:rsidRPr="006B07FF">
        <w:rPr>
          <w:rFonts w:ascii="Times New Roman" w:hAnsi="Times New Roman" w:cs="Times New Roman"/>
        </w:rPr>
        <w:t xml:space="preserve">Social Economic Council. 2016. </w:t>
      </w:r>
      <w:hyperlink r:id="rId182" w:history="1">
        <w:r w:rsidRPr="006B07FF">
          <w:rPr>
            <w:rFonts w:ascii="Times New Roman" w:hAnsi="Times New Roman" w:cs="Times New Roman"/>
          </w:rPr>
          <w:t>https://ser.sx/wp-content/uploads/2019/08/Letter-of-Advice-better-waste-management-for-Sint-Maarten.pdf</w:t>
        </w:r>
      </w:hyperlink>
    </w:p>
    <w:p w14:paraId="4168ED94" w14:textId="77777777" w:rsidR="00DB6820" w:rsidRDefault="006B07FF" w:rsidP="007314A6">
      <w:pPr>
        <w:rPr>
          <w:rFonts w:ascii="Times New Roman" w:hAnsi="Times New Roman" w:cs="Times New Roman"/>
        </w:rPr>
      </w:pPr>
      <w:r>
        <w:rPr>
          <w:rFonts w:ascii="Times New Roman" w:hAnsi="Times New Roman" w:cs="Times New Roman"/>
        </w:rPr>
        <w:t xml:space="preserve">World Bank. </w:t>
      </w:r>
      <w:hyperlink r:id="rId183" w:history="1">
        <w:r w:rsidRPr="006B07FF">
          <w:rPr>
            <w:rFonts w:ascii="Times New Roman" w:hAnsi="Times New Roman" w:cs="Times New Roman"/>
          </w:rPr>
          <w:t>https://www.worldbank.org/en/news/press-release/2018/12/20/new-us25-million-grant-to-help-st-maarten-improve-debris-management</w:t>
        </w:r>
      </w:hyperlink>
    </w:p>
    <w:p w14:paraId="716F295E" w14:textId="77777777" w:rsidR="006B07FF" w:rsidRDefault="006B07FF" w:rsidP="007314A6">
      <w:pPr>
        <w:rPr>
          <w:rFonts w:ascii="Times New Roman" w:hAnsi="Times New Roman" w:cs="Times New Roman"/>
        </w:rPr>
      </w:pPr>
    </w:p>
    <w:p w14:paraId="5092FCD9" w14:textId="77777777" w:rsidR="006B07FF" w:rsidRDefault="006B07FF" w:rsidP="007314A6">
      <w:pPr>
        <w:rPr>
          <w:rFonts w:ascii="Times New Roman" w:hAnsi="Times New Roman" w:cs="Times New Roman"/>
        </w:rPr>
      </w:pPr>
    </w:p>
    <w:p w14:paraId="31FAFADB" w14:textId="77777777" w:rsidR="006B07FF" w:rsidRDefault="006B07FF" w:rsidP="007314A6">
      <w:pPr>
        <w:rPr>
          <w:rFonts w:ascii="Times New Roman" w:hAnsi="Times New Roman" w:cs="Times New Roman"/>
        </w:rPr>
      </w:pPr>
    </w:p>
    <w:p w14:paraId="04767E3A" w14:textId="77777777" w:rsidR="00111497" w:rsidRDefault="00111497" w:rsidP="007314A6">
      <w:pPr>
        <w:rPr>
          <w:rFonts w:ascii="Times New Roman" w:hAnsi="Times New Roman" w:cs="Times New Roman"/>
        </w:rPr>
      </w:pPr>
    </w:p>
    <w:p w14:paraId="50D5224E" w14:textId="77777777" w:rsidR="00111497" w:rsidRDefault="00111497" w:rsidP="007314A6">
      <w:pPr>
        <w:rPr>
          <w:rFonts w:ascii="Times New Roman" w:hAnsi="Times New Roman" w:cs="Times New Roman"/>
        </w:rPr>
      </w:pPr>
    </w:p>
    <w:p w14:paraId="1B91DCC2" w14:textId="77777777" w:rsidR="00111497" w:rsidRDefault="00111497" w:rsidP="007314A6">
      <w:pPr>
        <w:rPr>
          <w:rFonts w:ascii="Times New Roman" w:hAnsi="Times New Roman" w:cs="Times New Roman"/>
        </w:rPr>
      </w:pPr>
    </w:p>
    <w:p w14:paraId="45CED0D3" w14:textId="77777777" w:rsidR="00111497" w:rsidRDefault="00111497" w:rsidP="007314A6">
      <w:pPr>
        <w:rPr>
          <w:rFonts w:ascii="Times New Roman" w:hAnsi="Times New Roman" w:cs="Times New Roman"/>
        </w:rPr>
      </w:pPr>
    </w:p>
    <w:p w14:paraId="2A2DFA08" w14:textId="77777777" w:rsidR="00111497" w:rsidRDefault="00111497" w:rsidP="007314A6">
      <w:pPr>
        <w:rPr>
          <w:rFonts w:ascii="Times New Roman" w:hAnsi="Times New Roman" w:cs="Times New Roman"/>
        </w:rPr>
      </w:pPr>
    </w:p>
    <w:p w14:paraId="40DDD468" w14:textId="77777777" w:rsidR="00111497" w:rsidRDefault="00111497" w:rsidP="007314A6">
      <w:pPr>
        <w:rPr>
          <w:rFonts w:ascii="Times New Roman" w:hAnsi="Times New Roman" w:cs="Times New Roman"/>
        </w:rPr>
      </w:pPr>
    </w:p>
    <w:p w14:paraId="192A68E9" w14:textId="77777777" w:rsidR="00111497" w:rsidRDefault="00111497" w:rsidP="007314A6">
      <w:pPr>
        <w:rPr>
          <w:rFonts w:ascii="Times New Roman" w:hAnsi="Times New Roman" w:cs="Times New Roman"/>
        </w:rPr>
      </w:pPr>
    </w:p>
    <w:p w14:paraId="0B075EEE" w14:textId="77777777" w:rsidR="00111497" w:rsidRDefault="00111497" w:rsidP="007314A6">
      <w:pPr>
        <w:rPr>
          <w:rFonts w:ascii="Times New Roman" w:hAnsi="Times New Roman" w:cs="Times New Roman"/>
        </w:rPr>
      </w:pPr>
    </w:p>
    <w:p w14:paraId="34D1915A" w14:textId="77777777" w:rsidR="00111497" w:rsidRDefault="00111497" w:rsidP="007314A6">
      <w:pPr>
        <w:rPr>
          <w:rFonts w:ascii="Times New Roman" w:hAnsi="Times New Roman" w:cs="Times New Roman"/>
        </w:rPr>
      </w:pPr>
    </w:p>
    <w:p w14:paraId="66C1E8B5" w14:textId="77777777" w:rsidR="00111497" w:rsidRDefault="00111497" w:rsidP="007314A6">
      <w:pPr>
        <w:rPr>
          <w:rFonts w:ascii="Times New Roman" w:hAnsi="Times New Roman" w:cs="Times New Roman"/>
        </w:rPr>
      </w:pPr>
    </w:p>
    <w:p w14:paraId="38095EBE" w14:textId="77777777" w:rsidR="00111497" w:rsidRDefault="00111497" w:rsidP="007314A6">
      <w:pPr>
        <w:rPr>
          <w:rFonts w:ascii="Times New Roman" w:hAnsi="Times New Roman" w:cs="Times New Roman"/>
        </w:rPr>
      </w:pPr>
    </w:p>
    <w:p w14:paraId="5A846395" w14:textId="77777777" w:rsidR="00111497" w:rsidRDefault="00111497" w:rsidP="007314A6">
      <w:pPr>
        <w:rPr>
          <w:rFonts w:ascii="Times New Roman" w:hAnsi="Times New Roman" w:cs="Times New Roman"/>
        </w:rPr>
      </w:pPr>
    </w:p>
    <w:p w14:paraId="23ED2CB0" w14:textId="77777777" w:rsidR="00111497" w:rsidRDefault="00111497" w:rsidP="007314A6">
      <w:pPr>
        <w:rPr>
          <w:rFonts w:ascii="Times New Roman" w:hAnsi="Times New Roman" w:cs="Times New Roman"/>
        </w:rPr>
      </w:pPr>
    </w:p>
    <w:p w14:paraId="5CD82272" w14:textId="77777777" w:rsidR="00111497" w:rsidRDefault="00111497" w:rsidP="007314A6">
      <w:pPr>
        <w:rPr>
          <w:rFonts w:ascii="Times New Roman" w:hAnsi="Times New Roman" w:cs="Times New Roman"/>
        </w:rPr>
      </w:pPr>
    </w:p>
    <w:p w14:paraId="6AAE4654" w14:textId="77777777" w:rsidR="00111497" w:rsidRDefault="00111497" w:rsidP="007314A6">
      <w:pPr>
        <w:rPr>
          <w:rFonts w:ascii="Times New Roman" w:hAnsi="Times New Roman" w:cs="Times New Roman"/>
        </w:rPr>
      </w:pPr>
    </w:p>
    <w:p w14:paraId="3ACCF954" w14:textId="77777777" w:rsidR="00111497" w:rsidRDefault="00111497" w:rsidP="007314A6">
      <w:pPr>
        <w:rPr>
          <w:rFonts w:ascii="Times New Roman" w:hAnsi="Times New Roman" w:cs="Times New Roman"/>
        </w:rPr>
      </w:pPr>
    </w:p>
    <w:p w14:paraId="6485EC2C" w14:textId="77777777" w:rsidR="00111497" w:rsidRDefault="00111497" w:rsidP="007314A6">
      <w:pPr>
        <w:rPr>
          <w:rFonts w:ascii="Times New Roman" w:hAnsi="Times New Roman" w:cs="Times New Roman"/>
        </w:rPr>
      </w:pPr>
    </w:p>
    <w:p w14:paraId="00C239F7" w14:textId="77777777" w:rsidR="00111497" w:rsidRDefault="00111497" w:rsidP="007314A6">
      <w:pPr>
        <w:rPr>
          <w:rFonts w:ascii="Times New Roman" w:hAnsi="Times New Roman" w:cs="Times New Roman"/>
        </w:rPr>
      </w:pPr>
    </w:p>
    <w:p w14:paraId="36367460" w14:textId="77777777" w:rsidR="00DB6820" w:rsidRPr="00DB6820" w:rsidRDefault="00DB6820" w:rsidP="009E7DF2">
      <w:pPr>
        <w:pStyle w:val="Title"/>
        <w:outlineLvl w:val="1"/>
        <w:rPr>
          <w:sz w:val="44"/>
        </w:rPr>
      </w:pPr>
      <w:bookmarkStart w:id="34" w:name="_Toc90233764"/>
      <w:r w:rsidRPr="00DB6820">
        <w:rPr>
          <w:sz w:val="44"/>
        </w:rPr>
        <w:lastRenderedPageBreak/>
        <w:t>Trinidad and Tobago Fact Sheet – Solid Waste Management</w:t>
      </w:r>
      <w:bookmarkEnd w:id="34"/>
    </w:p>
    <w:p w14:paraId="621B50D4" w14:textId="77777777" w:rsidR="00DB6820" w:rsidRPr="00DB6820" w:rsidRDefault="00DB6820" w:rsidP="00DB6820">
      <w:pPr>
        <w:rPr>
          <w:rFonts w:ascii="Times New Roman" w:hAnsi="Times New Roman" w:cs="Times New Roman"/>
          <w:b/>
        </w:rPr>
      </w:pPr>
      <w:r w:rsidRPr="00DB6820">
        <w:rPr>
          <w:rFonts w:ascii="Times New Roman" w:hAnsi="Times New Roman" w:cs="Times New Roman"/>
          <w:b/>
        </w:rPr>
        <w:t>Public sector managers and regulators of solid waste</w:t>
      </w:r>
    </w:p>
    <w:p w14:paraId="4CF8C508" w14:textId="77777777" w:rsidR="00DB6820" w:rsidRPr="00DB6820" w:rsidRDefault="00DB6820" w:rsidP="00DB6820">
      <w:pPr>
        <w:rPr>
          <w:rFonts w:ascii="Times New Roman" w:hAnsi="Times New Roman" w:cs="Times New Roman"/>
        </w:rPr>
      </w:pPr>
      <w:r w:rsidRPr="00DB6820">
        <w:rPr>
          <w:rFonts w:ascii="Times New Roman" w:hAnsi="Times New Roman" w:cs="Times New Roman"/>
        </w:rPr>
        <w:t>- SWMCOL</w:t>
      </w:r>
    </w:p>
    <w:p w14:paraId="7EABB2F2" w14:textId="77777777" w:rsidR="00DB6820" w:rsidRDefault="00DB6820" w:rsidP="00DB6820">
      <w:pPr>
        <w:rPr>
          <w:rFonts w:ascii="Times New Roman" w:hAnsi="Times New Roman" w:cs="Times New Roman"/>
        </w:rPr>
      </w:pPr>
      <w:r w:rsidRPr="00DB6820">
        <w:rPr>
          <w:rFonts w:ascii="Times New Roman" w:hAnsi="Times New Roman" w:cs="Times New Roman"/>
        </w:rPr>
        <w:t>- Ministry of Planning and Development</w:t>
      </w:r>
    </w:p>
    <w:p w14:paraId="1BFCF576" w14:textId="77777777" w:rsidR="00111497" w:rsidRPr="00DB6820" w:rsidRDefault="00111497" w:rsidP="00DB6820">
      <w:pPr>
        <w:rPr>
          <w:rFonts w:ascii="Times New Roman" w:hAnsi="Times New Roman" w:cs="Times New Roman"/>
        </w:rPr>
      </w:pPr>
      <w:r>
        <w:rPr>
          <w:rFonts w:ascii="Times New Roman" w:hAnsi="Times New Roman" w:cs="Times New Roman"/>
        </w:rPr>
        <w:t>- EMA</w:t>
      </w:r>
    </w:p>
    <w:p w14:paraId="526179F8" w14:textId="77777777" w:rsidR="00DB6820" w:rsidRPr="00DB6820" w:rsidRDefault="00DB6820" w:rsidP="00DB6820">
      <w:pPr>
        <w:rPr>
          <w:rFonts w:ascii="Times New Roman" w:hAnsi="Times New Roman" w:cs="Times New Roman"/>
          <w:b/>
        </w:rPr>
      </w:pPr>
      <w:r w:rsidRPr="00DB6820">
        <w:rPr>
          <w:rFonts w:ascii="Times New Roman" w:hAnsi="Times New Roman" w:cs="Times New Roman"/>
          <w:b/>
        </w:rPr>
        <w:t>Stakeholders involved in Waste separation and collection</w:t>
      </w:r>
    </w:p>
    <w:p w14:paraId="00911197" w14:textId="77777777" w:rsidR="00DB6820" w:rsidRPr="00DB6820" w:rsidRDefault="00DB6820" w:rsidP="00DB6820">
      <w:pPr>
        <w:rPr>
          <w:rFonts w:ascii="Times New Roman" w:hAnsi="Times New Roman" w:cs="Times New Roman"/>
        </w:rPr>
      </w:pPr>
      <w:r w:rsidRPr="00DB6820">
        <w:rPr>
          <w:rFonts w:ascii="Times New Roman" w:hAnsi="Times New Roman" w:cs="Times New Roman"/>
        </w:rPr>
        <w:t>- Council of Presidents for the Environment</w:t>
      </w:r>
    </w:p>
    <w:p w14:paraId="585C6FF2" w14:textId="77777777" w:rsidR="00DB6820" w:rsidRPr="00DB6820" w:rsidRDefault="00DB6820" w:rsidP="00DB6820">
      <w:pPr>
        <w:rPr>
          <w:rFonts w:ascii="Times New Roman" w:hAnsi="Times New Roman" w:cs="Times New Roman"/>
          <w:b/>
        </w:rPr>
      </w:pPr>
      <w:r w:rsidRPr="00DB6820">
        <w:rPr>
          <w:rFonts w:ascii="Times New Roman" w:hAnsi="Times New Roman" w:cs="Times New Roman"/>
          <w:b/>
        </w:rPr>
        <w:t>Stakeholders involved in reuse</w:t>
      </w:r>
    </w:p>
    <w:p w14:paraId="6D3F898E" w14:textId="77777777" w:rsidR="00DB6820" w:rsidRPr="00DB6820" w:rsidRDefault="00DB6820" w:rsidP="00DB6820">
      <w:pPr>
        <w:rPr>
          <w:rFonts w:ascii="Times New Roman" w:hAnsi="Times New Roman" w:cs="Times New Roman"/>
        </w:rPr>
      </w:pPr>
      <w:r w:rsidRPr="00DB6820">
        <w:rPr>
          <w:rFonts w:ascii="Times New Roman" w:hAnsi="Times New Roman" w:cs="Times New Roman"/>
        </w:rPr>
        <w:t xml:space="preserve">- </w:t>
      </w:r>
      <w:proofErr w:type="spellStart"/>
      <w:r w:rsidRPr="00DB6820">
        <w:rPr>
          <w:rFonts w:ascii="Times New Roman" w:hAnsi="Times New Roman" w:cs="Times New Roman"/>
        </w:rPr>
        <w:t>Siel</w:t>
      </w:r>
      <w:proofErr w:type="spellEnd"/>
    </w:p>
    <w:p w14:paraId="398CEE71" w14:textId="77777777" w:rsidR="00DB6820" w:rsidRPr="00DB6820" w:rsidRDefault="00DB6820" w:rsidP="00DB6820">
      <w:pPr>
        <w:rPr>
          <w:rFonts w:ascii="Times New Roman" w:hAnsi="Times New Roman" w:cs="Times New Roman"/>
        </w:rPr>
      </w:pPr>
      <w:r w:rsidRPr="00DB6820">
        <w:rPr>
          <w:rFonts w:ascii="Times New Roman" w:hAnsi="Times New Roman" w:cs="Times New Roman"/>
        </w:rPr>
        <w:t>- General public including schools</w:t>
      </w:r>
    </w:p>
    <w:p w14:paraId="6EA44794" w14:textId="77777777" w:rsidR="00DB6820" w:rsidRPr="00DB6820" w:rsidRDefault="00DB6820" w:rsidP="00DB6820">
      <w:pPr>
        <w:rPr>
          <w:rFonts w:ascii="Times New Roman" w:hAnsi="Times New Roman" w:cs="Times New Roman"/>
          <w:b/>
        </w:rPr>
      </w:pPr>
      <w:r w:rsidRPr="00DB6820">
        <w:rPr>
          <w:rFonts w:ascii="Times New Roman" w:hAnsi="Times New Roman" w:cs="Times New Roman"/>
          <w:b/>
        </w:rPr>
        <w:t xml:space="preserve">NGOS &amp; private sector – conservation, clean up, advocates </w:t>
      </w:r>
    </w:p>
    <w:p w14:paraId="2F5AF380" w14:textId="77777777" w:rsidR="00DB6820" w:rsidRPr="00DB6820" w:rsidRDefault="00DB6820" w:rsidP="00DB6820">
      <w:pPr>
        <w:rPr>
          <w:rFonts w:ascii="Times New Roman" w:hAnsi="Times New Roman" w:cs="Times New Roman"/>
        </w:rPr>
      </w:pPr>
      <w:r w:rsidRPr="00DB6820">
        <w:rPr>
          <w:rFonts w:ascii="Times New Roman" w:hAnsi="Times New Roman" w:cs="Times New Roman"/>
        </w:rPr>
        <w:t>- Ocean Conservancy</w:t>
      </w:r>
    </w:p>
    <w:p w14:paraId="4F3C3D5B" w14:textId="77777777" w:rsidR="00DB6820" w:rsidRPr="00DB6820" w:rsidRDefault="00DB6820" w:rsidP="00DB6820">
      <w:pPr>
        <w:rPr>
          <w:rFonts w:ascii="Times New Roman" w:hAnsi="Times New Roman" w:cs="Times New Roman"/>
        </w:rPr>
      </w:pPr>
      <w:r w:rsidRPr="00DB6820">
        <w:rPr>
          <w:rFonts w:ascii="Times New Roman" w:hAnsi="Times New Roman" w:cs="Times New Roman"/>
        </w:rPr>
        <w:t xml:space="preserve">- </w:t>
      </w:r>
      <w:proofErr w:type="spellStart"/>
      <w:r w:rsidRPr="00DB6820">
        <w:rPr>
          <w:rFonts w:ascii="Times New Roman" w:hAnsi="Times New Roman" w:cs="Times New Roman"/>
        </w:rPr>
        <w:t>Siel</w:t>
      </w:r>
      <w:proofErr w:type="spellEnd"/>
    </w:p>
    <w:p w14:paraId="550AAD51" w14:textId="77777777" w:rsidR="00DB6820" w:rsidRPr="00DB6820" w:rsidRDefault="00DB6820" w:rsidP="00DB6820">
      <w:pPr>
        <w:rPr>
          <w:rFonts w:ascii="Times New Roman" w:hAnsi="Times New Roman" w:cs="Times New Roman"/>
        </w:rPr>
      </w:pPr>
      <w:r w:rsidRPr="00DB6820">
        <w:rPr>
          <w:rFonts w:ascii="Times New Roman" w:hAnsi="Times New Roman" w:cs="Times New Roman"/>
        </w:rPr>
        <w:t>- Council of Presidents for the Environment</w:t>
      </w:r>
    </w:p>
    <w:p w14:paraId="15A7CD6D" w14:textId="77777777" w:rsidR="00DB6820" w:rsidRPr="00DB6820" w:rsidRDefault="00DB6820" w:rsidP="00DB6820">
      <w:pPr>
        <w:rPr>
          <w:rFonts w:ascii="Times New Roman" w:hAnsi="Times New Roman" w:cs="Times New Roman"/>
          <w:b/>
        </w:rPr>
      </w:pPr>
      <w:r w:rsidRPr="00DB6820">
        <w:rPr>
          <w:rFonts w:ascii="Times New Roman" w:hAnsi="Times New Roman" w:cs="Times New Roman"/>
          <w:b/>
        </w:rPr>
        <w:t>Legislative framework</w:t>
      </w:r>
    </w:p>
    <w:p w14:paraId="61808FA2" w14:textId="77777777" w:rsidR="00DB6820" w:rsidRPr="00DB6820" w:rsidRDefault="00DB6820" w:rsidP="00DB6820">
      <w:pPr>
        <w:rPr>
          <w:rFonts w:ascii="Times New Roman" w:hAnsi="Times New Roman" w:cs="Times New Roman"/>
        </w:rPr>
      </w:pPr>
      <w:r w:rsidRPr="00DB6820">
        <w:rPr>
          <w:rFonts w:ascii="Times New Roman" w:hAnsi="Times New Roman" w:cs="Times New Roman"/>
        </w:rPr>
        <w:t>Main pieces of legislation govern solid waste management as outlined below:</w:t>
      </w:r>
    </w:p>
    <w:p w14:paraId="1C132D2B" w14:textId="77777777" w:rsidR="00DB6820" w:rsidRPr="00111497" w:rsidRDefault="00DB6820" w:rsidP="00934EAF">
      <w:pPr>
        <w:pStyle w:val="ListParagraph"/>
        <w:numPr>
          <w:ilvl w:val="0"/>
          <w:numId w:val="32"/>
        </w:numPr>
        <w:rPr>
          <w:rFonts w:ascii="Times New Roman" w:hAnsi="Times New Roman" w:cs="Times New Roman"/>
        </w:rPr>
      </w:pPr>
      <w:r w:rsidRPr="00111497">
        <w:rPr>
          <w:rFonts w:ascii="Times New Roman" w:hAnsi="Times New Roman" w:cs="Times New Roman"/>
        </w:rPr>
        <w:t xml:space="preserve">Waste Management Rules (Draft) </w:t>
      </w:r>
    </w:p>
    <w:p w14:paraId="26B89301" w14:textId="77777777" w:rsidR="00DB6820" w:rsidRPr="00111497" w:rsidRDefault="00DB6820" w:rsidP="00934EAF">
      <w:pPr>
        <w:pStyle w:val="ListParagraph"/>
        <w:numPr>
          <w:ilvl w:val="0"/>
          <w:numId w:val="32"/>
        </w:numPr>
        <w:rPr>
          <w:rFonts w:ascii="Times New Roman" w:hAnsi="Times New Roman" w:cs="Times New Roman"/>
        </w:rPr>
      </w:pPr>
      <w:r w:rsidRPr="00111497">
        <w:rPr>
          <w:rFonts w:ascii="Times New Roman" w:hAnsi="Times New Roman" w:cs="Times New Roman"/>
        </w:rPr>
        <w:t xml:space="preserve">Litter Act of 1973 </w:t>
      </w:r>
    </w:p>
    <w:p w14:paraId="11EC52AD" w14:textId="77777777" w:rsidR="00DB6820" w:rsidRPr="00111497" w:rsidRDefault="00DB6820" w:rsidP="00934EAF">
      <w:pPr>
        <w:pStyle w:val="ListParagraph"/>
        <w:numPr>
          <w:ilvl w:val="0"/>
          <w:numId w:val="32"/>
        </w:numPr>
        <w:rPr>
          <w:rFonts w:ascii="Times New Roman" w:hAnsi="Times New Roman" w:cs="Times New Roman"/>
        </w:rPr>
      </w:pPr>
      <w:r w:rsidRPr="00111497">
        <w:rPr>
          <w:rFonts w:ascii="Times New Roman" w:hAnsi="Times New Roman" w:cs="Times New Roman"/>
        </w:rPr>
        <w:t>Public Health Act of 1950.</w:t>
      </w:r>
    </w:p>
    <w:p w14:paraId="322C6B00" w14:textId="77777777" w:rsidR="00DB6820" w:rsidRPr="00111497" w:rsidRDefault="00DB6820" w:rsidP="00934EAF">
      <w:pPr>
        <w:pStyle w:val="ListParagraph"/>
        <w:numPr>
          <w:ilvl w:val="0"/>
          <w:numId w:val="32"/>
        </w:numPr>
        <w:rPr>
          <w:rFonts w:ascii="Times New Roman" w:hAnsi="Times New Roman" w:cs="Times New Roman"/>
        </w:rPr>
      </w:pPr>
      <w:proofErr w:type="gramStart"/>
      <w:r w:rsidRPr="00111497">
        <w:rPr>
          <w:rFonts w:ascii="Times New Roman" w:hAnsi="Times New Roman" w:cs="Times New Roman"/>
        </w:rPr>
        <w:t>National  Environmental</w:t>
      </w:r>
      <w:proofErr w:type="gramEnd"/>
      <w:r w:rsidRPr="00111497">
        <w:rPr>
          <w:rFonts w:ascii="Times New Roman" w:hAnsi="Times New Roman" w:cs="Times New Roman"/>
        </w:rPr>
        <w:t xml:space="preserve">  Policy  (NEP)  of  2006  aimed at providing a comprehensive framework for   environmental   management   issues, including those related to hazardous and non-hazardous  waste  management.  </w:t>
      </w:r>
    </w:p>
    <w:p w14:paraId="6D11A2A8" w14:textId="77777777" w:rsidR="00DB6820" w:rsidRPr="00DB6820" w:rsidRDefault="00DB6820" w:rsidP="00934EAF">
      <w:pPr>
        <w:pStyle w:val="ListParagraph"/>
        <w:numPr>
          <w:ilvl w:val="0"/>
          <w:numId w:val="32"/>
        </w:numPr>
        <w:rPr>
          <w:rFonts w:ascii="Times New Roman" w:hAnsi="Times New Roman" w:cs="Times New Roman"/>
        </w:rPr>
      </w:pPr>
      <w:r w:rsidRPr="00DB6820">
        <w:rPr>
          <w:rFonts w:ascii="Times New Roman" w:hAnsi="Times New Roman" w:cs="Times New Roman"/>
        </w:rPr>
        <w:t xml:space="preserve">The </w:t>
      </w:r>
      <w:proofErr w:type="gramStart"/>
      <w:r w:rsidRPr="00DB6820">
        <w:rPr>
          <w:rFonts w:ascii="Times New Roman" w:hAnsi="Times New Roman" w:cs="Times New Roman"/>
        </w:rPr>
        <w:t>National  Integrated</w:t>
      </w:r>
      <w:proofErr w:type="gramEnd"/>
      <w:r w:rsidRPr="00DB6820">
        <w:rPr>
          <w:rFonts w:ascii="Times New Roman" w:hAnsi="Times New Roman" w:cs="Times New Roman"/>
        </w:rPr>
        <w:t xml:space="preserve">  Waste  Management Policy  (NISWMP)  of  2014  establishes  the plan for managing the country’s waste in accordance with a hierarchy that minimizes land-filling, with an increased focus on reduction of toxicity and volume of waste, through reuse, recycling and source-separated organic waste management.</w:t>
      </w:r>
    </w:p>
    <w:p w14:paraId="589A080E" w14:textId="77777777" w:rsidR="00DB6820" w:rsidRPr="00DB6820" w:rsidRDefault="00DB6820" w:rsidP="00934EAF">
      <w:pPr>
        <w:pStyle w:val="ListParagraph"/>
        <w:numPr>
          <w:ilvl w:val="0"/>
          <w:numId w:val="32"/>
        </w:numPr>
        <w:rPr>
          <w:rFonts w:ascii="Times New Roman" w:hAnsi="Times New Roman" w:cs="Times New Roman"/>
        </w:rPr>
      </w:pPr>
      <w:r w:rsidRPr="00DB6820">
        <w:rPr>
          <w:rFonts w:ascii="Times New Roman" w:hAnsi="Times New Roman" w:cs="Times New Roman"/>
        </w:rPr>
        <w:t xml:space="preserve">Trinidad and   </w:t>
      </w:r>
      <w:proofErr w:type="gramStart"/>
      <w:r w:rsidRPr="00DB6820">
        <w:rPr>
          <w:rFonts w:ascii="Times New Roman" w:hAnsi="Times New Roman" w:cs="Times New Roman"/>
        </w:rPr>
        <w:t>Tobago  Municipal</w:t>
      </w:r>
      <w:proofErr w:type="gramEnd"/>
      <w:r w:rsidRPr="00DB6820">
        <w:rPr>
          <w:rFonts w:ascii="Times New Roman" w:hAnsi="Times New Roman" w:cs="Times New Roman"/>
        </w:rPr>
        <w:t xml:space="preserve">   Corporation   Act   (1990)   establishes  that  the  domestic  solid  waste disposal  is  the  responsibility  of  the  municipality.  </w:t>
      </w:r>
    </w:p>
    <w:p w14:paraId="2833F933" w14:textId="77777777" w:rsidR="00DB6820" w:rsidRPr="00DB6820" w:rsidRDefault="00DB6820" w:rsidP="00DB6820">
      <w:pPr>
        <w:rPr>
          <w:rFonts w:ascii="Times New Roman" w:hAnsi="Times New Roman" w:cs="Times New Roman"/>
        </w:rPr>
      </w:pPr>
      <w:r w:rsidRPr="00DB6820">
        <w:rPr>
          <w:rFonts w:ascii="Times New Roman" w:hAnsi="Times New Roman" w:cs="Times New Roman"/>
        </w:rPr>
        <w:lastRenderedPageBreak/>
        <w:t xml:space="preserve">In  </w:t>
      </w:r>
      <w:proofErr w:type="gramStart"/>
      <w:r w:rsidRPr="00DB6820">
        <w:rPr>
          <w:rFonts w:ascii="Times New Roman" w:hAnsi="Times New Roman" w:cs="Times New Roman"/>
        </w:rPr>
        <w:t>1980  the</w:t>
      </w:r>
      <w:proofErr w:type="gramEnd"/>
      <w:r w:rsidRPr="00DB6820">
        <w:rPr>
          <w:rFonts w:ascii="Times New Roman" w:hAnsi="Times New Roman" w:cs="Times New Roman"/>
        </w:rPr>
        <w:t xml:space="preserve">  Solid  Waste  Management  Company  Limited  (SWMCOL), a state-run limited liability company, was created  with  the  purpose  of  managing, collecting,  treating  and  disposing  of  all wastes. This company operates under the administrative authority of the Ministry of Local Government. In Tobago, the Tobago </w:t>
      </w:r>
      <w:proofErr w:type="gramStart"/>
      <w:r w:rsidRPr="00DB6820">
        <w:rPr>
          <w:rFonts w:ascii="Times New Roman" w:hAnsi="Times New Roman" w:cs="Times New Roman"/>
        </w:rPr>
        <w:t>House  of</w:t>
      </w:r>
      <w:proofErr w:type="gramEnd"/>
      <w:r w:rsidRPr="00DB6820">
        <w:rPr>
          <w:rFonts w:ascii="Times New Roman" w:hAnsi="Times New Roman" w:cs="Times New Roman"/>
        </w:rPr>
        <w:t xml:space="preserve">  Assembly  (THA),  through  the Local  Health  Authority,  is  responsible  for the collection and disposal of solid waste.</w:t>
      </w:r>
    </w:p>
    <w:p w14:paraId="6CEBD385" w14:textId="77777777" w:rsidR="00DB6820" w:rsidRPr="00452F34" w:rsidRDefault="00DB6820" w:rsidP="00DB6820">
      <w:pPr>
        <w:rPr>
          <w:rFonts w:ascii="Times New Roman" w:hAnsi="Times New Roman" w:cs="Times New Roman"/>
          <w:b/>
        </w:rPr>
      </w:pPr>
      <w:r w:rsidRPr="00452F34">
        <w:rPr>
          <w:rFonts w:ascii="Times New Roman" w:hAnsi="Times New Roman" w:cs="Times New Roman"/>
          <w:b/>
        </w:rPr>
        <w:t>Actions undertaken to improve solid waste management</w:t>
      </w:r>
    </w:p>
    <w:p w14:paraId="2E1E85C9" w14:textId="77777777" w:rsidR="00DB6820" w:rsidRPr="00DB6820" w:rsidRDefault="00DB6820" w:rsidP="00DB6820">
      <w:pPr>
        <w:rPr>
          <w:rFonts w:ascii="Times New Roman" w:hAnsi="Times New Roman" w:cs="Times New Roman"/>
        </w:rPr>
      </w:pPr>
      <w:r w:rsidRPr="00DB6820">
        <w:rPr>
          <w:rFonts w:ascii="Times New Roman" w:hAnsi="Times New Roman" w:cs="Times New Roman"/>
        </w:rPr>
        <w:t>National Solid Waste Management Authority implements a number of initiatives designed to enhance the management of the solid waste. The National Solid Waste Management Authority operates on the premise that all residents of Antigua and Barbuda are entitled to a safe and clean environment.</w:t>
      </w:r>
    </w:p>
    <w:p w14:paraId="63FF3C38" w14:textId="77777777" w:rsidR="00DB6820" w:rsidRPr="00DB6820" w:rsidRDefault="00DB6820" w:rsidP="00DB6820">
      <w:pPr>
        <w:rPr>
          <w:rFonts w:ascii="Times New Roman" w:hAnsi="Times New Roman" w:cs="Times New Roman"/>
        </w:rPr>
      </w:pPr>
      <w:r w:rsidRPr="00DB6820">
        <w:rPr>
          <w:rFonts w:ascii="Times New Roman" w:hAnsi="Times New Roman" w:cs="Times New Roman"/>
        </w:rPr>
        <w:t>Collection services are mainly provided by the private sector under contract with municipalities</w:t>
      </w:r>
    </w:p>
    <w:p w14:paraId="51B62621" w14:textId="77777777" w:rsidR="00DB6820" w:rsidRPr="00DB6820" w:rsidRDefault="00DB6820" w:rsidP="00DB6820">
      <w:pPr>
        <w:rPr>
          <w:rFonts w:ascii="Times New Roman" w:hAnsi="Times New Roman" w:cs="Times New Roman"/>
        </w:rPr>
      </w:pPr>
      <w:r w:rsidRPr="00DB6820">
        <w:rPr>
          <w:rFonts w:ascii="Times New Roman" w:hAnsi="Times New Roman" w:cs="Times New Roman"/>
        </w:rPr>
        <w:t>Principal programmes are described below:</w:t>
      </w:r>
    </w:p>
    <w:p w14:paraId="53E1AE82" w14:textId="77777777" w:rsidR="00DB6820" w:rsidRPr="00DB6820" w:rsidRDefault="00DB6820" w:rsidP="00DB6820">
      <w:pPr>
        <w:rPr>
          <w:rFonts w:ascii="Times New Roman" w:hAnsi="Times New Roman" w:cs="Times New Roman"/>
        </w:rPr>
      </w:pPr>
      <w:r w:rsidRPr="00DB6820">
        <w:rPr>
          <w:rFonts w:ascii="Times New Roman" w:hAnsi="Times New Roman" w:cs="Times New Roman"/>
        </w:rPr>
        <w:t xml:space="preserve">The </w:t>
      </w:r>
      <w:r w:rsidR="00452F34" w:rsidRPr="00DB6820">
        <w:rPr>
          <w:rFonts w:ascii="Times New Roman" w:hAnsi="Times New Roman" w:cs="Times New Roman"/>
        </w:rPr>
        <w:t xml:space="preserve">three </w:t>
      </w:r>
      <w:proofErr w:type="gramStart"/>
      <w:r w:rsidR="00452F34" w:rsidRPr="00DB6820">
        <w:rPr>
          <w:rFonts w:ascii="Times New Roman" w:hAnsi="Times New Roman" w:cs="Times New Roman"/>
        </w:rPr>
        <w:t>major</w:t>
      </w:r>
      <w:r w:rsidRPr="00DB6820">
        <w:rPr>
          <w:rFonts w:ascii="Times New Roman" w:hAnsi="Times New Roman" w:cs="Times New Roman"/>
        </w:rPr>
        <w:t xml:space="preserve">  waste</w:t>
      </w:r>
      <w:proofErr w:type="gramEnd"/>
      <w:r w:rsidRPr="00DB6820">
        <w:rPr>
          <w:rFonts w:ascii="Times New Roman" w:hAnsi="Times New Roman" w:cs="Times New Roman"/>
        </w:rPr>
        <w:t xml:space="preserve">  disposal  sites  are  man - aged by SWMCOL: Beetham Landfill, </w:t>
      </w:r>
      <w:proofErr w:type="spellStart"/>
      <w:r w:rsidRPr="00DB6820">
        <w:rPr>
          <w:rFonts w:ascii="Times New Roman" w:hAnsi="Times New Roman" w:cs="Times New Roman"/>
        </w:rPr>
        <w:t>Forres</w:t>
      </w:r>
      <w:proofErr w:type="spellEnd"/>
      <w:r w:rsidRPr="00DB6820">
        <w:rPr>
          <w:rFonts w:ascii="Times New Roman" w:hAnsi="Times New Roman" w:cs="Times New Roman"/>
        </w:rPr>
        <w:t xml:space="preserve"> Park Landfill and </w:t>
      </w:r>
      <w:proofErr w:type="spellStart"/>
      <w:r w:rsidRPr="00DB6820">
        <w:rPr>
          <w:rFonts w:ascii="Times New Roman" w:hAnsi="Times New Roman" w:cs="Times New Roman"/>
        </w:rPr>
        <w:t>Guanapo</w:t>
      </w:r>
      <w:proofErr w:type="spellEnd"/>
      <w:r w:rsidRPr="00DB6820">
        <w:rPr>
          <w:rFonts w:ascii="Times New Roman" w:hAnsi="Times New Roman" w:cs="Times New Roman"/>
        </w:rPr>
        <w:t xml:space="preserve"> Landfill.</w:t>
      </w:r>
    </w:p>
    <w:p w14:paraId="13F087FF" w14:textId="77777777" w:rsidR="00DB6820" w:rsidRPr="00DB6820" w:rsidRDefault="00DB6820" w:rsidP="00DB6820">
      <w:pPr>
        <w:rPr>
          <w:rFonts w:ascii="Times New Roman" w:hAnsi="Times New Roman" w:cs="Times New Roman"/>
        </w:rPr>
      </w:pPr>
      <w:r w:rsidRPr="00DB6820">
        <w:rPr>
          <w:rFonts w:ascii="Times New Roman" w:hAnsi="Times New Roman" w:cs="Times New Roman"/>
        </w:rPr>
        <w:t xml:space="preserve">The much smaller </w:t>
      </w:r>
      <w:proofErr w:type="spellStart"/>
      <w:r w:rsidRPr="00DB6820">
        <w:rPr>
          <w:rFonts w:ascii="Times New Roman" w:hAnsi="Times New Roman" w:cs="Times New Roman"/>
        </w:rPr>
        <w:t>Guapo</w:t>
      </w:r>
      <w:proofErr w:type="spellEnd"/>
      <w:r w:rsidRPr="00DB6820">
        <w:rPr>
          <w:rFonts w:ascii="Times New Roman" w:hAnsi="Times New Roman" w:cs="Times New Roman"/>
        </w:rPr>
        <w:t xml:space="preserve"> Landfill in Point Fortin is managed by a private contractor on behalf of the Point Fortin Borough Corporation.  In Tobago, the Studley Park Landfill is managed by the Tobago House of Assembly.  None of the landfills in Trinidad and Tobago is operated as a sanitary landfill.</w:t>
      </w:r>
    </w:p>
    <w:p w14:paraId="0D9E0227" w14:textId="77777777" w:rsidR="00DB6820" w:rsidRPr="00452F34" w:rsidRDefault="00DB6820" w:rsidP="00DB6820">
      <w:pPr>
        <w:rPr>
          <w:rFonts w:ascii="Times New Roman" w:hAnsi="Times New Roman" w:cs="Times New Roman"/>
          <w:b/>
        </w:rPr>
      </w:pPr>
      <w:r w:rsidRPr="00452F34">
        <w:rPr>
          <w:rFonts w:ascii="Times New Roman" w:hAnsi="Times New Roman" w:cs="Times New Roman"/>
          <w:b/>
        </w:rPr>
        <w:t>Gaps, Limitations, Weaknesses and Threats</w:t>
      </w:r>
    </w:p>
    <w:p w14:paraId="01C554B5" w14:textId="77777777" w:rsidR="00DB6820" w:rsidRPr="00DB6820" w:rsidRDefault="00DB6820" w:rsidP="00DB6820">
      <w:pPr>
        <w:rPr>
          <w:rFonts w:ascii="Times New Roman" w:hAnsi="Times New Roman" w:cs="Times New Roman"/>
        </w:rPr>
      </w:pPr>
      <w:r w:rsidRPr="00DB6820">
        <w:rPr>
          <w:rFonts w:ascii="Times New Roman" w:hAnsi="Times New Roman" w:cs="Times New Roman"/>
        </w:rPr>
        <w:t>Eco-tourism sites greatly deteriorated due to pollution and waste.</w:t>
      </w:r>
    </w:p>
    <w:p w14:paraId="0A4F629F" w14:textId="77777777" w:rsidR="00DB6820" w:rsidRPr="00452F34" w:rsidRDefault="00DB6820" w:rsidP="00DB6820">
      <w:pPr>
        <w:rPr>
          <w:rFonts w:ascii="Times New Roman" w:hAnsi="Times New Roman" w:cs="Times New Roman"/>
          <w:b/>
        </w:rPr>
      </w:pPr>
      <w:r w:rsidRPr="00452F34">
        <w:rPr>
          <w:rFonts w:ascii="Times New Roman" w:hAnsi="Times New Roman" w:cs="Times New Roman"/>
          <w:b/>
        </w:rPr>
        <w:t>Recommendations</w:t>
      </w:r>
    </w:p>
    <w:p w14:paraId="22873074" w14:textId="77777777" w:rsidR="00DB6820" w:rsidRPr="00DB6820" w:rsidRDefault="00111497" w:rsidP="00DB6820">
      <w:pPr>
        <w:rPr>
          <w:rFonts w:ascii="Times New Roman" w:hAnsi="Times New Roman" w:cs="Times New Roman"/>
        </w:rPr>
      </w:pPr>
      <w:proofErr w:type="gramStart"/>
      <w:r>
        <w:rPr>
          <w:rFonts w:ascii="Times New Roman" w:hAnsi="Times New Roman" w:cs="Times New Roman"/>
        </w:rPr>
        <w:t>Implementation of more robust legislation with regard to production of single use items and packaging.</w:t>
      </w:r>
      <w:proofErr w:type="gramEnd"/>
      <w:r>
        <w:rPr>
          <w:rFonts w:ascii="Times New Roman" w:hAnsi="Times New Roman" w:cs="Times New Roman"/>
        </w:rPr>
        <w:t xml:space="preserve"> </w:t>
      </w:r>
    </w:p>
    <w:p w14:paraId="375A8F93" w14:textId="77777777" w:rsidR="00DB6820" w:rsidRPr="00452F34" w:rsidRDefault="00DB6820" w:rsidP="00DB6820">
      <w:pPr>
        <w:rPr>
          <w:rFonts w:ascii="Times New Roman" w:hAnsi="Times New Roman" w:cs="Times New Roman"/>
          <w:b/>
        </w:rPr>
      </w:pPr>
      <w:r w:rsidRPr="00452F34">
        <w:rPr>
          <w:rFonts w:ascii="Times New Roman" w:hAnsi="Times New Roman" w:cs="Times New Roman"/>
          <w:b/>
        </w:rPr>
        <w:t>References</w:t>
      </w:r>
    </w:p>
    <w:p w14:paraId="2842C2E6" w14:textId="77777777" w:rsidR="00206168" w:rsidRDefault="00DB6820" w:rsidP="0013333E">
      <w:pPr>
        <w:rPr>
          <w:rFonts w:ascii="Times New Roman" w:hAnsi="Times New Roman" w:cs="Times New Roman"/>
        </w:rPr>
      </w:pPr>
      <w:proofErr w:type="spellStart"/>
      <w:r w:rsidRPr="00DB6820">
        <w:rPr>
          <w:rFonts w:ascii="Times New Roman" w:hAnsi="Times New Roman" w:cs="Times New Roman"/>
        </w:rPr>
        <w:t>Riquelme</w:t>
      </w:r>
      <w:proofErr w:type="spellEnd"/>
      <w:r w:rsidRPr="00DB6820">
        <w:rPr>
          <w:rFonts w:ascii="Times New Roman" w:hAnsi="Times New Roman" w:cs="Times New Roman"/>
        </w:rPr>
        <w:t xml:space="preserve">, Rodrigo. 2016. “Solid waste management in the Caribbean: proceedings from the Caribbean Solid Waste Conference.” </w:t>
      </w:r>
      <w:hyperlink r:id="rId184" w:history="1">
        <w:r w:rsidR="0070473E" w:rsidRPr="00AE3392">
          <w:rPr>
            <w:rFonts w:ascii="Times New Roman" w:hAnsi="Times New Roman" w:cs="Times New Roman"/>
          </w:rPr>
          <w:t>https://publications.iadb.org/publications/english/document/Solid-Waste-Management-in-the-Caribbean-Proceedings-from-the-Caribbean-Solid-Waste-Conference.pdf</w:t>
        </w:r>
      </w:hyperlink>
    </w:p>
    <w:p w14:paraId="243BAE19" w14:textId="77777777" w:rsidR="0013333E" w:rsidRDefault="0013333E" w:rsidP="0013333E">
      <w:pPr>
        <w:rPr>
          <w:rFonts w:ascii="Times New Roman" w:hAnsi="Times New Roman" w:cs="Times New Roman"/>
        </w:rPr>
      </w:pPr>
    </w:p>
    <w:p w14:paraId="2092C5EF" w14:textId="77777777" w:rsidR="0013333E" w:rsidRDefault="0013333E" w:rsidP="0013333E">
      <w:pPr>
        <w:rPr>
          <w:rFonts w:ascii="Times New Roman" w:hAnsi="Times New Roman" w:cs="Times New Roman"/>
        </w:rPr>
      </w:pPr>
    </w:p>
    <w:p w14:paraId="39C014ED" w14:textId="77777777" w:rsidR="0013333E" w:rsidRDefault="0013333E" w:rsidP="0013333E">
      <w:pPr>
        <w:rPr>
          <w:rFonts w:ascii="Times New Roman" w:hAnsi="Times New Roman" w:cs="Times New Roman"/>
        </w:rPr>
      </w:pPr>
    </w:p>
    <w:p w14:paraId="18EF9D4B" w14:textId="77777777" w:rsidR="0013333E" w:rsidRPr="00636857" w:rsidRDefault="0013333E" w:rsidP="00636857">
      <w:pPr>
        <w:jc w:val="center"/>
        <w:rPr>
          <w:rFonts w:ascii="Times New Roman" w:hAnsi="Times New Roman" w:cs="Times New Roman"/>
        </w:rPr>
      </w:pPr>
    </w:p>
    <w:sectPr w:rsidR="0013333E" w:rsidRPr="00636857" w:rsidSect="0047634E">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14:paraId="3F4A9CF0" w14:textId="77777777" w:rsidR="00D60002" w:rsidRPr="00B55545" w:rsidRDefault="00D60002" w:rsidP="002C3698">
      <w:pPr>
        <w:spacing w:after="0" w:line="240" w:lineRule="auto"/>
      </w:pPr>
      <w:r>
        <w:separator/>
      </w:r>
    </w:p>
  </w:endnote>
  <w:endnote w:type="continuationSeparator" w:id="0">
    <w:p w14:paraId="65680906" w14:textId="77777777" w:rsidR="00D60002" w:rsidRPr="00B55545" w:rsidRDefault="00D60002" w:rsidP="002C36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Britannic Bold">
    <w:panose1 w:val="020B0903060703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F8625E" w14:textId="77777777" w:rsidR="00D60002" w:rsidRDefault="00D60002">
    <w:pPr>
      <w:pStyle w:val="Footer"/>
      <w:jc w:val="right"/>
    </w:pPr>
    <w:r>
      <w:t xml:space="preserve">Page </w:t>
    </w:r>
    <w:sdt>
      <w:sdtPr>
        <w:id w:val="-1160678571"/>
        <w:docPartObj>
          <w:docPartGallery w:val="Page Numbers (Bottom of Page)"/>
          <w:docPartUnique/>
        </w:docPartObj>
      </w:sdtPr>
      <w:sdtContent>
        <w:r>
          <w:fldChar w:fldCharType="begin"/>
        </w:r>
        <w:r>
          <w:instrText xml:space="preserve"> PAGE   \* MERGEFORMAT </w:instrText>
        </w:r>
        <w:r>
          <w:fldChar w:fldCharType="separate"/>
        </w:r>
        <w:r>
          <w:rPr>
            <w:noProof/>
          </w:rPr>
          <w:t>19</w:t>
        </w:r>
        <w:r>
          <w:rPr>
            <w:noProof/>
          </w:rPr>
          <w:fldChar w:fldCharType="end"/>
        </w:r>
        <w:r>
          <w:t xml:space="preserve"> of 79</w:t>
        </w:r>
      </w:sdtContent>
    </w:sdt>
  </w:p>
  <w:p w14:paraId="6AE25F5A" w14:textId="77777777" w:rsidR="00D60002" w:rsidRDefault="00D6000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14:paraId="13053FC0" w14:textId="77777777" w:rsidR="00D60002" w:rsidRPr="00B55545" w:rsidRDefault="00D60002" w:rsidP="002C3698">
      <w:pPr>
        <w:spacing w:after="0" w:line="240" w:lineRule="auto"/>
      </w:pPr>
      <w:r>
        <w:separator/>
      </w:r>
    </w:p>
  </w:footnote>
  <w:footnote w:type="continuationSeparator" w:id="0">
    <w:p w14:paraId="7483C349" w14:textId="77777777" w:rsidR="00D60002" w:rsidRPr="00B55545" w:rsidRDefault="00D60002" w:rsidP="002C3698">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05D5627E"/>
    <w:multiLevelType w:val="hybridMultilevel"/>
    <w:tmpl w:val="7766151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7AA3012"/>
    <w:multiLevelType w:val="hybridMultilevel"/>
    <w:tmpl w:val="C0BA4732"/>
    <w:lvl w:ilvl="0" w:tplc="6876DC7A">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BF1FBD"/>
    <w:multiLevelType w:val="hybridMultilevel"/>
    <w:tmpl w:val="76B6B0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B242631"/>
    <w:multiLevelType w:val="hybridMultilevel"/>
    <w:tmpl w:val="EA7E86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855910"/>
    <w:multiLevelType w:val="hybridMultilevel"/>
    <w:tmpl w:val="FDB82D80"/>
    <w:lvl w:ilvl="0" w:tplc="2C090001">
      <w:start w:val="1"/>
      <w:numFmt w:val="bullet"/>
      <w:lvlText w:val=""/>
      <w:lvlJc w:val="left"/>
      <w:pPr>
        <w:ind w:left="1080" w:hanging="360"/>
      </w:pPr>
      <w:rPr>
        <w:rFonts w:ascii="Symbol" w:hAnsi="Symbol" w:hint="default"/>
      </w:rPr>
    </w:lvl>
    <w:lvl w:ilvl="1" w:tplc="2C090003" w:tentative="1">
      <w:start w:val="1"/>
      <w:numFmt w:val="bullet"/>
      <w:lvlText w:val="o"/>
      <w:lvlJc w:val="left"/>
      <w:pPr>
        <w:ind w:left="1800" w:hanging="360"/>
      </w:pPr>
      <w:rPr>
        <w:rFonts w:ascii="Courier New" w:hAnsi="Courier New" w:cs="Courier New" w:hint="default"/>
      </w:rPr>
    </w:lvl>
    <w:lvl w:ilvl="2" w:tplc="2C090005" w:tentative="1">
      <w:start w:val="1"/>
      <w:numFmt w:val="bullet"/>
      <w:lvlText w:val=""/>
      <w:lvlJc w:val="left"/>
      <w:pPr>
        <w:ind w:left="2520" w:hanging="360"/>
      </w:pPr>
      <w:rPr>
        <w:rFonts w:ascii="Wingdings" w:hAnsi="Wingdings" w:hint="default"/>
      </w:rPr>
    </w:lvl>
    <w:lvl w:ilvl="3" w:tplc="2C090001" w:tentative="1">
      <w:start w:val="1"/>
      <w:numFmt w:val="bullet"/>
      <w:lvlText w:val=""/>
      <w:lvlJc w:val="left"/>
      <w:pPr>
        <w:ind w:left="3240" w:hanging="360"/>
      </w:pPr>
      <w:rPr>
        <w:rFonts w:ascii="Symbol" w:hAnsi="Symbol" w:hint="default"/>
      </w:rPr>
    </w:lvl>
    <w:lvl w:ilvl="4" w:tplc="2C090003" w:tentative="1">
      <w:start w:val="1"/>
      <w:numFmt w:val="bullet"/>
      <w:lvlText w:val="o"/>
      <w:lvlJc w:val="left"/>
      <w:pPr>
        <w:ind w:left="3960" w:hanging="360"/>
      </w:pPr>
      <w:rPr>
        <w:rFonts w:ascii="Courier New" w:hAnsi="Courier New" w:cs="Courier New" w:hint="default"/>
      </w:rPr>
    </w:lvl>
    <w:lvl w:ilvl="5" w:tplc="2C090005" w:tentative="1">
      <w:start w:val="1"/>
      <w:numFmt w:val="bullet"/>
      <w:lvlText w:val=""/>
      <w:lvlJc w:val="left"/>
      <w:pPr>
        <w:ind w:left="4680" w:hanging="360"/>
      </w:pPr>
      <w:rPr>
        <w:rFonts w:ascii="Wingdings" w:hAnsi="Wingdings" w:hint="default"/>
      </w:rPr>
    </w:lvl>
    <w:lvl w:ilvl="6" w:tplc="2C090001" w:tentative="1">
      <w:start w:val="1"/>
      <w:numFmt w:val="bullet"/>
      <w:lvlText w:val=""/>
      <w:lvlJc w:val="left"/>
      <w:pPr>
        <w:ind w:left="5400" w:hanging="360"/>
      </w:pPr>
      <w:rPr>
        <w:rFonts w:ascii="Symbol" w:hAnsi="Symbol" w:hint="default"/>
      </w:rPr>
    </w:lvl>
    <w:lvl w:ilvl="7" w:tplc="2C090003" w:tentative="1">
      <w:start w:val="1"/>
      <w:numFmt w:val="bullet"/>
      <w:lvlText w:val="o"/>
      <w:lvlJc w:val="left"/>
      <w:pPr>
        <w:ind w:left="6120" w:hanging="360"/>
      </w:pPr>
      <w:rPr>
        <w:rFonts w:ascii="Courier New" w:hAnsi="Courier New" w:cs="Courier New" w:hint="default"/>
      </w:rPr>
    </w:lvl>
    <w:lvl w:ilvl="8" w:tplc="2C090005" w:tentative="1">
      <w:start w:val="1"/>
      <w:numFmt w:val="bullet"/>
      <w:lvlText w:val=""/>
      <w:lvlJc w:val="left"/>
      <w:pPr>
        <w:ind w:left="6840" w:hanging="360"/>
      </w:pPr>
      <w:rPr>
        <w:rFonts w:ascii="Wingdings" w:hAnsi="Wingdings" w:hint="default"/>
      </w:rPr>
    </w:lvl>
  </w:abstractNum>
  <w:abstractNum w:abstractNumId="5">
    <w:nsid w:val="18511EDF"/>
    <w:multiLevelType w:val="hybridMultilevel"/>
    <w:tmpl w:val="ECA64FB8"/>
    <w:lvl w:ilvl="0" w:tplc="5C62816A">
      <w:start w:val="1"/>
      <w:numFmt w:val="lowerRoman"/>
      <w:lvlText w:val="%1."/>
      <w:lvlJc w:val="left"/>
      <w:pPr>
        <w:ind w:left="1080" w:hanging="720"/>
      </w:pPr>
      <w:rPr>
        <w:rFonts w:hint="default"/>
      </w:rPr>
    </w:lvl>
    <w:lvl w:ilvl="1" w:tplc="2C090019" w:tentative="1">
      <w:start w:val="1"/>
      <w:numFmt w:val="lowerLetter"/>
      <w:lvlText w:val="%2."/>
      <w:lvlJc w:val="left"/>
      <w:pPr>
        <w:ind w:left="1440" w:hanging="360"/>
      </w:pPr>
    </w:lvl>
    <w:lvl w:ilvl="2" w:tplc="2C09001B" w:tentative="1">
      <w:start w:val="1"/>
      <w:numFmt w:val="lowerRoman"/>
      <w:lvlText w:val="%3."/>
      <w:lvlJc w:val="right"/>
      <w:pPr>
        <w:ind w:left="2160" w:hanging="180"/>
      </w:pPr>
    </w:lvl>
    <w:lvl w:ilvl="3" w:tplc="2C09000F" w:tentative="1">
      <w:start w:val="1"/>
      <w:numFmt w:val="decimal"/>
      <w:lvlText w:val="%4."/>
      <w:lvlJc w:val="left"/>
      <w:pPr>
        <w:ind w:left="2880" w:hanging="360"/>
      </w:pPr>
    </w:lvl>
    <w:lvl w:ilvl="4" w:tplc="2C090019" w:tentative="1">
      <w:start w:val="1"/>
      <w:numFmt w:val="lowerLetter"/>
      <w:lvlText w:val="%5."/>
      <w:lvlJc w:val="left"/>
      <w:pPr>
        <w:ind w:left="3600" w:hanging="360"/>
      </w:pPr>
    </w:lvl>
    <w:lvl w:ilvl="5" w:tplc="2C09001B" w:tentative="1">
      <w:start w:val="1"/>
      <w:numFmt w:val="lowerRoman"/>
      <w:lvlText w:val="%6."/>
      <w:lvlJc w:val="right"/>
      <w:pPr>
        <w:ind w:left="4320" w:hanging="180"/>
      </w:pPr>
    </w:lvl>
    <w:lvl w:ilvl="6" w:tplc="2C09000F" w:tentative="1">
      <w:start w:val="1"/>
      <w:numFmt w:val="decimal"/>
      <w:lvlText w:val="%7."/>
      <w:lvlJc w:val="left"/>
      <w:pPr>
        <w:ind w:left="5040" w:hanging="360"/>
      </w:pPr>
    </w:lvl>
    <w:lvl w:ilvl="7" w:tplc="2C090019" w:tentative="1">
      <w:start w:val="1"/>
      <w:numFmt w:val="lowerLetter"/>
      <w:lvlText w:val="%8."/>
      <w:lvlJc w:val="left"/>
      <w:pPr>
        <w:ind w:left="5760" w:hanging="360"/>
      </w:pPr>
    </w:lvl>
    <w:lvl w:ilvl="8" w:tplc="2C09001B" w:tentative="1">
      <w:start w:val="1"/>
      <w:numFmt w:val="lowerRoman"/>
      <w:lvlText w:val="%9."/>
      <w:lvlJc w:val="right"/>
      <w:pPr>
        <w:ind w:left="6480" w:hanging="180"/>
      </w:pPr>
    </w:lvl>
  </w:abstractNum>
  <w:abstractNum w:abstractNumId="6">
    <w:nsid w:val="1BBC374D"/>
    <w:multiLevelType w:val="hybridMultilevel"/>
    <w:tmpl w:val="A8544942"/>
    <w:lvl w:ilvl="0" w:tplc="C7B02698">
      <w:start w:val="1"/>
      <w:numFmt w:val="lowerRoman"/>
      <w:lvlText w:val="%1."/>
      <w:lvlJc w:val="left"/>
      <w:pPr>
        <w:ind w:left="1080" w:hanging="720"/>
      </w:pPr>
      <w:rPr>
        <w:rFonts w:hint="default"/>
      </w:rPr>
    </w:lvl>
    <w:lvl w:ilvl="1" w:tplc="2C090019" w:tentative="1">
      <w:start w:val="1"/>
      <w:numFmt w:val="lowerLetter"/>
      <w:lvlText w:val="%2."/>
      <w:lvlJc w:val="left"/>
      <w:pPr>
        <w:ind w:left="1440" w:hanging="360"/>
      </w:pPr>
    </w:lvl>
    <w:lvl w:ilvl="2" w:tplc="2C09001B" w:tentative="1">
      <w:start w:val="1"/>
      <w:numFmt w:val="lowerRoman"/>
      <w:lvlText w:val="%3."/>
      <w:lvlJc w:val="right"/>
      <w:pPr>
        <w:ind w:left="2160" w:hanging="180"/>
      </w:pPr>
    </w:lvl>
    <w:lvl w:ilvl="3" w:tplc="2C09000F" w:tentative="1">
      <w:start w:val="1"/>
      <w:numFmt w:val="decimal"/>
      <w:lvlText w:val="%4."/>
      <w:lvlJc w:val="left"/>
      <w:pPr>
        <w:ind w:left="2880" w:hanging="360"/>
      </w:pPr>
    </w:lvl>
    <w:lvl w:ilvl="4" w:tplc="2C090019" w:tentative="1">
      <w:start w:val="1"/>
      <w:numFmt w:val="lowerLetter"/>
      <w:lvlText w:val="%5."/>
      <w:lvlJc w:val="left"/>
      <w:pPr>
        <w:ind w:left="3600" w:hanging="360"/>
      </w:pPr>
    </w:lvl>
    <w:lvl w:ilvl="5" w:tplc="2C09001B" w:tentative="1">
      <w:start w:val="1"/>
      <w:numFmt w:val="lowerRoman"/>
      <w:lvlText w:val="%6."/>
      <w:lvlJc w:val="right"/>
      <w:pPr>
        <w:ind w:left="4320" w:hanging="180"/>
      </w:pPr>
    </w:lvl>
    <w:lvl w:ilvl="6" w:tplc="2C09000F" w:tentative="1">
      <w:start w:val="1"/>
      <w:numFmt w:val="decimal"/>
      <w:lvlText w:val="%7."/>
      <w:lvlJc w:val="left"/>
      <w:pPr>
        <w:ind w:left="5040" w:hanging="360"/>
      </w:pPr>
    </w:lvl>
    <w:lvl w:ilvl="7" w:tplc="2C090019" w:tentative="1">
      <w:start w:val="1"/>
      <w:numFmt w:val="lowerLetter"/>
      <w:lvlText w:val="%8."/>
      <w:lvlJc w:val="left"/>
      <w:pPr>
        <w:ind w:left="5760" w:hanging="360"/>
      </w:pPr>
    </w:lvl>
    <w:lvl w:ilvl="8" w:tplc="2C09001B" w:tentative="1">
      <w:start w:val="1"/>
      <w:numFmt w:val="lowerRoman"/>
      <w:lvlText w:val="%9."/>
      <w:lvlJc w:val="right"/>
      <w:pPr>
        <w:ind w:left="6480" w:hanging="180"/>
      </w:pPr>
    </w:lvl>
  </w:abstractNum>
  <w:abstractNum w:abstractNumId="7">
    <w:nsid w:val="1D462F1F"/>
    <w:multiLevelType w:val="hybridMultilevel"/>
    <w:tmpl w:val="9A8A34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E4D2F1F"/>
    <w:multiLevelType w:val="hybridMultilevel"/>
    <w:tmpl w:val="F6E44F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2205922"/>
    <w:multiLevelType w:val="hybridMultilevel"/>
    <w:tmpl w:val="7D9EBC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5FC64D9"/>
    <w:multiLevelType w:val="hybridMultilevel"/>
    <w:tmpl w:val="8DB6EC0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78A25C0"/>
    <w:multiLevelType w:val="hybridMultilevel"/>
    <w:tmpl w:val="41EEC8D2"/>
    <w:lvl w:ilvl="0" w:tplc="0409000F">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99030D5"/>
    <w:multiLevelType w:val="hybridMultilevel"/>
    <w:tmpl w:val="3BFA57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2DD90967"/>
    <w:multiLevelType w:val="hybridMultilevel"/>
    <w:tmpl w:val="BF0E07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31596086"/>
    <w:multiLevelType w:val="hybridMultilevel"/>
    <w:tmpl w:val="93EE8E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335E68CD"/>
    <w:multiLevelType w:val="hybridMultilevel"/>
    <w:tmpl w:val="78AA7BDE"/>
    <w:lvl w:ilvl="0" w:tplc="C7B02698">
      <w:start w:val="1"/>
      <w:numFmt w:val="lowerRoman"/>
      <w:lvlText w:val="%1."/>
      <w:lvlJc w:val="left"/>
      <w:pPr>
        <w:ind w:left="720" w:hanging="360"/>
      </w:pPr>
      <w:rPr>
        <w:rFonts w:hint="default"/>
      </w:rPr>
    </w:lvl>
    <w:lvl w:ilvl="1" w:tplc="2C090019" w:tentative="1">
      <w:start w:val="1"/>
      <w:numFmt w:val="lowerLetter"/>
      <w:lvlText w:val="%2."/>
      <w:lvlJc w:val="left"/>
      <w:pPr>
        <w:ind w:left="1440" w:hanging="360"/>
      </w:pPr>
    </w:lvl>
    <w:lvl w:ilvl="2" w:tplc="2C09001B" w:tentative="1">
      <w:start w:val="1"/>
      <w:numFmt w:val="lowerRoman"/>
      <w:lvlText w:val="%3."/>
      <w:lvlJc w:val="right"/>
      <w:pPr>
        <w:ind w:left="2160" w:hanging="180"/>
      </w:pPr>
    </w:lvl>
    <w:lvl w:ilvl="3" w:tplc="2C09000F" w:tentative="1">
      <w:start w:val="1"/>
      <w:numFmt w:val="decimal"/>
      <w:lvlText w:val="%4."/>
      <w:lvlJc w:val="left"/>
      <w:pPr>
        <w:ind w:left="2880" w:hanging="360"/>
      </w:pPr>
    </w:lvl>
    <w:lvl w:ilvl="4" w:tplc="2C090019" w:tentative="1">
      <w:start w:val="1"/>
      <w:numFmt w:val="lowerLetter"/>
      <w:lvlText w:val="%5."/>
      <w:lvlJc w:val="left"/>
      <w:pPr>
        <w:ind w:left="3600" w:hanging="360"/>
      </w:pPr>
    </w:lvl>
    <w:lvl w:ilvl="5" w:tplc="2C09001B" w:tentative="1">
      <w:start w:val="1"/>
      <w:numFmt w:val="lowerRoman"/>
      <w:lvlText w:val="%6."/>
      <w:lvlJc w:val="right"/>
      <w:pPr>
        <w:ind w:left="4320" w:hanging="180"/>
      </w:pPr>
    </w:lvl>
    <w:lvl w:ilvl="6" w:tplc="2C09000F" w:tentative="1">
      <w:start w:val="1"/>
      <w:numFmt w:val="decimal"/>
      <w:lvlText w:val="%7."/>
      <w:lvlJc w:val="left"/>
      <w:pPr>
        <w:ind w:left="5040" w:hanging="360"/>
      </w:pPr>
    </w:lvl>
    <w:lvl w:ilvl="7" w:tplc="2C090019" w:tentative="1">
      <w:start w:val="1"/>
      <w:numFmt w:val="lowerLetter"/>
      <w:lvlText w:val="%8."/>
      <w:lvlJc w:val="left"/>
      <w:pPr>
        <w:ind w:left="5760" w:hanging="360"/>
      </w:pPr>
    </w:lvl>
    <w:lvl w:ilvl="8" w:tplc="2C09001B" w:tentative="1">
      <w:start w:val="1"/>
      <w:numFmt w:val="lowerRoman"/>
      <w:lvlText w:val="%9."/>
      <w:lvlJc w:val="right"/>
      <w:pPr>
        <w:ind w:left="6480" w:hanging="180"/>
      </w:pPr>
    </w:lvl>
  </w:abstractNum>
  <w:abstractNum w:abstractNumId="16">
    <w:nsid w:val="35CC7E65"/>
    <w:multiLevelType w:val="hybridMultilevel"/>
    <w:tmpl w:val="F6E44F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85B35C4"/>
    <w:multiLevelType w:val="hybridMultilevel"/>
    <w:tmpl w:val="D0A49A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1082070"/>
    <w:multiLevelType w:val="hybridMultilevel"/>
    <w:tmpl w:val="366AE3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3BB0C6A"/>
    <w:multiLevelType w:val="hybridMultilevel"/>
    <w:tmpl w:val="EB2ED1BC"/>
    <w:lvl w:ilvl="0" w:tplc="6876DC7A">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81341AA"/>
    <w:multiLevelType w:val="hybridMultilevel"/>
    <w:tmpl w:val="A118BC5E"/>
    <w:lvl w:ilvl="0" w:tplc="2C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ACB04D2"/>
    <w:multiLevelType w:val="hybridMultilevel"/>
    <w:tmpl w:val="78AA7BDE"/>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nsid w:val="4CED7237"/>
    <w:multiLevelType w:val="hybridMultilevel"/>
    <w:tmpl w:val="AB9ACE96"/>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nsid w:val="4FD447D7"/>
    <w:multiLevelType w:val="hybridMultilevel"/>
    <w:tmpl w:val="2CCAA4FC"/>
    <w:lvl w:ilvl="0" w:tplc="5C62816A">
      <w:start w:val="1"/>
      <w:numFmt w:val="lowerRoman"/>
      <w:lvlText w:val="%1."/>
      <w:lvlJc w:val="left"/>
      <w:pPr>
        <w:ind w:left="1080" w:hanging="720"/>
      </w:pPr>
      <w:rPr>
        <w:rFonts w:hint="default"/>
      </w:rPr>
    </w:lvl>
    <w:lvl w:ilvl="1" w:tplc="2C090019" w:tentative="1">
      <w:start w:val="1"/>
      <w:numFmt w:val="lowerLetter"/>
      <w:lvlText w:val="%2."/>
      <w:lvlJc w:val="left"/>
      <w:pPr>
        <w:ind w:left="1440" w:hanging="360"/>
      </w:pPr>
    </w:lvl>
    <w:lvl w:ilvl="2" w:tplc="2C09001B" w:tentative="1">
      <w:start w:val="1"/>
      <w:numFmt w:val="lowerRoman"/>
      <w:lvlText w:val="%3."/>
      <w:lvlJc w:val="right"/>
      <w:pPr>
        <w:ind w:left="2160" w:hanging="180"/>
      </w:pPr>
    </w:lvl>
    <w:lvl w:ilvl="3" w:tplc="2C09000F" w:tentative="1">
      <w:start w:val="1"/>
      <w:numFmt w:val="decimal"/>
      <w:lvlText w:val="%4."/>
      <w:lvlJc w:val="left"/>
      <w:pPr>
        <w:ind w:left="2880" w:hanging="360"/>
      </w:pPr>
    </w:lvl>
    <w:lvl w:ilvl="4" w:tplc="2C090019" w:tentative="1">
      <w:start w:val="1"/>
      <w:numFmt w:val="lowerLetter"/>
      <w:lvlText w:val="%5."/>
      <w:lvlJc w:val="left"/>
      <w:pPr>
        <w:ind w:left="3600" w:hanging="360"/>
      </w:pPr>
    </w:lvl>
    <w:lvl w:ilvl="5" w:tplc="2C09001B" w:tentative="1">
      <w:start w:val="1"/>
      <w:numFmt w:val="lowerRoman"/>
      <w:lvlText w:val="%6."/>
      <w:lvlJc w:val="right"/>
      <w:pPr>
        <w:ind w:left="4320" w:hanging="180"/>
      </w:pPr>
    </w:lvl>
    <w:lvl w:ilvl="6" w:tplc="2C09000F" w:tentative="1">
      <w:start w:val="1"/>
      <w:numFmt w:val="decimal"/>
      <w:lvlText w:val="%7."/>
      <w:lvlJc w:val="left"/>
      <w:pPr>
        <w:ind w:left="5040" w:hanging="360"/>
      </w:pPr>
    </w:lvl>
    <w:lvl w:ilvl="7" w:tplc="2C090019" w:tentative="1">
      <w:start w:val="1"/>
      <w:numFmt w:val="lowerLetter"/>
      <w:lvlText w:val="%8."/>
      <w:lvlJc w:val="left"/>
      <w:pPr>
        <w:ind w:left="5760" w:hanging="360"/>
      </w:pPr>
    </w:lvl>
    <w:lvl w:ilvl="8" w:tplc="2C09001B" w:tentative="1">
      <w:start w:val="1"/>
      <w:numFmt w:val="lowerRoman"/>
      <w:lvlText w:val="%9."/>
      <w:lvlJc w:val="right"/>
      <w:pPr>
        <w:ind w:left="6480" w:hanging="180"/>
      </w:pPr>
    </w:lvl>
  </w:abstractNum>
  <w:abstractNum w:abstractNumId="24">
    <w:nsid w:val="50B14C68"/>
    <w:multiLevelType w:val="hybridMultilevel"/>
    <w:tmpl w:val="93940DB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1BD7B86"/>
    <w:multiLevelType w:val="hybridMultilevel"/>
    <w:tmpl w:val="BF0E075E"/>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6">
    <w:nsid w:val="5552040A"/>
    <w:multiLevelType w:val="hybridMultilevel"/>
    <w:tmpl w:val="297A7BBC"/>
    <w:lvl w:ilvl="0" w:tplc="FFFFFFFF">
      <w:start w:val="1"/>
      <w:numFmt w:val="lowerRoman"/>
      <w:lvlText w:val="%1."/>
      <w:lvlJc w:val="left"/>
      <w:pPr>
        <w:ind w:left="1080" w:hanging="720"/>
      </w:pPr>
      <w:rPr>
        <w:rFonts w:hint="default"/>
      </w:rPr>
    </w:lvl>
    <w:lvl w:ilvl="1" w:tplc="2C090019" w:tentative="1">
      <w:start w:val="1"/>
      <w:numFmt w:val="lowerLetter"/>
      <w:lvlText w:val="%2."/>
      <w:lvlJc w:val="left"/>
      <w:pPr>
        <w:ind w:left="1440" w:hanging="360"/>
      </w:pPr>
    </w:lvl>
    <w:lvl w:ilvl="2" w:tplc="2C09001B" w:tentative="1">
      <w:start w:val="1"/>
      <w:numFmt w:val="lowerRoman"/>
      <w:lvlText w:val="%3."/>
      <w:lvlJc w:val="right"/>
      <w:pPr>
        <w:ind w:left="2160" w:hanging="180"/>
      </w:pPr>
    </w:lvl>
    <w:lvl w:ilvl="3" w:tplc="2C09000F" w:tentative="1">
      <w:start w:val="1"/>
      <w:numFmt w:val="decimal"/>
      <w:lvlText w:val="%4."/>
      <w:lvlJc w:val="left"/>
      <w:pPr>
        <w:ind w:left="2880" w:hanging="360"/>
      </w:pPr>
    </w:lvl>
    <w:lvl w:ilvl="4" w:tplc="2C090019" w:tentative="1">
      <w:start w:val="1"/>
      <w:numFmt w:val="lowerLetter"/>
      <w:lvlText w:val="%5."/>
      <w:lvlJc w:val="left"/>
      <w:pPr>
        <w:ind w:left="3600" w:hanging="360"/>
      </w:pPr>
    </w:lvl>
    <w:lvl w:ilvl="5" w:tplc="2C09001B" w:tentative="1">
      <w:start w:val="1"/>
      <w:numFmt w:val="lowerRoman"/>
      <w:lvlText w:val="%6."/>
      <w:lvlJc w:val="right"/>
      <w:pPr>
        <w:ind w:left="4320" w:hanging="180"/>
      </w:pPr>
    </w:lvl>
    <w:lvl w:ilvl="6" w:tplc="2C09000F" w:tentative="1">
      <w:start w:val="1"/>
      <w:numFmt w:val="decimal"/>
      <w:lvlText w:val="%7."/>
      <w:lvlJc w:val="left"/>
      <w:pPr>
        <w:ind w:left="5040" w:hanging="360"/>
      </w:pPr>
    </w:lvl>
    <w:lvl w:ilvl="7" w:tplc="2C090019" w:tentative="1">
      <w:start w:val="1"/>
      <w:numFmt w:val="lowerLetter"/>
      <w:lvlText w:val="%8."/>
      <w:lvlJc w:val="left"/>
      <w:pPr>
        <w:ind w:left="5760" w:hanging="360"/>
      </w:pPr>
    </w:lvl>
    <w:lvl w:ilvl="8" w:tplc="2C09001B" w:tentative="1">
      <w:start w:val="1"/>
      <w:numFmt w:val="lowerRoman"/>
      <w:lvlText w:val="%9."/>
      <w:lvlJc w:val="right"/>
      <w:pPr>
        <w:ind w:left="6480" w:hanging="180"/>
      </w:pPr>
    </w:lvl>
  </w:abstractNum>
  <w:abstractNum w:abstractNumId="27">
    <w:nsid w:val="560663CF"/>
    <w:multiLevelType w:val="hybridMultilevel"/>
    <w:tmpl w:val="D23039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738437E"/>
    <w:multiLevelType w:val="hybridMultilevel"/>
    <w:tmpl w:val="151C2C14"/>
    <w:lvl w:ilvl="0" w:tplc="6876DC7A">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B6A4D5B"/>
    <w:multiLevelType w:val="hybridMultilevel"/>
    <w:tmpl w:val="D0D050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F8C521D"/>
    <w:multiLevelType w:val="hybridMultilevel"/>
    <w:tmpl w:val="BF0E07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5FF8713F"/>
    <w:multiLevelType w:val="hybridMultilevel"/>
    <w:tmpl w:val="2CCAA4FC"/>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nsid w:val="61FD6F3D"/>
    <w:multiLevelType w:val="hybridMultilevel"/>
    <w:tmpl w:val="45867B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2A529BA"/>
    <w:multiLevelType w:val="hybridMultilevel"/>
    <w:tmpl w:val="C6928C56"/>
    <w:lvl w:ilvl="0" w:tplc="6876DC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6A830086"/>
    <w:multiLevelType w:val="hybridMultilevel"/>
    <w:tmpl w:val="F3BC03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E2B3251"/>
    <w:multiLevelType w:val="hybridMultilevel"/>
    <w:tmpl w:val="F6E44F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F961B60"/>
    <w:multiLevelType w:val="hybridMultilevel"/>
    <w:tmpl w:val="360492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0786A18"/>
    <w:multiLevelType w:val="hybridMultilevel"/>
    <w:tmpl w:val="DEDC1F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nsid w:val="71BA2DDE"/>
    <w:multiLevelType w:val="hybridMultilevel"/>
    <w:tmpl w:val="AB9ACE96"/>
    <w:lvl w:ilvl="0" w:tplc="B1AC8A3C">
      <w:start w:val="1"/>
      <w:numFmt w:val="lowerRoman"/>
      <w:lvlText w:val="%1."/>
      <w:lvlJc w:val="left"/>
      <w:pPr>
        <w:ind w:left="1080" w:hanging="720"/>
      </w:pPr>
      <w:rPr>
        <w:rFonts w:hint="default"/>
      </w:rPr>
    </w:lvl>
    <w:lvl w:ilvl="1" w:tplc="2C090019" w:tentative="1">
      <w:start w:val="1"/>
      <w:numFmt w:val="lowerLetter"/>
      <w:lvlText w:val="%2."/>
      <w:lvlJc w:val="left"/>
      <w:pPr>
        <w:ind w:left="1440" w:hanging="360"/>
      </w:pPr>
    </w:lvl>
    <w:lvl w:ilvl="2" w:tplc="2C09001B" w:tentative="1">
      <w:start w:val="1"/>
      <w:numFmt w:val="lowerRoman"/>
      <w:lvlText w:val="%3."/>
      <w:lvlJc w:val="right"/>
      <w:pPr>
        <w:ind w:left="2160" w:hanging="180"/>
      </w:pPr>
    </w:lvl>
    <w:lvl w:ilvl="3" w:tplc="2C09000F" w:tentative="1">
      <w:start w:val="1"/>
      <w:numFmt w:val="decimal"/>
      <w:lvlText w:val="%4."/>
      <w:lvlJc w:val="left"/>
      <w:pPr>
        <w:ind w:left="2880" w:hanging="360"/>
      </w:pPr>
    </w:lvl>
    <w:lvl w:ilvl="4" w:tplc="2C090019" w:tentative="1">
      <w:start w:val="1"/>
      <w:numFmt w:val="lowerLetter"/>
      <w:lvlText w:val="%5."/>
      <w:lvlJc w:val="left"/>
      <w:pPr>
        <w:ind w:left="3600" w:hanging="360"/>
      </w:pPr>
    </w:lvl>
    <w:lvl w:ilvl="5" w:tplc="2C09001B" w:tentative="1">
      <w:start w:val="1"/>
      <w:numFmt w:val="lowerRoman"/>
      <w:lvlText w:val="%6."/>
      <w:lvlJc w:val="right"/>
      <w:pPr>
        <w:ind w:left="4320" w:hanging="180"/>
      </w:pPr>
    </w:lvl>
    <w:lvl w:ilvl="6" w:tplc="2C09000F" w:tentative="1">
      <w:start w:val="1"/>
      <w:numFmt w:val="decimal"/>
      <w:lvlText w:val="%7."/>
      <w:lvlJc w:val="left"/>
      <w:pPr>
        <w:ind w:left="5040" w:hanging="360"/>
      </w:pPr>
    </w:lvl>
    <w:lvl w:ilvl="7" w:tplc="2C090019" w:tentative="1">
      <w:start w:val="1"/>
      <w:numFmt w:val="lowerLetter"/>
      <w:lvlText w:val="%8."/>
      <w:lvlJc w:val="left"/>
      <w:pPr>
        <w:ind w:left="5760" w:hanging="360"/>
      </w:pPr>
    </w:lvl>
    <w:lvl w:ilvl="8" w:tplc="2C09001B" w:tentative="1">
      <w:start w:val="1"/>
      <w:numFmt w:val="lowerRoman"/>
      <w:lvlText w:val="%9."/>
      <w:lvlJc w:val="right"/>
      <w:pPr>
        <w:ind w:left="6480" w:hanging="180"/>
      </w:pPr>
    </w:lvl>
  </w:abstractNum>
  <w:abstractNum w:abstractNumId="39">
    <w:nsid w:val="741A65D5"/>
    <w:multiLevelType w:val="hybridMultilevel"/>
    <w:tmpl w:val="C75CA0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nsid w:val="7923046A"/>
    <w:multiLevelType w:val="hybridMultilevel"/>
    <w:tmpl w:val="F6E44F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C5515ED"/>
    <w:multiLevelType w:val="hybridMultilevel"/>
    <w:tmpl w:val="9EFCA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EB25320"/>
    <w:multiLevelType w:val="hybridMultilevel"/>
    <w:tmpl w:val="BC34CE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0"/>
  </w:num>
  <w:num w:numId="3">
    <w:abstractNumId w:val="12"/>
  </w:num>
  <w:num w:numId="4">
    <w:abstractNumId w:val="14"/>
  </w:num>
  <w:num w:numId="5">
    <w:abstractNumId w:val="30"/>
  </w:num>
  <w:num w:numId="6">
    <w:abstractNumId w:val="41"/>
  </w:num>
  <w:num w:numId="7">
    <w:abstractNumId w:val="13"/>
  </w:num>
  <w:num w:numId="8">
    <w:abstractNumId w:val="37"/>
  </w:num>
  <w:num w:numId="9">
    <w:abstractNumId w:val="2"/>
  </w:num>
  <w:num w:numId="10">
    <w:abstractNumId w:val="10"/>
  </w:num>
  <w:num w:numId="11">
    <w:abstractNumId w:val="39"/>
  </w:num>
  <w:num w:numId="12">
    <w:abstractNumId w:val="18"/>
  </w:num>
  <w:num w:numId="13">
    <w:abstractNumId w:val="35"/>
  </w:num>
  <w:num w:numId="14">
    <w:abstractNumId w:val="40"/>
  </w:num>
  <w:num w:numId="15">
    <w:abstractNumId w:val="33"/>
  </w:num>
  <w:num w:numId="16">
    <w:abstractNumId w:val="1"/>
  </w:num>
  <w:num w:numId="17">
    <w:abstractNumId w:val="19"/>
  </w:num>
  <w:num w:numId="18">
    <w:abstractNumId w:val="28"/>
  </w:num>
  <w:num w:numId="19">
    <w:abstractNumId w:val="16"/>
  </w:num>
  <w:num w:numId="20">
    <w:abstractNumId w:val="7"/>
  </w:num>
  <w:num w:numId="21">
    <w:abstractNumId w:val="20"/>
  </w:num>
  <w:num w:numId="22">
    <w:abstractNumId w:val="17"/>
  </w:num>
  <w:num w:numId="23">
    <w:abstractNumId w:val="24"/>
  </w:num>
  <w:num w:numId="24">
    <w:abstractNumId w:val="36"/>
  </w:num>
  <w:num w:numId="25">
    <w:abstractNumId w:val="29"/>
  </w:num>
  <w:num w:numId="26">
    <w:abstractNumId w:val="3"/>
  </w:num>
  <w:num w:numId="27">
    <w:abstractNumId w:val="27"/>
  </w:num>
  <w:num w:numId="28">
    <w:abstractNumId w:val="11"/>
  </w:num>
  <w:num w:numId="29">
    <w:abstractNumId w:val="32"/>
  </w:num>
  <w:num w:numId="30">
    <w:abstractNumId w:val="42"/>
  </w:num>
  <w:num w:numId="31">
    <w:abstractNumId w:val="34"/>
  </w:num>
  <w:num w:numId="32">
    <w:abstractNumId w:val="9"/>
  </w:num>
  <w:num w:numId="33">
    <w:abstractNumId w:val="4"/>
  </w:num>
  <w:num w:numId="34">
    <w:abstractNumId w:val="6"/>
  </w:num>
  <w:num w:numId="35">
    <w:abstractNumId w:val="25"/>
  </w:num>
  <w:num w:numId="36">
    <w:abstractNumId w:val="38"/>
  </w:num>
  <w:num w:numId="37">
    <w:abstractNumId w:val="15"/>
  </w:num>
  <w:num w:numId="38">
    <w:abstractNumId w:val="23"/>
  </w:num>
  <w:num w:numId="39">
    <w:abstractNumId w:val="5"/>
  </w:num>
  <w:num w:numId="40">
    <w:abstractNumId w:val="26"/>
  </w:num>
  <w:num w:numId="41">
    <w:abstractNumId w:val="21"/>
  </w:num>
  <w:num w:numId="42">
    <w:abstractNumId w:val="22"/>
  </w:num>
  <w:num w:numId="43">
    <w:abstractNumId w:val="31"/>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isplayBackgroundShape/>
  <w:proofState w:spelling="clean" w:grammar="clean"/>
  <w:defaultTabStop w:val="720"/>
  <w:drawingGridHorizontalSpacing w:val="110"/>
  <w:displayHorizontalDrawingGridEvery w:val="2"/>
  <w:characterSpacingControl w:val="doNotCompress"/>
  <w:hdrShapeDefaults>
    <o:shapedefaults v:ext="edit" spidmax="2054"/>
  </w:hdrShapeDefaults>
  <w:footnotePr>
    <w:footnote w:id="-1"/>
    <w:footnote w:id="0"/>
  </w:footnotePr>
  <w:endnotePr>
    <w:endnote w:id="-1"/>
    <w:endnote w:id="0"/>
  </w:endnotePr>
  <w:compat>
    <w:compatSetting w:name="compatibilityMode" w:uri="http://schemas.microsoft.com/office/word" w:val="12"/>
  </w:compat>
  <w:rsids>
    <w:rsidRoot w:val="00882E34"/>
    <w:rsid w:val="000009F8"/>
    <w:rsid w:val="000027D3"/>
    <w:rsid w:val="0000297D"/>
    <w:rsid w:val="00002C04"/>
    <w:rsid w:val="00003C52"/>
    <w:rsid w:val="00004A18"/>
    <w:rsid w:val="00004E57"/>
    <w:rsid w:val="00005B28"/>
    <w:rsid w:val="00006952"/>
    <w:rsid w:val="00007428"/>
    <w:rsid w:val="00007656"/>
    <w:rsid w:val="00010743"/>
    <w:rsid w:val="00010919"/>
    <w:rsid w:val="0001126C"/>
    <w:rsid w:val="000116C1"/>
    <w:rsid w:val="00011A5E"/>
    <w:rsid w:val="00011E1F"/>
    <w:rsid w:val="00012339"/>
    <w:rsid w:val="00012BD3"/>
    <w:rsid w:val="00012CA6"/>
    <w:rsid w:val="000145CF"/>
    <w:rsid w:val="000146ED"/>
    <w:rsid w:val="0001507D"/>
    <w:rsid w:val="00015524"/>
    <w:rsid w:val="000155DE"/>
    <w:rsid w:val="00015608"/>
    <w:rsid w:val="00015D30"/>
    <w:rsid w:val="00015F43"/>
    <w:rsid w:val="000162C7"/>
    <w:rsid w:val="000167FF"/>
    <w:rsid w:val="00016B5D"/>
    <w:rsid w:val="0002028B"/>
    <w:rsid w:val="00020308"/>
    <w:rsid w:val="00020CB7"/>
    <w:rsid w:val="0002210C"/>
    <w:rsid w:val="000228BD"/>
    <w:rsid w:val="00023639"/>
    <w:rsid w:val="00023D07"/>
    <w:rsid w:val="0002406E"/>
    <w:rsid w:val="000242F2"/>
    <w:rsid w:val="00024525"/>
    <w:rsid w:val="00024ABE"/>
    <w:rsid w:val="000259FA"/>
    <w:rsid w:val="00025B35"/>
    <w:rsid w:val="00026A40"/>
    <w:rsid w:val="00026D40"/>
    <w:rsid w:val="00026D55"/>
    <w:rsid w:val="00026F0C"/>
    <w:rsid w:val="000270D3"/>
    <w:rsid w:val="000273AD"/>
    <w:rsid w:val="000273C8"/>
    <w:rsid w:val="000278EE"/>
    <w:rsid w:val="00027CBF"/>
    <w:rsid w:val="00027E4C"/>
    <w:rsid w:val="000304CD"/>
    <w:rsid w:val="00030509"/>
    <w:rsid w:val="00030E9C"/>
    <w:rsid w:val="0003131A"/>
    <w:rsid w:val="00031A05"/>
    <w:rsid w:val="00031ACC"/>
    <w:rsid w:val="00031E62"/>
    <w:rsid w:val="00032AC1"/>
    <w:rsid w:val="00032DBA"/>
    <w:rsid w:val="00033204"/>
    <w:rsid w:val="0003350A"/>
    <w:rsid w:val="00033B3D"/>
    <w:rsid w:val="00033FEF"/>
    <w:rsid w:val="0003454A"/>
    <w:rsid w:val="00034967"/>
    <w:rsid w:val="00035874"/>
    <w:rsid w:val="00035CD2"/>
    <w:rsid w:val="00035F0E"/>
    <w:rsid w:val="00035FCA"/>
    <w:rsid w:val="00037209"/>
    <w:rsid w:val="0003756E"/>
    <w:rsid w:val="00037A83"/>
    <w:rsid w:val="00037C72"/>
    <w:rsid w:val="000405A7"/>
    <w:rsid w:val="00040807"/>
    <w:rsid w:val="00041559"/>
    <w:rsid w:val="00042EA7"/>
    <w:rsid w:val="00044A7C"/>
    <w:rsid w:val="00045C03"/>
    <w:rsid w:val="000474BF"/>
    <w:rsid w:val="00047B19"/>
    <w:rsid w:val="0005085D"/>
    <w:rsid w:val="00050BB0"/>
    <w:rsid w:val="00052C8C"/>
    <w:rsid w:val="00054259"/>
    <w:rsid w:val="000549A4"/>
    <w:rsid w:val="00054EF4"/>
    <w:rsid w:val="00055C0F"/>
    <w:rsid w:val="00055DEE"/>
    <w:rsid w:val="000569C5"/>
    <w:rsid w:val="00057136"/>
    <w:rsid w:val="000572D0"/>
    <w:rsid w:val="000600CB"/>
    <w:rsid w:val="00060735"/>
    <w:rsid w:val="00060774"/>
    <w:rsid w:val="00060A2F"/>
    <w:rsid w:val="00061348"/>
    <w:rsid w:val="00061C07"/>
    <w:rsid w:val="0006393C"/>
    <w:rsid w:val="00063EEA"/>
    <w:rsid w:val="00063F0A"/>
    <w:rsid w:val="00064D55"/>
    <w:rsid w:val="0006522B"/>
    <w:rsid w:val="00065777"/>
    <w:rsid w:val="0006684D"/>
    <w:rsid w:val="00066DFB"/>
    <w:rsid w:val="00072573"/>
    <w:rsid w:val="000730D0"/>
    <w:rsid w:val="000735DB"/>
    <w:rsid w:val="000738B2"/>
    <w:rsid w:val="00073B00"/>
    <w:rsid w:val="00073B50"/>
    <w:rsid w:val="00074E35"/>
    <w:rsid w:val="00074EBD"/>
    <w:rsid w:val="00075189"/>
    <w:rsid w:val="000771C4"/>
    <w:rsid w:val="00077435"/>
    <w:rsid w:val="000774C2"/>
    <w:rsid w:val="00080478"/>
    <w:rsid w:val="00080CFE"/>
    <w:rsid w:val="00081228"/>
    <w:rsid w:val="000814FE"/>
    <w:rsid w:val="00081942"/>
    <w:rsid w:val="000821A4"/>
    <w:rsid w:val="000825CD"/>
    <w:rsid w:val="000839AC"/>
    <w:rsid w:val="00084D88"/>
    <w:rsid w:val="00084D96"/>
    <w:rsid w:val="000855FA"/>
    <w:rsid w:val="00086109"/>
    <w:rsid w:val="0008611B"/>
    <w:rsid w:val="0008680A"/>
    <w:rsid w:val="00086F3C"/>
    <w:rsid w:val="00087749"/>
    <w:rsid w:val="00087932"/>
    <w:rsid w:val="000915AD"/>
    <w:rsid w:val="000922F5"/>
    <w:rsid w:val="00092711"/>
    <w:rsid w:val="00092BD4"/>
    <w:rsid w:val="00093D9E"/>
    <w:rsid w:val="00094897"/>
    <w:rsid w:val="00095BB2"/>
    <w:rsid w:val="000961EE"/>
    <w:rsid w:val="000966F9"/>
    <w:rsid w:val="00096C54"/>
    <w:rsid w:val="0009758C"/>
    <w:rsid w:val="0009770A"/>
    <w:rsid w:val="00097CAA"/>
    <w:rsid w:val="000A165E"/>
    <w:rsid w:val="000A17DE"/>
    <w:rsid w:val="000A1DCF"/>
    <w:rsid w:val="000A26FE"/>
    <w:rsid w:val="000A277E"/>
    <w:rsid w:val="000A2801"/>
    <w:rsid w:val="000A31DA"/>
    <w:rsid w:val="000A3E56"/>
    <w:rsid w:val="000A5212"/>
    <w:rsid w:val="000A5287"/>
    <w:rsid w:val="000B0091"/>
    <w:rsid w:val="000B0115"/>
    <w:rsid w:val="000B017C"/>
    <w:rsid w:val="000B048E"/>
    <w:rsid w:val="000B0FBE"/>
    <w:rsid w:val="000B105A"/>
    <w:rsid w:val="000B1EAC"/>
    <w:rsid w:val="000B22CE"/>
    <w:rsid w:val="000B3869"/>
    <w:rsid w:val="000B472D"/>
    <w:rsid w:val="000B485F"/>
    <w:rsid w:val="000B5465"/>
    <w:rsid w:val="000B556C"/>
    <w:rsid w:val="000B6354"/>
    <w:rsid w:val="000B67F4"/>
    <w:rsid w:val="000B6816"/>
    <w:rsid w:val="000B6B13"/>
    <w:rsid w:val="000C196F"/>
    <w:rsid w:val="000C2798"/>
    <w:rsid w:val="000C2B21"/>
    <w:rsid w:val="000C307E"/>
    <w:rsid w:val="000C3563"/>
    <w:rsid w:val="000C35B7"/>
    <w:rsid w:val="000C3BDC"/>
    <w:rsid w:val="000C3C93"/>
    <w:rsid w:val="000C4398"/>
    <w:rsid w:val="000C4D19"/>
    <w:rsid w:val="000C4DF3"/>
    <w:rsid w:val="000C5558"/>
    <w:rsid w:val="000C65C6"/>
    <w:rsid w:val="000C6B4F"/>
    <w:rsid w:val="000C7CB4"/>
    <w:rsid w:val="000D0633"/>
    <w:rsid w:val="000D0AEF"/>
    <w:rsid w:val="000D0F82"/>
    <w:rsid w:val="000D14B6"/>
    <w:rsid w:val="000D14E4"/>
    <w:rsid w:val="000D1538"/>
    <w:rsid w:val="000D17B5"/>
    <w:rsid w:val="000D227D"/>
    <w:rsid w:val="000D2427"/>
    <w:rsid w:val="000D2497"/>
    <w:rsid w:val="000D283F"/>
    <w:rsid w:val="000D3E95"/>
    <w:rsid w:val="000D3FCD"/>
    <w:rsid w:val="000D4751"/>
    <w:rsid w:val="000D4C02"/>
    <w:rsid w:val="000D528D"/>
    <w:rsid w:val="000D5433"/>
    <w:rsid w:val="000D5684"/>
    <w:rsid w:val="000D5B44"/>
    <w:rsid w:val="000D62A5"/>
    <w:rsid w:val="000D719F"/>
    <w:rsid w:val="000D7506"/>
    <w:rsid w:val="000E0163"/>
    <w:rsid w:val="000E0F3E"/>
    <w:rsid w:val="000E11E8"/>
    <w:rsid w:val="000E1BBA"/>
    <w:rsid w:val="000E2BBD"/>
    <w:rsid w:val="000E37EB"/>
    <w:rsid w:val="000E4C62"/>
    <w:rsid w:val="000E50D6"/>
    <w:rsid w:val="000E5153"/>
    <w:rsid w:val="000E560B"/>
    <w:rsid w:val="000E6114"/>
    <w:rsid w:val="000E7274"/>
    <w:rsid w:val="000E7375"/>
    <w:rsid w:val="000E74BE"/>
    <w:rsid w:val="000E779B"/>
    <w:rsid w:val="000E7F35"/>
    <w:rsid w:val="000F081D"/>
    <w:rsid w:val="000F0F13"/>
    <w:rsid w:val="000F1800"/>
    <w:rsid w:val="000F190E"/>
    <w:rsid w:val="000F1FB7"/>
    <w:rsid w:val="000F2971"/>
    <w:rsid w:val="000F2D8E"/>
    <w:rsid w:val="000F300B"/>
    <w:rsid w:val="000F326C"/>
    <w:rsid w:val="000F37D8"/>
    <w:rsid w:val="000F3CDD"/>
    <w:rsid w:val="000F4DB2"/>
    <w:rsid w:val="000F5731"/>
    <w:rsid w:val="000F5A46"/>
    <w:rsid w:val="000F5AA9"/>
    <w:rsid w:val="000F5F2E"/>
    <w:rsid w:val="000F6824"/>
    <w:rsid w:val="000F683B"/>
    <w:rsid w:val="000F7317"/>
    <w:rsid w:val="000F74C9"/>
    <w:rsid w:val="000F7740"/>
    <w:rsid w:val="00100D52"/>
    <w:rsid w:val="0010234F"/>
    <w:rsid w:val="00102A2F"/>
    <w:rsid w:val="00102F04"/>
    <w:rsid w:val="00103092"/>
    <w:rsid w:val="00103248"/>
    <w:rsid w:val="00103836"/>
    <w:rsid w:val="00103882"/>
    <w:rsid w:val="0010389F"/>
    <w:rsid w:val="00103B9F"/>
    <w:rsid w:val="00104458"/>
    <w:rsid w:val="001048CE"/>
    <w:rsid w:val="00104C87"/>
    <w:rsid w:val="001058B2"/>
    <w:rsid w:val="00105C5F"/>
    <w:rsid w:val="00105E13"/>
    <w:rsid w:val="00105EE3"/>
    <w:rsid w:val="00106171"/>
    <w:rsid w:val="001069C3"/>
    <w:rsid w:val="001073F8"/>
    <w:rsid w:val="00107BA1"/>
    <w:rsid w:val="00110ED4"/>
    <w:rsid w:val="00111497"/>
    <w:rsid w:val="001131AF"/>
    <w:rsid w:val="00113D0B"/>
    <w:rsid w:val="00113D5D"/>
    <w:rsid w:val="00113E45"/>
    <w:rsid w:val="00113E4C"/>
    <w:rsid w:val="00113F4B"/>
    <w:rsid w:val="001146B6"/>
    <w:rsid w:val="00114E60"/>
    <w:rsid w:val="001159EB"/>
    <w:rsid w:val="00115E5A"/>
    <w:rsid w:val="0011705B"/>
    <w:rsid w:val="00117520"/>
    <w:rsid w:val="001201E2"/>
    <w:rsid w:val="0012035D"/>
    <w:rsid w:val="00123044"/>
    <w:rsid w:val="00123507"/>
    <w:rsid w:val="0012364E"/>
    <w:rsid w:val="00124F9D"/>
    <w:rsid w:val="001255AC"/>
    <w:rsid w:val="001259A3"/>
    <w:rsid w:val="00125D3D"/>
    <w:rsid w:val="00125EF7"/>
    <w:rsid w:val="00126117"/>
    <w:rsid w:val="00126303"/>
    <w:rsid w:val="00126AE8"/>
    <w:rsid w:val="0012712F"/>
    <w:rsid w:val="00127494"/>
    <w:rsid w:val="00127AD3"/>
    <w:rsid w:val="00127F6D"/>
    <w:rsid w:val="00131621"/>
    <w:rsid w:val="00131EBA"/>
    <w:rsid w:val="0013210F"/>
    <w:rsid w:val="001323E3"/>
    <w:rsid w:val="001330BA"/>
    <w:rsid w:val="0013333E"/>
    <w:rsid w:val="001333A0"/>
    <w:rsid w:val="001338D3"/>
    <w:rsid w:val="00133A18"/>
    <w:rsid w:val="001359C7"/>
    <w:rsid w:val="00135E37"/>
    <w:rsid w:val="00136011"/>
    <w:rsid w:val="00136346"/>
    <w:rsid w:val="00136C9E"/>
    <w:rsid w:val="00137850"/>
    <w:rsid w:val="00137B14"/>
    <w:rsid w:val="00137C11"/>
    <w:rsid w:val="00137D5E"/>
    <w:rsid w:val="00137F5D"/>
    <w:rsid w:val="00140F94"/>
    <w:rsid w:val="00142075"/>
    <w:rsid w:val="001420C0"/>
    <w:rsid w:val="00142A51"/>
    <w:rsid w:val="00143F57"/>
    <w:rsid w:val="00144425"/>
    <w:rsid w:val="001452DD"/>
    <w:rsid w:val="00145F7D"/>
    <w:rsid w:val="001474F7"/>
    <w:rsid w:val="00147D4F"/>
    <w:rsid w:val="001504DB"/>
    <w:rsid w:val="00150A61"/>
    <w:rsid w:val="001511E3"/>
    <w:rsid w:val="001515C8"/>
    <w:rsid w:val="00151A7F"/>
    <w:rsid w:val="001529E4"/>
    <w:rsid w:val="00152BC0"/>
    <w:rsid w:val="00153885"/>
    <w:rsid w:val="001545A2"/>
    <w:rsid w:val="00154D1D"/>
    <w:rsid w:val="0015552B"/>
    <w:rsid w:val="001563B6"/>
    <w:rsid w:val="00156A25"/>
    <w:rsid w:val="001571CB"/>
    <w:rsid w:val="00160438"/>
    <w:rsid w:val="0016343A"/>
    <w:rsid w:val="00164A9E"/>
    <w:rsid w:val="0016551A"/>
    <w:rsid w:val="00166F26"/>
    <w:rsid w:val="001702C3"/>
    <w:rsid w:val="00171D58"/>
    <w:rsid w:val="001721B8"/>
    <w:rsid w:val="0017247D"/>
    <w:rsid w:val="00172C2A"/>
    <w:rsid w:val="00173466"/>
    <w:rsid w:val="001736BB"/>
    <w:rsid w:val="00173847"/>
    <w:rsid w:val="0017388F"/>
    <w:rsid w:val="00174199"/>
    <w:rsid w:val="0017484E"/>
    <w:rsid w:val="001758F4"/>
    <w:rsid w:val="00175C55"/>
    <w:rsid w:val="00176199"/>
    <w:rsid w:val="001763A4"/>
    <w:rsid w:val="0017683F"/>
    <w:rsid w:val="00176B88"/>
    <w:rsid w:val="00176D74"/>
    <w:rsid w:val="00176F2F"/>
    <w:rsid w:val="00177002"/>
    <w:rsid w:val="00177438"/>
    <w:rsid w:val="0017787B"/>
    <w:rsid w:val="00177C14"/>
    <w:rsid w:val="00177D6E"/>
    <w:rsid w:val="00180F69"/>
    <w:rsid w:val="001814ED"/>
    <w:rsid w:val="0018240F"/>
    <w:rsid w:val="00182476"/>
    <w:rsid w:val="00182505"/>
    <w:rsid w:val="001825A6"/>
    <w:rsid w:val="00182EC8"/>
    <w:rsid w:val="00182F84"/>
    <w:rsid w:val="00183C66"/>
    <w:rsid w:val="00183D01"/>
    <w:rsid w:val="0018404E"/>
    <w:rsid w:val="001849B5"/>
    <w:rsid w:val="00184F8F"/>
    <w:rsid w:val="00186C43"/>
    <w:rsid w:val="00187A89"/>
    <w:rsid w:val="0019004E"/>
    <w:rsid w:val="00190E08"/>
    <w:rsid w:val="00191455"/>
    <w:rsid w:val="0019165B"/>
    <w:rsid w:val="0019378C"/>
    <w:rsid w:val="001937FD"/>
    <w:rsid w:val="00193F3C"/>
    <w:rsid w:val="00194420"/>
    <w:rsid w:val="00194776"/>
    <w:rsid w:val="00194BC3"/>
    <w:rsid w:val="00194CC8"/>
    <w:rsid w:val="00194DAF"/>
    <w:rsid w:val="00194EFD"/>
    <w:rsid w:val="00195150"/>
    <w:rsid w:val="001951D4"/>
    <w:rsid w:val="001966FB"/>
    <w:rsid w:val="001968C6"/>
    <w:rsid w:val="00196CEB"/>
    <w:rsid w:val="0019713C"/>
    <w:rsid w:val="001975D8"/>
    <w:rsid w:val="00197B55"/>
    <w:rsid w:val="00197EB4"/>
    <w:rsid w:val="001A0D66"/>
    <w:rsid w:val="001A0DAD"/>
    <w:rsid w:val="001A0E84"/>
    <w:rsid w:val="001A1A05"/>
    <w:rsid w:val="001A3C3D"/>
    <w:rsid w:val="001A514F"/>
    <w:rsid w:val="001A5B8A"/>
    <w:rsid w:val="001A6A01"/>
    <w:rsid w:val="001A6BF9"/>
    <w:rsid w:val="001B0937"/>
    <w:rsid w:val="001B0986"/>
    <w:rsid w:val="001B0A21"/>
    <w:rsid w:val="001B0F59"/>
    <w:rsid w:val="001B0F91"/>
    <w:rsid w:val="001B158E"/>
    <w:rsid w:val="001B1863"/>
    <w:rsid w:val="001B1901"/>
    <w:rsid w:val="001B33A3"/>
    <w:rsid w:val="001B46B3"/>
    <w:rsid w:val="001B486D"/>
    <w:rsid w:val="001B4A65"/>
    <w:rsid w:val="001B4BB0"/>
    <w:rsid w:val="001B4FBB"/>
    <w:rsid w:val="001B53EC"/>
    <w:rsid w:val="001B56F0"/>
    <w:rsid w:val="001B5951"/>
    <w:rsid w:val="001B630E"/>
    <w:rsid w:val="001B6652"/>
    <w:rsid w:val="001B6790"/>
    <w:rsid w:val="001B68AC"/>
    <w:rsid w:val="001B7529"/>
    <w:rsid w:val="001C03C4"/>
    <w:rsid w:val="001C104F"/>
    <w:rsid w:val="001C12F8"/>
    <w:rsid w:val="001C135C"/>
    <w:rsid w:val="001C1D2E"/>
    <w:rsid w:val="001C229E"/>
    <w:rsid w:val="001C3233"/>
    <w:rsid w:val="001C34F2"/>
    <w:rsid w:val="001C3883"/>
    <w:rsid w:val="001C4268"/>
    <w:rsid w:val="001C524A"/>
    <w:rsid w:val="001C607A"/>
    <w:rsid w:val="001C6376"/>
    <w:rsid w:val="001C6511"/>
    <w:rsid w:val="001C7021"/>
    <w:rsid w:val="001D068B"/>
    <w:rsid w:val="001D1C24"/>
    <w:rsid w:val="001D233A"/>
    <w:rsid w:val="001D2443"/>
    <w:rsid w:val="001D280C"/>
    <w:rsid w:val="001D2B9F"/>
    <w:rsid w:val="001D36CF"/>
    <w:rsid w:val="001D3872"/>
    <w:rsid w:val="001D3CB5"/>
    <w:rsid w:val="001D3F39"/>
    <w:rsid w:val="001D3FD2"/>
    <w:rsid w:val="001D44B8"/>
    <w:rsid w:val="001D4BC1"/>
    <w:rsid w:val="001D5BE5"/>
    <w:rsid w:val="001D5C79"/>
    <w:rsid w:val="001D618F"/>
    <w:rsid w:val="001D6471"/>
    <w:rsid w:val="001D75CF"/>
    <w:rsid w:val="001E05FC"/>
    <w:rsid w:val="001E0E9A"/>
    <w:rsid w:val="001E11CB"/>
    <w:rsid w:val="001E120C"/>
    <w:rsid w:val="001E1878"/>
    <w:rsid w:val="001E1DF7"/>
    <w:rsid w:val="001E2292"/>
    <w:rsid w:val="001E233F"/>
    <w:rsid w:val="001E2F0A"/>
    <w:rsid w:val="001E2FA5"/>
    <w:rsid w:val="001E351D"/>
    <w:rsid w:val="001E353A"/>
    <w:rsid w:val="001E3C85"/>
    <w:rsid w:val="001E524E"/>
    <w:rsid w:val="001E6D54"/>
    <w:rsid w:val="001E6E00"/>
    <w:rsid w:val="001E7258"/>
    <w:rsid w:val="001E772E"/>
    <w:rsid w:val="001E7ACD"/>
    <w:rsid w:val="001F00F9"/>
    <w:rsid w:val="001F012E"/>
    <w:rsid w:val="001F1544"/>
    <w:rsid w:val="001F1D65"/>
    <w:rsid w:val="001F201B"/>
    <w:rsid w:val="001F23D9"/>
    <w:rsid w:val="001F2890"/>
    <w:rsid w:val="001F33B6"/>
    <w:rsid w:val="001F56D5"/>
    <w:rsid w:val="001F594A"/>
    <w:rsid w:val="001F5CDE"/>
    <w:rsid w:val="001F6BCD"/>
    <w:rsid w:val="001F6CA8"/>
    <w:rsid w:val="001F742D"/>
    <w:rsid w:val="001F7CEF"/>
    <w:rsid w:val="00200B05"/>
    <w:rsid w:val="0020100D"/>
    <w:rsid w:val="00201615"/>
    <w:rsid w:val="00201EC5"/>
    <w:rsid w:val="0020209F"/>
    <w:rsid w:val="00202377"/>
    <w:rsid w:val="00202656"/>
    <w:rsid w:val="0020275C"/>
    <w:rsid w:val="00203C49"/>
    <w:rsid w:val="00205E5C"/>
    <w:rsid w:val="00206168"/>
    <w:rsid w:val="00207E34"/>
    <w:rsid w:val="00210932"/>
    <w:rsid w:val="00210B2B"/>
    <w:rsid w:val="00210BB9"/>
    <w:rsid w:val="00211036"/>
    <w:rsid w:val="0021121B"/>
    <w:rsid w:val="0021189E"/>
    <w:rsid w:val="00212013"/>
    <w:rsid w:val="002124B4"/>
    <w:rsid w:val="00212FD4"/>
    <w:rsid w:val="002139AF"/>
    <w:rsid w:val="00214466"/>
    <w:rsid w:val="00214AAF"/>
    <w:rsid w:val="00215C85"/>
    <w:rsid w:val="00216810"/>
    <w:rsid w:val="002170FE"/>
    <w:rsid w:val="002171D2"/>
    <w:rsid w:val="00217644"/>
    <w:rsid w:val="002178BD"/>
    <w:rsid w:val="00217A74"/>
    <w:rsid w:val="00217E10"/>
    <w:rsid w:val="002202D8"/>
    <w:rsid w:val="00220A67"/>
    <w:rsid w:val="0022127F"/>
    <w:rsid w:val="0022356A"/>
    <w:rsid w:val="002235D5"/>
    <w:rsid w:val="002238D2"/>
    <w:rsid w:val="002245D9"/>
    <w:rsid w:val="00225885"/>
    <w:rsid w:val="002259B7"/>
    <w:rsid w:val="002260AA"/>
    <w:rsid w:val="00226849"/>
    <w:rsid w:val="002278F6"/>
    <w:rsid w:val="00227CAA"/>
    <w:rsid w:val="002308F2"/>
    <w:rsid w:val="00230905"/>
    <w:rsid w:val="00230933"/>
    <w:rsid w:val="0023123B"/>
    <w:rsid w:val="002317D5"/>
    <w:rsid w:val="00231CE6"/>
    <w:rsid w:val="002320C5"/>
    <w:rsid w:val="002321F5"/>
    <w:rsid w:val="00232600"/>
    <w:rsid w:val="0023368C"/>
    <w:rsid w:val="00234090"/>
    <w:rsid w:val="00234640"/>
    <w:rsid w:val="00234776"/>
    <w:rsid w:val="0023477C"/>
    <w:rsid w:val="0023482C"/>
    <w:rsid w:val="002366D2"/>
    <w:rsid w:val="00236D80"/>
    <w:rsid w:val="00236ED9"/>
    <w:rsid w:val="00237B6F"/>
    <w:rsid w:val="00237DBE"/>
    <w:rsid w:val="0024033F"/>
    <w:rsid w:val="00240ECC"/>
    <w:rsid w:val="002413AF"/>
    <w:rsid w:val="00241D77"/>
    <w:rsid w:val="0024252B"/>
    <w:rsid w:val="00244A7A"/>
    <w:rsid w:val="00245B81"/>
    <w:rsid w:val="002466F9"/>
    <w:rsid w:val="00246E23"/>
    <w:rsid w:val="002472D7"/>
    <w:rsid w:val="00247450"/>
    <w:rsid w:val="00247A61"/>
    <w:rsid w:val="00247E0F"/>
    <w:rsid w:val="002506FC"/>
    <w:rsid w:val="002515C3"/>
    <w:rsid w:val="002517BB"/>
    <w:rsid w:val="0025189C"/>
    <w:rsid w:val="002522D9"/>
    <w:rsid w:val="0025254B"/>
    <w:rsid w:val="00252603"/>
    <w:rsid w:val="00253157"/>
    <w:rsid w:val="00253ACF"/>
    <w:rsid w:val="00254A62"/>
    <w:rsid w:val="0025536E"/>
    <w:rsid w:val="00256139"/>
    <w:rsid w:val="00256661"/>
    <w:rsid w:val="00256D80"/>
    <w:rsid w:val="00256D9F"/>
    <w:rsid w:val="002613F1"/>
    <w:rsid w:val="0026165B"/>
    <w:rsid w:val="00262060"/>
    <w:rsid w:val="00262382"/>
    <w:rsid w:val="00262887"/>
    <w:rsid w:val="002636D9"/>
    <w:rsid w:val="00263C3B"/>
    <w:rsid w:val="00264CAE"/>
    <w:rsid w:val="00266B75"/>
    <w:rsid w:val="00270D1D"/>
    <w:rsid w:val="00271731"/>
    <w:rsid w:val="00271926"/>
    <w:rsid w:val="00271E63"/>
    <w:rsid w:val="002728C2"/>
    <w:rsid w:val="002729C0"/>
    <w:rsid w:val="00272E0C"/>
    <w:rsid w:val="00273447"/>
    <w:rsid w:val="0027469A"/>
    <w:rsid w:val="0027541D"/>
    <w:rsid w:val="00276631"/>
    <w:rsid w:val="00276C89"/>
    <w:rsid w:val="0027703F"/>
    <w:rsid w:val="002776C3"/>
    <w:rsid w:val="00277773"/>
    <w:rsid w:val="00280EC1"/>
    <w:rsid w:val="002823C7"/>
    <w:rsid w:val="00282D33"/>
    <w:rsid w:val="002830C8"/>
    <w:rsid w:val="002835C9"/>
    <w:rsid w:val="0028389B"/>
    <w:rsid w:val="00283D97"/>
    <w:rsid w:val="00283F73"/>
    <w:rsid w:val="002847E0"/>
    <w:rsid w:val="00284914"/>
    <w:rsid w:val="00285461"/>
    <w:rsid w:val="00286656"/>
    <w:rsid w:val="0028725C"/>
    <w:rsid w:val="00287EA9"/>
    <w:rsid w:val="002901D3"/>
    <w:rsid w:val="0029040F"/>
    <w:rsid w:val="0029116D"/>
    <w:rsid w:val="00292C5F"/>
    <w:rsid w:val="00292CC1"/>
    <w:rsid w:val="0029367D"/>
    <w:rsid w:val="00293D21"/>
    <w:rsid w:val="00294154"/>
    <w:rsid w:val="0029456B"/>
    <w:rsid w:val="00294982"/>
    <w:rsid w:val="00294A7D"/>
    <w:rsid w:val="0029548E"/>
    <w:rsid w:val="0029630C"/>
    <w:rsid w:val="00297865"/>
    <w:rsid w:val="00297ED2"/>
    <w:rsid w:val="002A07E6"/>
    <w:rsid w:val="002A0B34"/>
    <w:rsid w:val="002A0C8C"/>
    <w:rsid w:val="002A397D"/>
    <w:rsid w:val="002A3C83"/>
    <w:rsid w:val="002A3CB1"/>
    <w:rsid w:val="002A3D41"/>
    <w:rsid w:val="002A4381"/>
    <w:rsid w:val="002A4AB8"/>
    <w:rsid w:val="002A4FE8"/>
    <w:rsid w:val="002A522A"/>
    <w:rsid w:val="002A5AE3"/>
    <w:rsid w:val="002A6545"/>
    <w:rsid w:val="002A6CAF"/>
    <w:rsid w:val="002A710F"/>
    <w:rsid w:val="002A762A"/>
    <w:rsid w:val="002A7CEB"/>
    <w:rsid w:val="002B0BFC"/>
    <w:rsid w:val="002B1761"/>
    <w:rsid w:val="002B1816"/>
    <w:rsid w:val="002B18F9"/>
    <w:rsid w:val="002B29BC"/>
    <w:rsid w:val="002B2B50"/>
    <w:rsid w:val="002B30A9"/>
    <w:rsid w:val="002B44D9"/>
    <w:rsid w:val="002B4826"/>
    <w:rsid w:val="002B4AA0"/>
    <w:rsid w:val="002B5000"/>
    <w:rsid w:val="002B5E29"/>
    <w:rsid w:val="002B65AB"/>
    <w:rsid w:val="002B6C73"/>
    <w:rsid w:val="002B6E39"/>
    <w:rsid w:val="002B70B2"/>
    <w:rsid w:val="002B79F4"/>
    <w:rsid w:val="002B7E48"/>
    <w:rsid w:val="002C0569"/>
    <w:rsid w:val="002C0ED0"/>
    <w:rsid w:val="002C1099"/>
    <w:rsid w:val="002C160A"/>
    <w:rsid w:val="002C1700"/>
    <w:rsid w:val="002C17A5"/>
    <w:rsid w:val="002C1B1B"/>
    <w:rsid w:val="002C33DE"/>
    <w:rsid w:val="002C3698"/>
    <w:rsid w:val="002C3850"/>
    <w:rsid w:val="002C49A8"/>
    <w:rsid w:val="002C514C"/>
    <w:rsid w:val="002C593D"/>
    <w:rsid w:val="002C6D53"/>
    <w:rsid w:val="002C6E59"/>
    <w:rsid w:val="002C7EBB"/>
    <w:rsid w:val="002D0F0B"/>
    <w:rsid w:val="002D1740"/>
    <w:rsid w:val="002D206E"/>
    <w:rsid w:val="002D266E"/>
    <w:rsid w:val="002D2EBB"/>
    <w:rsid w:val="002D37B3"/>
    <w:rsid w:val="002D3912"/>
    <w:rsid w:val="002D4F26"/>
    <w:rsid w:val="002D4F98"/>
    <w:rsid w:val="002D5899"/>
    <w:rsid w:val="002D7EF6"/>
    <w:rsid w:val="002E0156"/>
    <w:rsid w:val="002E09F2"/>
    <w:rsid w:val="002E12D4"/>
    <w:rsid w:val="002E147E"/>
    <w:rsid w:val="002E16F9"/>
    <w:rsid w:val="002E1D35"/>
    <w:rsid w:val="002E1F1F"/>
    <w:rsid w:val="002E20BD"/>
    <w:rsid w:val="002E2747"/>
    <w:rsid w:val="002E3412"/>
    <w:rsid w:val="002E48C5"/>
    <w:rsid w:val="002E530F"/>
    <w:rsid w:val="002E583E"/>
    <w:rsid w:val="002E72B3"/>
    <w:rsid w:val="002E777A"/>
    <w:rsid w:val="002F0138"/>
    <w:rsid w:val="002F0A74"/>
    <w:rsid w:val="002F1093"/>
    <w:rsid w:val="002F152F"/>
    <w:rsid w:val="002F1AC6"/>
    <w:rsid w:val="002F1E99"/>
    <w:rsid w:val="002F21C0"/>
    <w:rsid w:val="002F24AB"/>
    <w:rsid w:val="002F2BE8"/>
    <w:rsid w:val="002F3DA2"/>
    <w:rsid w:val="002F4019"/>
    <w:rsid w:val="002F4655"/>
    <w:rsid w:val="002F4CC0"/>
    <w:rsid w:val="002F50FF"/>
    <w:rsid w:val="002F5307"/>
    <w:rsid w:val="002F5871"/>
    <w:rsid w:val="002F5ACF"/>
    <w:rsid w:val="002F6A16"/>
    <w:rsid w:val="002F6DB3"/>
    <w:rsid w:val="002F6E74"/>
    <w:rsid w:val="002F7085"/>
    <w:rsid w:val="002F74BE"/>
    <w:rsid w:val="003002D0"/>
    <w:rsid w:val="003004DD"/>
    <w:rsid w:val="003012CD"/>
    <w:rsid w:val="00302712"/>
    <w:rsid w:val="00302D71"/>
    <w:rsid w:val="00303286"/>
    <w:rsid w:val="00303BAB"/>
    <w:rsid w:val="00303C0E"/>
    <w:rsid w:val="0030401F"/>
    <w:rsid w:val="003044C4"/>
    <w:rsid w:val="0030460B"/>
    <w:rsid w:val="003059F1"/>
    <w:rsid w:val="00306033"/>
    <w:rsid w:val="00306639"/>
    <w:rsid w:val="00306BDC"/>
    <w:rsid w:val="003101E7"/>
    <w:rsid w:val="00310992"/>
    <w:rsid w:val="00310BD1"/>
    <w:rsid w:val="00310D74"/>
    <w:rsid w:val="00311B01"/>
    <w:rsid w:val="00311D5A"/>
    <w:rsid w:val="00311D68"/>
    <w:rsid w:val="003122FD"/>
    <w:rsid w:val="00312343"/>
    <w:rsid w:val="003125D3"/>
    <w:rsid w:val="0031261B"/>
    <w:rsid w:val="00313319"/>
    <w:rsid w:val="00313921"/>
    <w:rsid w:val="00313F87"/>
    <w:rsid w:val="00314A01"/>
    <w:rsid w:val="00314DA9"/>
    <w:rsid w:val="0031514B"/>
    <w:rsid w:val="00315A14"/>
    <w:rsid w:val="00315DAE"/>
    <w:rsid w:val="0031684A"/>
    <w:rsid w:val="00317021"/>
    <w:rsid w:val="0031730C"/>
    <w:rsid w:val="00317C53"/>
    <w:rsid w:val="00320A56"/>
    <w:rsid w:val="00320ED7"/>
    <w:rsid w:val="00321748"/>
    <w:rsid w:val="00322279"/>
    <w:rsid w:val="00322911"/>
    <w:rsid w:val="00322969"/>
    <w:rsid w:val="00323374"/>
    <w:rsid w:val="0032443E"/>
    <w:rsid w:val="00324D62"/>
    <w:rsid w:val="003251F8"/>
    <w:rsid w:val="00325221"/>
    <w:rsid w:val="00326DDB"/>
    <w:rsid w:val="00326E1E"/>
    <w:rsid w:val="003306F3"/>
    <w:rsid w:val="00330735"/>
    <w:rsid w:val="00330CDA"/>
    <w:rsid w:val="00331FEC"/>
    <w:rsid w:val="0033207D"/>
    <w:rsid w:val="003320D1"/>
    <w:rsid w:val="00332D71"/>
    <w:rsid w:val="003332DC"/>
    <w:rsid w:val="00334739"/>
    <w:rsid w:val="00334C38"/>
    <w:rsid w:val="003353F5"/>
    <w:rsid w:val="00335890"/>
    <w:rsid w:val="00335ADB"/>
    <w:rsid w:val="0033614C"/>
    <w:rsid w:val="0033642D"/>
    <w:rsid w:val="00336995"/>
    <w:rsid w:val="0033777C"/>
    <w:rsid w:val="00337874"/>
    <w:rsid w:val="00337974"/>
    <w:rsid w:val="003401E2"/>
    <w:rsid w:val="0034039C"/>
    <w:rsid w:val="003403C0"/>
    <w:rsid w:val="0034093E"/>
    <w:rsid w:val="00340F6D"/>
    <w:rsid w:val="003415D6"/>
    <w:rsid w:val="003417C2"/>
    <w:rsid w:val="00341E57"/>
    <w:rsid w:val="0034210A"/>
    <w:rsid w:val="00342202"/>
    <w:rsid w:val="003423E2"/>
    <w:rsid w:val="00342CB2"/>
    <w:rsid w:val="00343BEF"/>
    <w:rsid w:val="00343CDD"/>
    <w:rsid w:val="003449D2"/>
    <w:rsid w:val="00344B03"/>
    <w:rsid w:val="00344DDD"/>
    <w:rsid w:val="0034504D"/>
    <w:rsid w:val="0034664E"/>
    <w:rsid w:val="00346B6C"/>
    <w:rsid w:val="00346D41"/>
    <w:rsid w:val="00347A84"/>
    <w:rsid w:val="00347BEE"/>
    <w:rsid w:val="00347FB5"/>
    <w:rsid w:val="00350221"/>
    <w:rsid w:val="00351219"/>
    <w:rsid w:val="0035125E"/>
    <w:rsid w:val="00351E97"/>
    <w:rsid w:val="00351EBD"/>
    <w:rsid w:val="00351FC6"/>
    <w:rsid w:val="00352D56"/>
    <w:rsid w:val="0035511C"/>
    <w:rsid w:val="0035517B"/>
    <w:rsid w:val="00356188"/>
    <w:rsid w:val="003572DF"/>
    <w:rsid w:val="00360238"/>
    <w:rsid w:val="003606F0"/>
    <w:rsid w:val="003606FA"/>
    <w:rsid w:val="003619A5"/>
    <w:rsid w:val="00361C5E"/>
    <w:rsid w:val="00361FC9"/>
    <w:rsid w:val="00362388"/>
    <w:rsid w:val="00362491"/>
    <w:rsid w:val="00362638"/>
    <w:rsid w:val="00362944"/>
    <w:rsid w:val="00362ED4"/>
    <w:rsid w:val="00362F61"/>
    <w:rsid w:val="003636AC"/>
    <w:rsid w:val="00363979"/>
    <w:rsid w:val="00363D7A"/>
    <w:rsid w:val="003649AB"/>
    <w:rsid w:val="00364DB2"/>
    <w:rsid w:val="00364E10"/>
    <w:rsid w:val="00365E55"/>
    <w:rsid w:val="003707B7"/>
    <w:rsid w:val="00371749"/>
    <w:rsid w:val="00371B32"/>
    <w:rsid w:val="00371D07"/>
    <w:rsid w:val="00371FD7"/>
    <w:rsid w:val="00372749"/>
    <w:rsid w:val="0037299C"/>
    <w:rsid w:val="00372E7F"/>
    <w:rsid w:val="003735C9"/>
    <w:rsid w:val="003738DB"/>
    <w:rsid w:val="003747D8"/>
    <w:rsid w:val="00375043"/>
    <w:rsid w:val="00375115"/>
    <w:rsid w:val="00375B01"/>
    <w:rsid w:val="003760F2"/>
    <w:rsid w:val="003766CF"/>
    <w:rsid w:val="00376B07"/>
    <w:rsid w:val="0037727B"/>
    <w:rsid w:val="003806C2"/>
    <w:rsid w:val="00380B22"/>
    <w:rsid w:val="00380D25"/>
    <w:rsid w:val="0038136B"/>
    <w:rsid w:val="003813F4"/>
    <w:rsid w:val="00381B29"/>
    <w:rsid w:val="00381E5F"/>
    <w:rsid w:val="00381F0A"/>
    <w:rsid w:val="00382C84"/>
    <w:rsid w:val="00382F2B"/>
    <w:rsid w:val="00383764"/>
    <w:rsid w:val="00383DEB"/>
    <w:rsid w:val="00383FBB"/>
    <w:rsid w:val="00384265"/>
    <w:rsid w:val="003846B1"/>
    <w:rsid w:val="00384E7C"/>
    <w:rsid w:val="00385071"/>
    <w:rsid w:val="00385130"/>
    <w:rsid w:val="00385202"/>
    <w:rsid w:val="003853B0"/>
    <w:rsid w:val="00385ED7"/>
    <w:rsid w:val="0038618A"/>
    <w:rsid w:val="00386313"/>
    <w:rsid w:val="003873E8"/>
    <w:rsid w:val="00390A9E"/>
    <w:rsid w:val="00390D82"/>
    <w:rsid w:val="00392606"/>
    <w:rsid w:val="00392A8E"/>
    <w:rsid w:val="00392A98"/>
    <w:rsid w:val="00392B16"/>
    <w:rsid w:val="00392EE1"/>
    <w:rsid w:val="003931CD"/>
    <w:rsid w:val="00393655"/>
    <w:rsid w:val="00394A8D"/>
    <w:rsid w:val="00396121"/>
    <w:rsid w:val="003961FC"/>
    <w:rsid w:val="0039658E"/>
    <w:rsid w:val="003966C6"/>
    <w:rsid w:val="00396C21"/>
    <w:rsid w:val="0039719F"/>
    <w:rsid w:val="003A0108"/>
    <w:rsid w:val="003A0407"/>
    <w:rsid w:val="003A16E1"/>
    <w:rsid w:val="003A182B"/>
    <w:rsid w:val="003A185C"/>
    <w:rsid w:val="003A2458"/>
    <w:rsid w:val="003A287B"/>
    <w:rsid w:val="003A3290"/>
    <w:rsid w:val="003A5044"/>
    <w:rsid w:val="003A524F"/>
    <w:rsid w:val="003A53B7"/>
    <w:rsid w:val="003A55E6"/>
    <w:rsid w:val="003A595A"/>
    <w:rsid w:val="003A5A0E"/>
    <w:rsid w:val="003A5F06"/>
    <w:rsid w:val="003A77DA"/>
    <w:rsid w:val="003B14E9"/>
    <w:rsid w:val="003B222C"/>
    <w:rsid w:val="003B28E2"/>
    <w:rsid w:val="003B2BE3"/>
    <w:rsid w:val="003B2ED8"/>
    <w:rsid w:val="003B32CD"/>
    <w:rsid w:val="003B3376"/>
    <w:rsid w:val="003B3EF4"/>
    <w:rsid w:val="003B4395"/>
    <w:rsid w:val="003B49A7"/>
    <w:rsid w:val="003B49D8"/>
    <w:rsid w:val="003B5167"/>
    <w:rsid w:val="003B6A49"/>
    <w:rsid w:val="003C00CF"/>
    <w:rsid w:val="003C049E"/>
    <w:rsid w:val="003C06B1"/>
    <w:rsid w:val="003C322A"/>
    <w:rsid w:val="003C33AF"/>
    <w:rsid w:val="003C340D"/>
    <w:rsid w:val="003C3A79"/>
    <w:rsid w:val="003C4508"/>
    <w:rsid w:val="003C6875"/>
    <w:rsid w:val="003C695C"/>
    <w:rsid w:val="003C71A2"/>
    <w:rsid w:val="003D065E"/>
    <w:rsid w:val="003D1373"/>
    <w:rsid w:val="003D1566"/>
    <w:rsid w:val="003D15CB"/>
    <w:rsid w:val="003D1E3F"/>
    <w:rsid w:val="003D2035"/>
    <w:rsid w:val="003D33BF"/>
    <w:rsid w:val="003D399E"/>
    <w:rsid w:val="003D3D6C"/>
    <w:rsid w:val="003D3F52"/>
    <w:rsid w:val="003D453A"/>
    <w:rsid w:val="003D4CC0"/>
    <w:rsid w:val="003D4F28"/>
    <w:rsid w:val="003D500B"/>
    <w:rsid w:val="003D64CE"/>
    <w:rsid w:val="003D6567"/>
    <w:rsid w:val="003D6A72"/>
    <w:rsid w:val="003D72B6"/>
    <w:rsid w:val="003D78B9"/>
    <w:rsid w:val="003D7965"/>
    <w:rsid w:val="003D7DC3"/>
    <w:rsid w:val="003E02A7"/>
    <w:rsid w:val="003E053C"/>
    <w:rsid w:val="003E0C51"/>
    <w:rsid w:val="003E13E5"/>
    <w:rsid w:val="003E1A13"/>
    <w:rsid w:val="003E1E6F"/>
    <w:rsid w:val="003E23CF"/>
    <w:rsid w:val="003E2733"/>
    <w:rsid w:val="003E2BEA"/>
    <w:rsid w:val="003E325F"/>
    <w:rsid w:val="003E3F9E"/>
    <w:rsid w:val="003E4341"/>
    <w:rsid w:val="003E4682"/>
    <w:rsid w:val="003E5105"/>
    <w:rsid w:val="003E6A69"/>
    <w:rsid w:val="003E718C"/>
    <w:rsid w:val="003E7ABE"/>
    <w:rsid w:val="003F047F"/>
    <w:rsid w:val="003F1053"/>
    <w:rsid w:val="003F13C9"/>
    <w:rsid w:val="003F1529"/>
    <w:rsid w:val="003F1714"/>
    <w:rsid w:val="003F22E3"/>
    <w:rsid w:val="003F25DF"/>
    <w:rsid w:val="003F3471"/>
    <w:rsid w:val="003F45BD"/>
    <w:rsid w:val="003F4885"/>
    <w:rsid w:val="003F4B26"/>
    <w:rsid w:val="003F4EAF"/>
    <w:rsid w:val="003F50AA"/>
    <w:rsid w:val="003F51F2"/>
    <w:rsid w:val="003F7C23"/>
    <w:rsid w:val="004013A1"/>
    <w:rsid w:val="00401C5D"/>
    <w:rsid w:val="00402A95"/>
    <w:rsid w:val="00402D8A"/>
    <w:rsid w:val="00402EB9"/>
    <w:rsid w:val="0040374B"/>
    <w:rsid w:val="004037F5"/>
    <w:rsid w:val="0040422F"/>
    <w:rsid w:val="0040564D"/>
    <w:rsid w:val="00406BEA"/>
    <w:rsid w:val="00407972"/>
    <w:rsid w:val="00407BDE"/>
    <w:rsid w:val="00410518"/>
    <w:rsid w:val="00410539"/>
    <w:rsid w:val="004105BA"/>
    <w:rsid w:val="00410F71"/>
    <w:rsid w:val="004117BA"/>
    <w:rsid w:val="00411D05"/>
    <w:rsid w:val="00412F01"/>
    <w:rsid w:val="00413310"/>
    <w:rsid w:val="00413378"/>
    <w:rsid w:val="00413773"/>
    <w:rsid w:val="00413780"/>
    <w:rsid w:val="0041529C"/>
    <w:rsid w:val="0041594F"/>
    <w:rsid w:val="004161A0"/>
    <w:rsid w:val="00416969"/>
    <w:rsid w:val="004172C9"/>
    <w:rsid w:val="00417392"/>
    <w:rsid w:val="00420B49"/>
    <w:rsid w:val="004215F0"/>
    <w:rsid w:val="00422657"/>
    <w:rsid w:val="0042299F"/>
    <w:rsid w:val="0042326E"/>
    <w:rsid w:val="004238DC"/>
    <w:rsid w:val="00424E31"/>
    <w:rsid w:val="004252DE"/>
    <w:rsid w:val="0042593B"/>
    <w:rsid w:val="004261E9"/>
    <w:rsid w:val="00426F13"/>
    <w:rsid w:val="00427C9B"/>
    <w:rsid w:val="004302B0"/>
    <w:rsid w:val="004306C9"/>
    <w:rsid w:val="00430C7E"/>
    <w:rsid w:val="004315A0"/>
    <w:rsid w:val="00431DB5"/>
    <w:rsid w:val="00432034"/>
    <w:rsid w:val="004332D5"/>
    <w:rsid w:val="00433AEC"/>
    <w:rsid w:val="00434194"/>
    <w:rsid w:val="00434331"/>
    <w:rsid w:val="00434AA3"/>
    <w:rsid w:val="00434FE9"/>
    <w:rsid w:val="00435F79"/>
    <w:rsid w:val="00436492"/>
    <w:rsid w:val="004367D4"/>
    <w:rsid w:val="004373B8"/>
    <w:rsid w:val="00440DA1"/>
    <w:rsid w:val="00441B83"/>
    <w:rsid w:val="00441F64"/>
    <w:rsid w:val="004423CC"/>
    <w:rsid w:val="0044278A"/>
    <w:rsid w:val="00443232"/>
    <w:rsid w:val="00443603"/>
    <w:rsid w:val="004438CE"/>
    <w:rsid w:val="00443E61"/>
    <w:rsid w:val="00444090"/>
    <w:rsid w:val="00445D8C"/>
    <w:rsid w:val="00446344"/>
    <w:rsid w:val="0044672B"/>
    <w:rsid w:val="00446C89"/>
    <w:rsid w:val="00446DEF"/>
    <w:rsid w:val="004477C8"/>
    <w:rsid w:val="00447888"/>
    <w:rsid w:val="0044788D"/>
    <w:rsid w:val="00447999"/>
    <w:rsid w:val="00447AC5"/>
    <w:rsid w:val="00447D27"/>
    <w:rsid w:val="00450101"/>
    <w:rsid w:val="00451120"/>
    <w:rsid w:val="00451AB7"/>
    <w:rsid w:val="00452831"/>
    <w:rsid w:val="00452C9E"/>
    <w:rsid w:val="00452DD5"/>
    <w:rsid w:val="00452F34"/>
    <w:rsid w:val="00453973"/>
    <w:rsid w:val="00453A01"/>
    <w:rsid w:val="00455235"/>
    <w:rsid w:val="0045537F"/>
    <w:rsid w:val="0045646F"/>
    <w:rsid w:val="00456BCF"/>
    <w:rsid w:val="00456DDA"/>
    <w:rsid w:val="00456E90"/>
    <w:rsid w:val="00457A94"/>
    <w:rsid w:val="00457BB8"/>
    <w:rsid w:val="00460164"/>
    <w:rsid w:val="004602CF"/>
    <w:rsid w:val="004617E6"/>
    <w:rsid w:val="00461E6D"/>
    <w:rsid w:val="004622BD"/>
    <w:rsid w:val="00462710"/>
    <w:rsid w:val="00462780"/>
    <w:rsid w:val="004629BF"/>
    <w:rsid w:val="00462A12"/>
    <w:rsid w:val="00463368"/>
    <w:rsid w:val="004646D0"/>
    <w:rsid w:val="00464AA1"/>
    <w:rsid w:val="00465097"/>
    <w:rsid w:val="004654CC"/>
    <w:rsid w:val="00465CC5"/>
    <w:rsid w:val="0046681C"/>
    <w:rsid w:val="00470100"/>
    <w:rsid w:val="00470134"/>
    <w:rsid w:val="004703C9"/>
    <w:rsid w:val="00470734"/>
    <w:rsid w:val="004708C6"/>
    <w:rsid w:val="004727A5"/>
    <w:rsid w:val="004736F0"/>
    <w:rsid w:val="00473AFF"/>
    <w:rsid w:val="0047437D"/>
    <w:rsid w:val="004748B0"/>
    <w:rsid w:val="004749F3"/>
    <w:rsid w:val="00474AD0"/>
    <w:rsid w:val="00475004"/>
    <w:rsid w:val="00475BCE"/>
    <w:rsid w:val="0047634E"/>
    <w:rsid w:val="00476897"/>
    <w:rsid w:val="004777C8"/>
    <w:rsid w:val="00477AFF"/>
    <w:rsid w:val="004804D6"/>
    <w:rsid w:val="00480565"/>
    <w:rsid w:val="004819DE"/>
    <w:rsid w:val="00482909"/>
    <w:rsid w:val="004833AE"/>
    <w:rsid w:val="00483E45"/>
    <w:rsid w:val="00485276"/>
    <w:rsid w:val="004859F3"/>
    <w:rsid w:val="00487B1F"/>
    <w:rsid w:val="00487CEA"/>
    <w:rsid w:val="0049012B"/>
    <w:rsid w:val="004904A8"/>
    <w:rsid w:val="00490529"/>
    <w:rsid w:val="004916FC"/>
    <w:rsid w:val="00492077"/>
    <w:rsid w:val="00492133"/>
    <w:rsid w:val="00492C81"/>
    <w:rsid w:val="004938CA"/>
    <w:rsid w:val="004939B7"/>
    <w:rsid w:val="00493A59"/>
    <w:rsid w:val="00494740"/>
    <w:rsid w:val="00495015"/>
    <w:rsid w:val="00495387"/>
    <w:rsid w:val="0049543B"/>
    <w:rsid w:val="00496342"/>
    <w:rsid w:val="00496FCF"/>
    <w:rsid w:val="004970FD"/>
    <w:rsid w:val="0049784C"/>
    <w:rsid w:val="004A006A"/>
    <w:rsid w:val="004A12C8"/>
    <w:rsid w:val="004A2DA1"/>
    <w:rsid w:val="004A438A"/>
    <w:rsid w:val="004A4558"/>
    <w:rsid w:val="004A53BE"/>
    <w:rsid w:val="004A5D58"/>
    <w:rsid w:val="004A6064"/>
    <w:rsid w:val="004A65D8"/>
    <w:rsid w:val="004A7505"/>
    <w:rsid w:val="004A7A92"/>
    <w:rsid w:val="004B0A9B"/>
    <w:rsid w:val="004B1E14"/>
    <w:rsid w:val="004B3119"/>
    <w:rsid w:val="004B3B42"/>
    <w:rsid w:val="004B4C2D"/>
    <w:rsid w:val="004B4EA0"/>
    <w:rsid w:val="004B6039"/>
    <w:rsid w:val="004B62A1"/>
    <w:rsid w:val="004B6628"/>
    <w:rsid w:val="004B6845"/>
    <w:rsid w:val="004B73D8"/>
    <w:rsid w:val="004B7882"/>
    <w:rsid w:val="004C007C"/>
    <w:rsid w:val="004C0246"/>
    <w:rsid w:val="004C10CD"/>
    <w:rsid w:val="004C159A"/>
    <w:rsid w:val="004C1778"/>
    <w:rsid w:val="004C21B3"/>
    <w:rsid w:val="004C37B5"/>
    <w:rsid w:val="004C3A95"/>
    <w:rsid w:val="004C3C19"/>
    <w:rsid w:val="004C4F11"/>
    <w:rsid w:val="004C4FEB"/>
    <w:rsid w:val="004C5111"/>
    <w:rsid w:val="004C55A0"/>
    <w:rsid w:val="004C585F"/>
    <w:rsid w:val="004C6A65"/>
    <w:rsid w:val="004C735F"/>
    <w:rsid w:val="004C7EBA"/>
    <w:rsid w:val="004D088D"/>
    <w:rsid w:val="004D0AC4"/>
    <w:rsid w:val="004D0B47"/>
    <w:rsid w:val="004D0CC7"/>
    <w:rsid w:val="004D1567"/>
    <w:rsid w:val="004D2430"/>
    <w:rsid w:val="004D28DC"/>
    <w:rsid w:val="004D42C6"/>
    <w:rsid w:val="004D5375"/>
    <w:rsid w:val="004D6B7E"/>
    <w:rsid w:val="004D73BE"/>
    <w:rsid w:val="004D7A66"/>
    <w:rsid w:val="004D7C7A"/>
    <w:rsid w:val="004D7C91"/>
    <w:rsid w:val="004D7FFB"/>
    <w:rsid w:val="004E023C"/>
    <w:rsid w:val="004E27C3"/>
    <w:rsid w:val="004E34E4"/>
    <w:rsid w:val="004E37B4"/>
    <w:rsid w:val="004E47E1"/>
    <w:rsid w:val="004E4B87"/>
    <w:rsid w:val="004E4D20"/>
    <w:rsid w:val="004E4ED3"/>
    <w:rsid w:val="004E56D1"/>
    <w:rsid w:val="004E5D7D"/>
    <w:rsid w:val="004E60EB"/>
    <w:rsid w:val="004E671B"/>
    <w:rsid w:val="004E79BA"/>
    <w:rsid w:val="004F010A"/>
    <w:rsid w:val="004F036A"/>
    <w:rsid w:val="004F078D"/>
    <w:rsid w:val="004F0818"/>
    <w:rsid w:val="004F0959"/>
    <w:rsid w:val="004F0E55"/>
    <w:rsid w:val="004F1137"/>
    <w:rsid w:val="004F277F"/>
    <w:rsid w:val="004F35FE"/>
    <w:rsid w:val="004F392E"/>
    <w:rsid w:val="004F4417"/>
    <w:rsid w:val="004F4456"/>
    <w:rsid w:val="004F4B27"/>
    <w:rsid w:val="004F4F4E"/>
    <w:rsid w:val="004F67CA"/>
    <w:rsid w:val="004F6851"/>
    <w:rsid w:val="004F72EE"/>
    <w:rsid w:val="004F75BE"/>
    <w:rsid w:val="004F76A4"/>
    <w:rsid w:val="005001B9"/>
    <w:rsid w:val="0050094D"/>
    <w:rsid w:val="00500DD6"/>
    <w:rsid w:val="005014F0"/>
    <w:rsid w:val="00501E21"/>
    <w:rsid w:val="00502776"/>
    <w:rsid w:val="00504399"/>
    <w:rsid w:val="0050466A"/>
    <w:rsid w:val="00504C9F"/>
    <w:rsid w:val="005052AF"/>
    <w:rsid w:val="0050556E"/>
    <w:rsid w:val="005055CF"/>
    <w:rsid w:val="00505788"/>
    <w:rsid w:val="00505C49"/>
    <w:rsid w:val="00505DB1"/>
    <w:rsid w:val="00506F51"/>
    <w:rsid w:val="0050758C"/>
    <w:rsid w:val="005101D0"/>
    <w:rsid w:val="00510F6B"/>
    <w:rsid w:val="00511095"/>
    <w:rsid w:val="00511E10"/>
    <w:rsid w:val="0051294E"/>
    <w:rsid w:val="0051318D"/>
    <w:rsid w:val="0051357E"/>
    <w:rsid w:val="00513B54"/>
    <w:rsid w:val="005141FC"/>
    <w:rsid w:val="00515D6B"/>
    <w:rsid w:val="00516A92"/>
    <w:rsid w:val="005170C5"/>
    <w:rsid w:val="005174A3"/>
    <w:rsid w:val="00517502"/>
    <w:rsid w:val="00520177"/>
    <w:rsid w:val="00521181"/>
    <w:rsid w:val="00521336"/>
    <w:rsid w:val="00521A5E"/>
    <w:rsid w:val="00522523"/>
    <w:rsid w:val="00522BCB"/>
    <w:rsid w:val="0052315B"/>
    <w:rsid w:val="005232FB"/>
    <w:rsid w:val="0052388E"/>
    <w:rsid w:val="00524434"/>
    <w:rsid w:val="0052446E"/>
    <w:rsid w:val="00526A30"/>
    <w:rsid w:val="0052762E"/>
    <w:rsid w:val="00527CF3"/>
    <w:rsid w:val="005308B2"/>
    <w:rsid w:val="0053099B"/>
    <w:rsid w:val="00530CEF"/>
    <w:rsid w:val="00531B72"/>
    <w:rsid w:val="005328BB"/>
    <w:rsid w:val="00533380"/>
    <w:rsid w:val="00533634"/>
    <w:rsid w:val="00533641"/>
    <w:rsid w:val="0053373E"/>
    <w:rsid w:val="005342A2"/>
    <w:rsid w:val="005343BB"/>
    <w:rsid w:val="00535B77"/>
    <w:rsid w:val="0053661A"/>
    <w:rsid w:val="00536836"/>
    <w:rsid w:val="00536A0E"/>
    <w:rsid w:val="0053736F"/>
    <w:rsid w:val="00537471"/>
    <w:rsid w:val="00537D2E"/>
    <w:rsid w:val="00540A70"/>
    <w:rsid w:val="00542353"/>
    <w:rsid w:val="00542793"/>
    <w:rsid w:val="00542A06"/>
    <w:rsid w:val="00542DEF"/>
    <w:rsid w:val="00542E43"/>
    <w:rsid w:val="0054336D"/>
    <w:rsid w:val="00543410"/>
    <w:rsid w:val="0054410F"/>
    <w:rsid w:val="005458FA"/>
    <w:rsid w:val="00546A17"/>
    <w:rsid w:val="00546C23"/>
    <w:rsid w:val="0054718D"/>
    <w:rsid w:val="0054759D"/>
    <w:rsid w:val="005510C1"/>
    <w:rsid w:val="005511C0"/>
    <w:rsid w:val="0055127C"/>
    <w:rsid w:val="00551510"/>
    <w:rsid w:val="00551734"/>
    <w:rsid w:val="00552BA9"/>
    <w:rsid w:val="00554165"/>
    <w:rsid w:val="005541C0"/>
    <w:rsid w:val="00554868"/>
    <w:rsid w:val="0055523C"/>
    <w:rsid w:val="00555903"/>
    <w:rsid w:val="00555C4D"/>
    <w:rsid w:val="005569CB"/>
    <w:rsid w:val="00556E98"/>
    <w:rsid w:val="005571F2"/>
    <w:rsid w:val="00557A7D"/>
    <w:rsid w:val="00557DA2"/>
    <w:rsid w:val="00560380"/>
    <w:rsid w:val="005603AE"/>
    <w:rsid w:val="0056081E"/>
    <w:rsid w:val="00560C7C"/>
    <w:rsid w:val="005615E3"/>
    <w:rsid w:val="00561C35"/>
    <w:rsid w:val="00562899"/>
    <w:rsid w:val="00563D12"/>
    <w:rsid w:val="00564049"/>
    <w:rsid w:val="0056417E"/>
    <w:rsid w:val="00564E46"/>
    <w:rsid w:val="00565DD7"/>
    <w:rsid w:val="00565F90"/>
    <w:rsid w:val="00566687"/>
    <w:rsid w:val="00566C2B"/>
    <w:rsid w:val="00566DFA"/>
    <w:rsid w:val="005703AB"/>
    <w:rsid w:val="00570F8A"/>
    <w:rsid w:val="005719EB"/>
    <w:rsid w:val="00573505"/>
    <w:rsid w:val="005736EC"/>
    <w:rsid w:val="00573DAB"/>
    <w:rsid w:val="005740DC"/>
    <w:rsid w:val="00574305"/>
    <w:rsid w:val="005746B2"/>
    <w:rsid w:val="00574C87"/>
    <w:rsid w:val="005757F5"/>
    <w:rsid w:val="00577FA8"/>
    <w:rsid w:val="00580A1B"/>
    <w:rsid w:val="00580ADB"/>
    <w:rsid w:val="00580EF3"/>
    <w:rsid w:val="00581B56"/>
    <w:rsid w:val="00583084"/>
    <w:rsid w:val="00584662"/>
    <w:rsid w:val="005848E8"/>
    <w:rsid w:val="00585777"/>
    <w:rsid w:val="00585C5E"/>
    <w:rsid w:val="00586344"/>
    <w:rsid w:val="005902BA"/>
    <w:rsid w:val="00590A06"/>
    <w:rsid w:val="00591207"/>
    <w:rsid w:val="00591512"/>
    <w:rsid w:val="00591557"/>
    <w:rsid w:val="005921BE"/>
    <w:rsid w:val="00592B59"/>
    <w:rsid w:val="00593092"/>
    <w:rsid w:val="0059334B"/>
    <w:rsid w:val="00593B2B"/>
    <w:rsid w:val="005940B6"/>
    <w:rsid w:val="005945CD"/>
    <w:rsid w:val="005945D5"/>
    <w:rsid w:val="00594867"/>
    <w:rsid w:val="0059506D"/>
    <w:rsid w:val="005960A0"/>
    <w:rsid w:val="005961D6"/>
    <w:rsid w:val="0059644A"/>
    <w:rsid w:val="005965B9"/>
    <w:rsid w:val="005966D3"/>
    <w:rsid w:val="00596854"/>
    <w:rsid w:val="005973C5"/>
    <w:rsid w:val="00597538"/>
    <w:rsid w:val="005A05AA"/>
    <w:rsid w:val="005A1993"/>
    <w:rsid w:val="005A264F"/>
    <w:rsid w:val="005A275B"/>
    <w:rsid w:val="005A277B"/>
    <w:rsid w:val="005A2CC9"/>
    <w:rsid w:val="005A3527"/>
    <w:rsid w:val="005A4EF7"/>
    <w:rsid w:val="005A5B1E"/>
    <w:rsid w:val="005A62C4"/>
    <w:rsid w:val="005A7EB2"/>
    <w:rsid w:val="005B02AC"/>
    <w:rsid w:val="005B0E6B"/>
    <w:rsid w:val="005B12C4"/>
    <w:rsid w:val="005B17FC"/>
    <w:rsid w:val="005B185B"/>
    <w:rsid w:val="005B215E"/>
    <w:rsid w:val="005B2A06"/>
    <w:rsid w:val="005B2A52"/>
    <w:rsid w:val="005B2BC4"/>
    <w:rsid w:val="005B2E4E"/>
    <w:rsid w:val="005B49BE"/>
    <w:rsid w:val="005B5061"/>
    <w:rsid w:val="005B5207"/>
    <w:rsid w:val="005B5572"/>
    <w:rsid w:val="005B5808"/>
    <w:rsid w:val="005B6D27"/>
    <w:rsid w:val="005C03D6"/>
    <w:rsid w:val="005C0FFF"/>
    <w:rsid w:val="005C114B"/>
    <w:rsid w:val="005C1F83"/>
    <w:rsid w:val="005C2850"/>
    <w:rsid w:val="005C324F"/>
    <w:rsid w:val="005C33BD"/>
    <w:rsid w:val="005C367F"/>
    <w:rsid w:val="005C4CDE"/>
    <w:rsid w:val="005C5A34"/>
    <w:rsid w:val="005C641F"/>
    <w:rsid w:val="005C73C8"/>
    <w:rsid w:val="005C7553"/>
    <w:rsid w:val="005D0C71"/>
    <w:rsid w:val="005D1AE6"/>
    <w:rsid w:val="005D1D47"/>
    <w:rsid w:val="005D215F"/>
    <w:rsid w:val="005D26C6"/>
    <w:rsid w:val="005D2DD0"/>
    <w:rsid w:val="005D3DAE"/>
    <w:rsid w:val="005D3F3D"/>
    <w:rsid w:val="005D4873"/>
    <w:rsid w:val="005D5237"/>
    <w:rsid w:val="005D5371"/>
    <w:rsid w:val="005D5924"/>
    <w:rsid w:val="005D7141"/>
    <w:rsid w:val="005D7C20"/>
    <w:rsid w:val="005E00CA"/>
    <w:rsid w:val="005E0C9E"/>
    <w:rsid w:val="005E1602"/>
    <w:rsid w:val="005E1A62"/>
    <w:rsid w:val="005E24B0"/>
    <w:rsid w:val="005E24E2"/>
    <w:rsid w:val="005E53FC"/>
    <w:rsid w:val="005E59CF"/>
    <w:rsid w:val="005E63AC"/>
    <w:rsid w:val="005E64EB"/>
    <w:rsid w:val="005E6A24"/>
    <w:rsid w:val="005E6DB3"/>
    <w:rsid w:val="005E72B2"/>
    <w:rsid w:val="005E7681"/>
    <w:rsid w:val="005E78C8"/>
    <w:rsid w:val="005F01F7"/>
    <w:rsid w:val="005F029B"/>
    <w:rsid w:val="005F082A"/>
    <w:rsid w:val="005F0C59"/>
    <w:rsid w:val="005F0EE8"/>
    <w:rsid w:val="005F14B4"/>
    <w:rsid w:val="005F1EC7"/>
    <w:rsid w:val="005F214C"/>
    <w:rsid w:val="005F465B"/>
    <w:rsid w:val="005F49AF"/>
    <w:rsid w:val="005F4DC6"/>
    <w:rsid w:val="005F5348"/>
    <w:rsid w:val="005F5EE1"/>
    <w:rsid w:val="005F6080"/>
    <w:rsid w:val="005F6ED6"/>
    <w:rsid w:val="005F701F"/>
    <w:rsid w:val="005F783A"/>
    <w:rsid w:val="005F783F"/>
    <w:rsid w:val="005F7CAB"/>
    <w:rsid w:val="006007B7"/>
    <w:rsid w:val="0060091D"/>
    <w:rsid w:val="0060155D"/>
    <w:rsid w:val="00601DB1"/>
    <w:rsid w:val="0060201B"/>
    <w:rsid w:val="00602508"/>
    <w:rsid w:val="00602A69"/>
    <w:rsid w:val="00603751"/>
    <w:rsid w:val="00603D3F"/>
    <w:rsid w:val="00603FDE"/>
    <w:rsid w:val="00604CFE"/>
    <w:rsid w:val="0060628A"/>
    <w:rsid w:val="00606CFB"/>
    <w:rsid w:val="006072C7"/>
    <w:rsid w:val="00607B78"/>
    <w:rsid w:val="00607DD6"/>
    <w:rsid w:val="006108B7"/>
    <w:rsid w:val="00610C2F"/>
    <w:rsid w:val="00611524"/>
    <w:rsid w:val="0061185D"/>
    <w:rsid w:val="00611BEA"/>
    <w:rsid w:val="00611E3A"/>
    <w:rsid w:val="0061291B"/>
    <w:rsid w:val="0061317F"/>
    <w:rsid w:val="0061338C"/>
    <w:rsid w:val="00613A0A"/>
    <w:rsid w:val="0061532D"/>
    <w:rsid w:val="00615615"/>
    <w:rsid w:val="00615873"/>
    <w:rsid w:val="00616239"/>
    <w:rsid w:val="006169B4"/>
    <w:rsid w:val="006218DF"/>
    <w:rsid w:val="0062211F"/>
    <w:rsid w:val="00622244"/>
    <w:rsid w:val="0062283F"/>
    <w:rsid w:val="00623611"/>
    <w:rsid w:val="00623875"/>
    <w:rsid w:val="00623D1C"/>
    <w:rsid w:val="0062453E"/>
    <w:rsid w:val="00625557"/>
    <w:rsid w:val="00625FE4"/>
    <w:rsid w:val="006267CD"/>
    <w:rsid w:val="0062680C"/>
    <w:rsid w:val="006271FC"/>
    <w:rsid w:val="00627347"/>
    <w:rsid w:val="006273F4"/>
    <w:rsid w:val="0062757A"/>
    <w:rsid w:val="00627866"/>
    <w:rsid w:val="006300BE"/>
    <w:rsid w:val="006305D0"/>
    <w:rsid w:val="006307F4"/>
    <w:rsid w:val="00630F0B"/>
    <w:rsid w:val="00631D77"/>
    <w:rsid w:val="00632CDA"/>
    <w:rsid w:val="0063376C"/>
    <w:rsid w:val="00634839"/>
    <w:rsid w:val="00634AD6"/>
    <w:rsid w:val="00634E46"/>
    <w:rsid w:val="00635012"/>
    <w:rsid w:val="0063542C"/>
    <w:rsid w:val="006364FD"/>
    <w:rsid w:val="00636857"/>
    <w:rsid w:val="0063703F"/>
    <w:rsid w:val="00637535"/>
    <w:rsid w:val="00637595"/>
    <w:rsid w:val="00637690"/>
    <w:rsid w:val="006379D0"/>
    <w:rsid w:val="006402D4"/>
    <w:rsid w:val="00640371"/>
    <w:rsid w:val="006404D7"/>
    <w:rsid w:val="006417D6"/>
    <w:rsid w:val="006421F3"/>
    <w:rsid w:val="00643042"/>
    <w:rsid w:val="006438E0"/>
    <w:rsid w:val="00643A9D"/>
    <w:rsid w:val="006443B6"/>
    <w:rsid w:val="0064467D"/>
    <w:rsid w:val="00644EA4"/>
    <w:rsid w:val="00646BD5"/>
    <w:rsid w:val="00646C19"/>
    <w:rsid w:val="00647891"/>
    <w:rsid w:val="00650436"/>
    <w:rsid w:val="00650630"/>
    <w:rsid w:val="0065080E"/>
    <w:rsid w:val="00650A52"/>
    <w:rsid w:val="00651070"/>
    <w:rsid w:val="006510ED"/>
    <w:rsid w:val="00651665"/>
    <w:rsid w:val="006527E0"/>
    <w:rsid w:val="006528DF"/>
    <w:rsid w:val="00653402"/>
    <w:rsid w:val="006538A5"/>
    <w:rsid w:val="00654464"/>
    <w:rsid w:val="0065506C"/>
    <w:rsid w:val="006550E3"/>
    <w:rsid w:val="00655CDB"/>
    <w:rsid w:val="00656157"/>
    <w:rsid w:val="0065651D"/>
    <w:rsid w:val="006570C6"/>
    <w:rsid w:val="00657D39"/>
    <w:rsid w:val="00660572"/>
    <w:rsid w:val="006609CA"/>
    <w:rsid w:val="0066103F"/>
    <w:rsid w:val="00661792"/>
    <w:rsid w:val="00661BCE"/>
    <w:rsid w:val="00661C44"/>
    <w:rsid w:val="006628B8"/>
    <w:rsid w:val="00662AF1"/>
    <w:rsid w:val="00662BD8"/>
    <w:rsid w:val="00663242"/>
    <w:rsid w:val="00664316"/>
    <w:rsid w:val="006652B7"/>
    <w:rsid w:val="00665642"/>
    <w:rsid w:val="00665726"/>
    <w:rsid w:val="00665B5F"/>
    <w:rsid w:val="00666519"/>
    <w:rsid w:val="00666C81"/>
    <w:rsid w:val="006670E2"/>
    <w:rsid w:val="006673E8"/>
    <w:rsid w:val="006707C0"/>
    <w:rsid w:val="00670B04"/>
    <w:rsid w:val="00671ACB"/>
    <w:rsid w:val="00671E37"/>
    <w:rsid w:val="006733E6"/>
    <w:rsid w:val="00673679"/>
    <w:rsid w:val="00673989"/>
    <w:rsid w:val="00673A55"/>
    <w:rsid w:val="00674E4C"/>
    <w:rsid w:val="006753C2"/>
    <w:rsid w:val="006766B2"/>
    <w:rsid w:val="006777AA"/>
    <w:rsid w:val="00677EC2"/>
    <w:rsid w:val="006811D7"/>
    <w:rsid w:val="006812F6"/>
    <w:rsid w:val="00681EA6"/>
    <w:rsid w:val="006823ED"/>
    <w:rsid w:val="00682A04"/>
    <w:rsid w:val="00683FAB"/>
    <w:rsid w:val="006842DC"/>
    <w:rsid w:val="006842F2"/>
    <w:rsid w:val="0068455F"/>
    <w:rsid w:val="00684612"/>
    <w:rsid w:val="00684875"/>
    <w:rsid w:val="00684911"/>
    <w:rsid w:val="00684C67"/>
    <w:rsid w:val="00685AE1"/>
    <w:rsid w:val="00686A22"/>
    <w:rsid w:val="00686A72"/>
    <w:rsid w:val="00687301"/>
    <w:rsid w:val="00687816"/>
    <w:rsid w:val="006878A1"/>
    <w:rsid w:val="00687FE4"/>
    <w:rsid w:val="00690598"/>
    <w:rsid w:val="00691297"/>
    <w:rsid w:val="006916C0"/>
    <w:rsid w:val="00691C29"/>
    <w:rsid w:val="006921E4"/>
    <w:rsid w:val="0069220F"/>
    <w:rsid w:val="00692A76"/>
    <w:rsid w:val="00692B4A"/>
    <w:rsid w:val="00692DE9"/>
    <w:rsid w:val="006931BA"/>
    <w:rsid w:val="0069382B"/>
    <w:rsid w:val="0069411F"/>
    <w:rsid w:val="0069456D"/>
    <w:rsid w:val="00694D41"/>
    <w:rsid w:val="00695251"/>
    <w:rsid w:val="00696A7C"/>
    <w:rsid w:val="006970E2"/>
    <w:rsid w:val="00697193"/>
    <w:rsid w:val="00697336"/>
    <w:rsid w:val="00697F44"/>
    <w:rsid w:val="006A066B"/>
    <w:rsid w:val="006A13FF"/>
    <w:rsid w:val="006A2072"/>
    <w:rsid w:val="006A28F9"/>
    <w:rsid w:val="006A30F4"/>
    <w:rsid w:val="006A340D"/>
    <w:rsid w:val="006A39CB"/>
    <w:rsid w:val="006A405A"/>
    <w:rsid w:val="006A4184"/>
    <w:rsid w:val="006A43DA"/>
    <w:rsid w:val="006A4934"/>
    <w:rsid w:val="006A5107"/>
    <w:rsid w:val="006A7CA7"/>
    <w:rsid w:val="006A7E9C"/>
    <w:rsid w:val="006B06F6"/>
    <w:rsid w:val="006B07FF"/>
    <w:rsid w:val="006B181A"/>
    <w:rsid w:val="006B1E79"/>
    <w:rsid w:val="006B205B"/>
    <w:rsid w:val="006B43AD"/>
    <w:rsid w:val="006B4579"/>
    <w:rsid w:val="006B4AFB"/>
    <w:rsid w:val="006B5500"/>
    <w:rsid w:val="006B55EF"/>
    <w:rsid w:val="006B5A0E"/>
    <w:rsid w:val="006C0763"/>
    <w:rsid w:val="006C0C48"/>
    <w:rsid w:val="006C1261"/>
    <w:rsid w:val="006C20D2"/>
    <w:rsid w:val="006C27F3"/>
    <w:rsid w:val="006C32B8"/>
    <w:rsid w:val="006C4250"/>
    <w:rsid w:val="006C57C1"/>
    <w:rsid w:val="006C63FE"/>
    <w:rsid w:val="006C64DA"/>
    <w:rsid w:val="006C6923"/>
    <w:rsid w:val="006C6999"/>
    <w:rsid w:val="006C6CF8"/>
    <w:rsid w:val="006C7186"/>
    <w:rsid w:val="006C7E4E"/>
    <w:rsid w:val="006D0000"/>
    <w:rsid w:val="006D0359"/>
    <w:rsid w:val="006D0AB6"/>
    <w:rsid w:val="006D0B6D"/>
    <w:rsid w:val="006D0BFF"/>
    <w:rsid w:val="006D0C06"/>
    <w:rsid w:val="006D169A"/>
    <w:rsid w:val="006D25D8"/>
    <w:rsid w:val="006D2AEB"/>
    <w:rsid w:val="006D4DEB"/>
    <w:rsid w:val="006D51AA"/>
    <w:rsid w:val="006D589C"/>
    <w:rsid w:val="006D5D8F"/>
    <w:rsid w:val="006D5FD4"/>
    <w:rsid w:val="006D6DE8"/>
    <w:rsid w:val="006E0137"/>
    <w:rsid w:val="006E0268"/>
    <w:rsid w:val="006E069B"/>
    <w:rsid w:val="006E0AA0"/>
    <w:rsid w:val="006E0F1D"/>
    <w:rsid w:val="006E2A5E"/>
    <w:rsid w:val="006E34E1"/>
    <w:rsid w:val="006E4252"/>
    <w:rsid w:val="006E53B0"/>
    <w:rsid w:val="006E5BEE"/>
    <w:rsid w:val="006E70B8"/>
    <w:rsid w:val="006E7B20"/>
    <w:rsid w:val="006F0601"/>
    <w:rsid w:val="006F0FD7"/>
    <w:rsid w:val="006F0FF2"/>
    <w:rsid w:val="006F190C"/>
    <w:rsid w:val="006F1B52"/>
    <w:rsid w:val="006F2400"/>
    <w:rsid w:val="006F2817"/>
    <w:rsid w:val="006F320B"/>
    <w:rsid w:val="006F3599"/>
    <w:rsid w:val="006F39EB"/>
    <w:rsid w:val="006F3AA4"/>
    <w:rsid w:val="006F55B0"/>
    <w:rsid w:val="006F59EB"/>
    <w:rsid w:val="006F5BC9"/>
    <w:rsid w:val="006F647C"/>
    <w:rsid w:val="006F6838"/>
    <w:rsid w:val="006F715C"/>
    <w:rsid w:val="006F7745"/>
    <w:rsid w:val="006F7F44"/>
    <w:rsid w:val="00700446"/>
    <w:rsid w:val="00701A80"/>
    <w:rsid w:val="00702492"/>
    <w:rsid w:val="00702565"/>
    <w:rsid w:val="007025AE"/>
    <w:rsid w:val="00702D78"/>
    <w:rsid w:val="007038B4"/>
    <w:rsid w:val="0070473E"/>
    <w:rsid w:val="00704B27"/>
    <w:rsid w:val="00704EBD"/>
    <w:rsid w:val="00706058"/>
    <w:rsid w:val="00706555"/>
    <w:rsid w:val="00706CE2"/>
    <w:rsid w:val="007075F3"/>
    <w:rsid w:val="00707CA6"/>
    <w:rsid w:val="007107AD"/>
    <w:rsid w:val="0071088F"/>
    <w:rsid w:val="00710A22"/>
    <w:rsid w:val="00711644"/>
    <w:rsid w:val="00711ADA"/>
    <w:rsid w:val="0071246B"/>
    <w:rsid w:val="007125D7"/>
    <w:rsid w:val="00712B63"/>
    <w:rsid w:val="00714C0E"/>
    <w:rsid w:val="007151EB"/>
    <w:rsid w:val="00715533"/>
    <w:rsid w:val="0071563F"/>
    <w:rsid w:val="00715756"/>
    <w:rsid w:val="00715FFE"/>
    <w:rsid w:val="007164A0"/>
    <w:rsid w:val="007168A2"/>
    <w:rsid w:val="00716B56"/>
    <w:rsid w:val="0071732D"/>
    <w:rsid w:val="007175BB"/>
    <w:rsid w:val="00720B95"/>
    <w:rsid w:val="00720CF3"/>
    <w:rsid w:val="00720D20"/>
    <w:rsid w:val="007219C3"/>
    <w:rsid w:val="00721D4C"/>
    <w:rsid w:val="00721E82"/>
    <w:rsid w:val="007227D0"/>
    <w:rsid w:val="00722A70"/>
    <w:rsid w:val="00722A90"/>
    <w:rsid w:val="00723800"/>
    <w:rsid w:val="007259DC"/>
    <w:rsid w:val="00725D2B"/>
    <w:rsid w:val="007264C8"/>
    <w:rsid w:val="00726FD9"/>
    <w:rsid w:val="007277A2"/>
    <w:rsid w:val="00727868"/>
    <w:rsid w:val="00727894"/>
    <w:rsid w:val="007279C9"/>
    <w:rsid w:val="0073038E"/>
    <w:rsid w:val="007306EB"/>
    <w:rsid w:val="007312C6"/>
    <w:rsid w:val="007314A6"/>
    <w:rsid w:val="00731576"/>
    <w:rsid w:val="00731E4A"/>
    <w:rsid w:val="0073212C"/>
    <w:rsid w:val="00732C6C"/>
    <w:rsid w:val="00733B6F"/>
    <w:rsid w:val="00734813"/>
    <w:rsid w:val="00734E03"/>
    <w:rsid w:val="00735BD4"/>
    <w:rsid w:val="007365B1"/>
    <w:rsid w:val="00736680"/>
    <w:rsid w:val="00737791"/>
    <w:rsid w:val="007401BD"/>
    <w:rsid w:val="007415E4"/>
    <w:rsid w:val="00741ECA"/>
    <w:rsid w:val="00742471"/>
    <w:rsid w:val="00742A35"/>
    <w:rsid w:val="00742C8D"/>
    <w:rsid w:val="00742C9F"/>
    <w:rsid w:val="00742CEA"/>
    <w:rsid w:val="00742E32"/>
    <w:rsid w:val="0074301B"/>
    <w:rsid w:val="007434DF"/>
    <w:rsid w:val="00743858"/>
    <w:rsid w:val="007439CF"/>
    <w:rsid w:val="00743F71"/>
    <w:rsid w:val="00744B54"/>
    <w:rsid w:val="00744B60"/>
    <w:rsid w:val="007453C6"/>
    <w:rsid w:val="00745673"/>
    <w:rsid w:val="007459FC"/>
    <w:rsid w:val="00745C15"/>
    <w:rsid w:val="007461AD"/>
    <w:rsid w:val="0074661C"/>
    <w:rsid w:val="00747243"/>
    <w:rsid w:val="007504AF"/>
    <w:rsid w:val="00751CEE"/>
    <w:rsid w:val="00752841"/>
    <w:rsid w:val="00753008"/>
    <w:rsid w:val="00753144"/>
    <w:rsid w:val="00753DBA"/>
    <w:rsid w:val="007544D5"/>
    <w:rsid w:val="00755D0C"/>
    <w:rsid w:val="0075679D"/>
    <w:rsid w:val="007578D6"/>
    <w:rsid w:val="0076027C"/>
    <w:rsid w:val="00760281"/>
    <w:rsid w:val="00760BF6"/>
    <w:rsid w:val="00760DA7"/>
    <w:rsid w:val="00760FDF"/>
    <w:rsid w:val="0076120A"/>
    <w:rsid w:val="00761D76"/>
    <w:rsid w:val="0076224E"/>
    <w:rsid w:val="00762556"/>
    <w:rsid w:val="00762A91"/>
    <w:rsid w:val="0076361A"/>
    <w:rsid w:val="00764B44"/>
    <w:rsid w:val="00764BCC"/>
    <w:rsid w:val="0076533A"/>
    <w:rsid w:val="0076726D"/>
    <w:rsid w:val="007672EA"/>
    <w:rsid w:val="00767735"/>
    <w:rsid w:val="00767843"/>
    <w:rsid w:val="00767EA4"/>
    <w:rsid w:val="00767ECA"/>
    <w:rsid w:val="00770FDE"/>
    <w:rsid w:val="0077123E"/>
    <w:rsid w:val="00771CF6"/>
    <w:rsid w:val="00771DD7"/>
    <w:rsid w:val="00772529"/>
    <w:rsid w:val="007739C6"/>
    <w:rsid w:val="007747A1"/>
    <w:rsid w:val="00774907"/>
    <w:rsid w:val="00774963"/>
    <w:rsid w:val="00775500"/>
    <w:rsid w:val="007758D4"/>
    <w:rsid w:val="0077599B"/>
    <w:rsid w:val="00776F56"/>
    <w:rsid w:val="007775E6"/>
    <w:rsid w:val="00777F35"/>
    <w:rsid w:val="00777FCC"/>
    <w:rsid w:val="007801C6"/>
    <w:rsid w:val="007805F4"/>
    <w:rsid w:val="00780660"/>
    <w:rsid w:val="00780AA0"/>
    <w:rsid w:val="00780FE7"/>
    <w:rsid w:val="00781E8D"/>
    <w:rsid w:val="00781EA2"/>
    <w:rsid w:val="00783344"/>
    <w:rsid w:val="007843AE"/>
    <w:rsid w:val="00784772"/>
    <w:rsid w:val="007856ED"/>
    <w:rsid w:val="00785882"/>
    <w:rsid w:val="00785DEF"/>
    <w:rsid w:val="00786DD4"/>
    <w:rsid w:val="00790AA9"/>
    <w:rsid w:val="00791BC1"/>
    <w:rsid w:val="00792023"/>
    <w:rsid w:val="007929C2"/>
    <w:rsid w:val="00792BE2"/>
    <w:rsid w:val="00792BEE"/>
    <w:rsid w:val="00792F40"/>
    <w:rsid w:val="0079368E"/>
    <w:rsid w:val="007939B6"/>
    <w:rsid w:val="00795875"/>
    <w:rsid w:val="00795D46"/>
    <w:rsid w:val="00796544"/>
    <w:rsid w:val="007968A3"/>
    <w:rsid w:val="00796BF3"/>
    <w:rsid w:val="007979F3"/>
    <w:rsid w:val="00797CB4"/>
    <w:rsid w:val="00797F28"/>
    <w:rsid w:val="007A03C7"/>
    <w:rsid w:val="007A09E5"/>
    <w:rsid w:val="007A0B3A"/>
    <w:rsid w:val="007A114C"/>
    <w:rsid w:val="007A11D1"/>
    <w:rsid w:val="007A1661"/>
    <w:rsid w:val="007A1708"/>
    <w:rsid w:val="007A1FB7"/>
    <w:rsid w:val="007A2210"/>
    <w:rsid w:val="007A29BB"/>
    <w:rsid w:val="007A330F"/>
    <w:rsid w:val="007A3773"/>
    <w:rsid w:val="007A3EDE"/>
    <w:rsid w:val="007A3F1C"/>
    <w:rsid w:val="007A3FCB"/>
    <w:rsid w:val="007A4B70"/>
    <w:rsid w:val="007A51F8"/>
    <w:rsid w:val="007A72EC"/>
    <w:rsid w:val="007A7957"/>
    <w:rsid w:val="007A7B41"/>
    <w:rsid w:val="007A7E47"/>
    <w:rsid w:val="007B080A"/>
    <w:rsid w:val="007B0DC9"/>
    <w:rsid w:val="007B0FC1"/>
    <w:rsid w:val="007B3338"/>
    <w:rsid w:val="007B3F66"/>
    <w:rsid w:val="007B4362"/>
    <w:rsid w:val="007B46FE"/>
    <w:rsid w:val="007B5030"/>
    <w:rsid w:val="007B5280"/>
    <w:rsid w:val="007B58F0"/>
    <w:rsid w:val="007B6A12"/>
    <w:rsid w:val="007B7EF9"/>
    <w:rsid w:val="007B7FF8"/>
    <w:rsid w:val="007C04DC"/>
    <w:rsid w:val="007C0911"/>
    <w:rsid w:val="007C111D"/>
    <w:rsid w:val="007C23F9"/>
    <w:rsid w:val="007C250D"/>
    <w:rsid w:val="007C5033"/>
    <w:rsid w:val="007C51B2"/>
    <w:rsid w:val="007C5685"/>
    <w:rsid w:val="007C5AAF"/>
    <w:rsid w:val="007C5CC4"/>
    <w:rsid w:val="007C6123"/>
    <w:rsid w:val="007C6149"/>
    <w:rsid w:val="007C6691"/>
    <w:rsid w:val="007C79F4"/>
    <w:rsid w:val="007D086D"/>
    <w:rsid w:val="007D1381"/>
    <w:rsid w:val="007D1FA4"/>
    <w:rsid w:val="007D31A5"/>
    <w:rsid w:val="007D3207"/>
    <w:rsid w:val="007D37D6"/>
    <w:rsid w:val="007D388B"/>
    <w:rsid w:val="007D38B8"/>
    <w:rsid w:val="007D40CF"/>
    <w:rsid w:val="007D428A"/>
    <w:rsid w:val="007D4532"/>
    <w:rsid w:val="007D478F"/>
    <w:rsid w:val="007D5031"/>
    <w:rsid w:val="007D5B2C"/>
    <w:rsid w:val="007D6832"/>
    <w:rsid w:val="007D714C"/>
    <w:rsid w:val="007D73F1"/>
    <w:rsid w:val="007D7F63"/>
    <w:rsid w:val="007E0A1B"/>
    <w:rsid w:val="007E15D5"/>
    <w:rsid w:val="007E2187"/>
    <w:rsid w:val="007E21B9"/>
    <w:rsid w:val="007E2E30"/>
    <w:rsid w:val="007E37FB"/>
    <w:rsid w:val="007E5528"/>
    <w:rsid w:val="007E5B5D"/>
    <w:rsid w:val="007E6317"/>
    <w:rsid w:val="007E6E90"/>
    <w:rsid w:val="007F0E2F"/>
    <w:rsid w:val="007F137F"/>
    <w:rsid w:val="007F1E7C"/>
    <w:rsid w:val="007F22F8"/>
    <w:rsid w:val="007F2D75"/>
    <w:rsid w:val="007F35E6"/>
    <w:rsid w:val="007F3B74"/>
    <w:rsid w:val="007F5B33"/>
    <w:rsid w:val="007F66BE"/>
    <w:rsid w:val="007F73F4"/>
    <w:rsid w:val="007F74FA"/>
    <w:rsid w:val="007F7CBE"/>
    <w:rsid w:val="00800BCB"/>
    <w:rsid w:val="0080155D"/>
    <w:rsid w:val="008024CC"/>
    <w:rsid w:val="00802632"/>
    <w:rsid w:val="008027EA"/>
    <w:rsid w:val="00802858"/>
    <w:rsid w:val="00802982"/>
    <w:rsid w:val="00803799"/>
    <w:rsid w:val="00805165"/>
    <w:rsid w:val="008060B7"/>
    <w:rsid w:val="0080691C"/>
    <w:rsid w:val="00806934"/>
    <w:rsid w:val="00806A98"/>
    <w:rsid w:val="00807715"/>
    <w:rsid w:val="008105C2"/>
    <w:rsid w:val="0081132D"/>
    <w:rsid w:val="0081156B"/>
    <w:rsid w:val="008116DC"/>
    <w:rsid w:val="00811B0A"/>
    <w:rsid w:val="008133F9"/>
    <w:rsid w:val="0081437B"/>
    <w:rsid w:val="008156B5"/>
    <w:rsid w:val="0081735D"/>
    <w:rsid w:val="008176AC"/>
    <w:rsid w:val="00817B0F"/>
    <w:rsid w:val="00817BD6"/>
    <w:rsid w:val="00817C98"/>
    <w:rsid w:val="00817DDC"/>
    <w:rsid w:val="00820A51"/>
    <w:rsid w:val="00820D17"/>
    <w:rsid w:val="00821485"/>
    <w:rsid w:val="00821C9E"/>
    <w:rsid w:val="0082292D"/>
    <w:rsid w:val="00822B14"/>
    <w:rsid w:val="0082301E"/>
    <w:rsid w:val="0082360B"/>
    <w:rsid w:val="00823AB0"/>
    <w:rsid w:val="00824018"/>
    <w:rsid w:val="00825D74"/>
    <w:rsid w:val="008269D9"/>
    <w:rsid w:val="00826C98"/>
    <w:rsid w:val="00826E11"/>
    <w:rsid w:val="00827823"/>
    <w:rsid w:val="00827ECE"/>
    <w:rsid w:val="00830A4F"/>
    <w:rsid w:val="00830BD8"/>
    <w:rsid w:val="008310B7"/>
    <w:rsid w:val="0083137F"/>
    <w:rsid w:val="00831AD9"/>
    <w:rsid w:val="00832013"/>
    <w:rsid w:val="00832223"/>
    <w:rsid w:val="00833627"/>
    <w:rsid w:val="00835688"/>
    <w:rsid w:val="008356C9"/>
    <w:rsid w:val="00835C98"/>
    <w:rsid w:val="008364F4"/>
    <w:rsid w:val="00836F3C"/>
    <w:rsid w:val="008370E4"/>
    <w:rsid w:val="008377B7"/>
    <w:rsid w:val="00837C62"/>
    <w:rsid w:val="00837CF0"/>
    <w:rsid w:val="0084026A"/>
    <w:rsid w:val="0084042C"/>
    <w:rsid w:val="00840443"/>
    <w:rsid w:val="00840F13"/>
    <w:rsid w:val="00841323"/>
    <w:rsid w:val="00841546"/>
    <w:rsid w:val="00841641"/>
    <w:rsid w:val="00843884"/>
    <w:rsid w:val="00843978"/>
    <w:rsid w:val="008444E1"/>
    <w:rsid w:val="00845A6C"/>
    <w:rsid w:val="00845CF0"/>
    <w:rsid w:val="00846B2E"/>
    <w:rsid w:val="00850531"/>
    <w:rsid w:val="00850886"/>
    <w:rsid w:val="008511E3"/>
    <w:rsid w:val="0085136D"/>
    <w:rsid w:val="00851569"/>
    <w:rsid w:val="00851662"/>
    <w:rsid w:val="0085268B"/>
    <w:rsid w:val="00852DCC"/>
    <w:rsid w:val="008530A4"/>
    <w:rsid w:val="00854307"/>
    <w:rsid w:val="00854E35"/>
    <w:rsid w:val="00856923"/>
    <w:rsid w:val="008573E3"/>
    <w:rsid w:val="00857B1E"/>
    <w:rsid w:val="00860E58"/>
    <w:rsid w:val="00861FE7"/>
    <w:rsid w:val="008620AE"/>
    <w:rsid w:val="008623B0"/>
    <w:rsid w:val="008636B3"/>
    <w:rsid w:val="00863EDC"/>
    <w:rsid w:val="00864408"/>
    <w:rsid w:val="0086463B"/>
    <w:rsid w:val="008648F5"/>
    <w:rsid w:val="00865172"/>
    <w:rsid w:val="00865C7D"/>
    <w:rsid w:val="00865E34"/>
    <w:rsid w:val="008662C0"/>
    <w:rsid w:val="00867024"/>
    <w:rsid w:val="00867422"/>
    <w:rsid w:val="00867BEC"/>
    <w:rsid w:val="008709CC"/>
    <w:rsid w:val="00872979"/>
    <w:rsid w:val="00873E88"/>
    <w:rsid w:val="0087413F"/>
    <w:rsid w:val="008756A2"/>
    <w:rsid w:val="00875742"/>
    <w:rsid w:val="00876B64"/>
    <w:rsid w:val="0088067C"/>
    <w:rsid w:val="008812F3"/>
    <w:rsid w:val="0088161F"/>
    <w:rsid w:val="008821EB"/>
    <w:rsid w:val="00882E34"/>
    <w:rsid w:val="00882FE3"/>
    <w:rsid w:val="008835D8"/>
    <w:rsid w:val="008837C4"/>
    <w:rsid w:val="00883C2C"/>
    <w:rsid w:val="008842F9"/>
    <w:rsid w:val="00884B2B"/>
    <w:rsid w:val="008850E2"/>
    <w:rsid w:val="00885251"/>
    <w:rsid w:val="008852A6"/>
    <w:rsid w:val="00886639"/>
    <w:rsid w:val="0088668C"/>
    <w:rsid w:val="008874BC"/>
    <w:rsid w:val="00887C6F"/>
    <w:rsid w:val="00890E93"/>
    <w:rsid w:val="008918E1"/>
    <w:rsid w:val="00892857"/>
    <w:rsid w:val="00892CD6"/>
    <w:rsid w:val="008940DC"/>
    <w:rsid w:val="00894692"/>
    <w:rsid w:val="00896CE6"/>
    <w:rsid w:val="008971C0"/>
    <w:rsid w:val="0089757E"/>
    <w:rsid w:val="008A0372"/>
    <w:rsid w:val="008A057B"/>
    <w:rsid w:val="008A1212"/>
    <w:rsid w:val="008A1258"/>
    <w:rsid w:val="008A2165"/>
    <w:rsid w:val="008A2C7F"/>
    <w:rsid w:val="008A3221"/>
    <w:rsid w:val="008A328C"/>
    <w:rsid w:val="008A3DEC"/>
    <w:rsid w:val="008A54D3"/>
    <w:rsid w:val="008A5590"/>
    <w:rsid w:val="008A586D"/>
    <w:rsid w:val="008A5997"/>
    <w:rsid w:val="008A6645"/>
    <w:rsid w:val="008A6950"/>
    <w:rsid w:val="008A7637"/>
    <w:rsid w:val="008A7F87"/>
    <w:rsid w:val="008B06AB"/>
    <w:rsid w:val="008B0AEA"/>
    <w:rsid w:val="008B13EB"/>
    <w:rsid w:val="008B1878"/>
    <w:rsid w:val="008B1D26"/>
    <w:rsid w:val="008B1E4A"/>
    <w:rsid w:val="008B288F"/>
    <w:rsid w:val="008B28DE"/>
    <w:rsid w:val="008B4832"/>
    <w:rsid w:val="008B4FD3"/>
    <w:rsid w:val="008B73C6"/>
    <w:rsid w:val="008C0004"/>
    <w:rsid w:val="008C0281"/>
    <w:rsid w:val="008C0D37"/>
    <w:rsid w:val="008C0DA4"/>
    <w:rsid w:val="008C208D"/>
    <w:rsid w:val="008C2633"/>
    <w:rsid w:val="008C369D"/>
    <w:rsid w:val="008C3CA0"/>
    <w:rsid w:val="008C4260"/>
    <w:rsid w:val="008C4537"/>
    <w:rsid w:val="008C543C"/>
    <w:rsid w:val="008C551B"/>
    <w:rsid w:val="008C6A48"/>
    <w:rsid w:val="008C74A1"/>
    <w:rsid w:val="008D1D20"/>
    <w:rsid w:val="008D2CE2"/>
    <w:rsid w:val="008D3327"/>
    <w:rsid w:val="008D3853"/>
    <w:rsid w:val="008D43B9"/>
    <w:rsid w:val="008D4693"/>
    <w:rsid w:val="008D5023"/>
    <w:rsid w:val="008D6954"/>
    <w:rsid w:val="008D6DDC"/>
    <w:rsid w:val="008D6F0A"/>
    <w:rsid w:val="008D6F4D"/>
    <w:rsid w:val="008D7BBD"/>
    <w:rsid w:val="008D7EF0"/>
    <w:rsid w:val="008E1F31"/>
    <w:rsid w:val="008E232C"/>
    <w:rsid w:val="008E2CAD"/>
    <w:rsid w:val="008E390F"/>
    <w:rsid w:val="008E3B4B"/>
    <w:rsid w:val="008E3BAB"/>
    <w:rsid w:val="008E40A6"/>
    <w:rsid w:val="008E4E3E"/>
    <w:rsid w:val="008E54C7"/>
    <w:rsid w:val="008E56D4"/>
    <w:rsid w:val="008E5CB8"/>
    <w:rsid w:val="008E76F2"/>
    <w:rsid w:val="008E7C02"/>
    <w:rsid w:val="008F042B"/>
    <w:rsid w:val="008F04E2"/>
    <w:rsid w:val="008F0CC0"/>
    <w:rsid w:val="008F121F"/>
    <w:rsid w:val="008F1769"/>
    <w:rsid w:val="008F1A22"/>
    <w:rsid w:val="008F2839"/>
    <w:rsid w:val="008F2A9A"/>
    <w:rsid w:val="008F2BDC"/>
    <w:rsid w:val="008F385D"/>
    <w:rsid w:val="008F3A12"/>
    <w:rsid w:val="008F42FB"/>
    <w:rsid w:val="008F46D3"/>
    <w:rsid w:val="008F4DEB"/>
    <w:rsid w:val="008F5EEB"/>
    <w:rsid w:val="00902A50"/>
    <w:rsid w:val="00902B79"/>
    <w:rsid w:val="00902BDC"/>
    <w:rsid w:val="00905452"/>
    <w:rsid w:val="009060BF"/>
    <w:rsid w:val="009079E4"/>
    <w:rsid w:val="00907A45"/>
    <w:rsid w:val="00910814"/>
    <w:rsid w:val="009119E3"/>
    <w:rsid w:val="00911B3D"/>
    <w:rsid w:val="00911D26"/>
    <w:rsid w:val="009127AC"/>
    <w:rsid w:val="00912D8D"/>
    <w:rsid w:val="00912E04"/>
    <w:rsid w:val="00912FBE"/>
    <w:rsid w:val="00913052"/>
    <w:rsid w:val="0091413D"/>
    <w:rsid w:val="00914251"/>
    <w:rsid w:val="00914353"/>
    <w:rsid w:val="009144FF"/>
    <w:rsid w:val="009147D2"/>
    <w:rsid w:val="00914A49"/>
    <w:rsid w:val="00915B7C"/>
    <w:rsid w:val="00915EE5"/>
    <w:rsid w:val="0091695C"/>
    <w:rsid w:val="00916D46"/>
    <w:rsid w:val="009172A9"/>
    <w:rsid w:val="0091780C"/>
    <w:rsid w:val="00917CAF"/>
    <w:rsid w:val="00920A8D"/>
    <w:rsid w:val="00920CEA"/>
    <w:rsid w:val="009213A0"/>
    <w:rsid w:val="00921A3C"/>
    <w:rsid w:val="00921E4A"/>
    <w:rsid w:val="009224DF"/>
    <w:rsid w:val="009227D5"/>
    <w:rsid w:val="00922C21"/>
    <w:rsid w:val="0092401B"/>
    <w:rsid w:val="00924098"/>
    <w:rsid w:val="00924E06"/>
    <w:rsid w:val="00925070"/>
    <w:rsid w:val="00925151"/>
    <w:rsid w:val="009254B6"/>
    <w:rsid w:val="009259F9"/>
    <w:rsid w:val="00926B10"/>
    <w:rsid w:val="00926E1C"/>
    <w:rsid w:val="00927150"/>
    <w:rsid w:val="00927606"/>
    <w:rsid w:val="009278C7"/>
    <w:rsid w:val="009278E7"/>
    <w:rsid w:val="00927DB9"/>
    <w:rsid w:val="009301E1"/>
    <w:rsid w:val="009302F6"/>
    <w:rsid w:val="00930577"/>
    <w:rsid w:val="0093129F"/>
    <w:rsid w:val="00931B68"/>
    <w:rsid w:val="00932577"/>
    <w:rsid w:val="00933008"/>
    <w:rsid w:val="00933E64"/>
    <w:rsid w:val="00934235"/>
    <w:rsid w:val="00934B68"/>
    <w:rsid w:val="00934EAF"/>
    <w:rsid w:val="009363DA"/>
    <w:rsid w:val="00936421"/>
    <w:rsid w:val="00936A22"/>
    <w:rsid w:val="009379A5"/>
    <w:rsid w:val="00937A5F"/>
    <w:rsid w:val="00937A65"/>
    <w:rsid w:val="00937AED"/>
    <w:rsid w:val="009403CD"/>
    <w:rsid w:val="009406C8"/>
    <w:rsid w:val="00941002"/>
    <w:rsid w:val="00941C0E"/>
    <w:rsid w:val="00943AAF"/>
    <w:rsid w:val="009443AD"/>
    <w:rsid w:val="0094568B"/>
    <w:rsid w:val="00945705"/>
    <w:rsid w:val="00945D3D"/>
    <w:rsid w:val="009461C9"/>
    <w:rsid w:val="00946386"/>
    <w:rsid w:val="009463CB"/>
    <w:rsid w:val="009465D5"/>
    <w:rsid w:val="009469D7"/>
    <w:rsid w:val="0094710B"/>
    <w:rsid w:val="00947314"/>
    <w:rsid w:val="00947DEB"/>
    <w:rsid w:val="0095024F"/>
    <w:rsid w:val="009503DA"/>
    <w:rsid w:val="009504DD"/>
    <w:rsid w:val="00950799"/>
    <w:rsid w:val="00950ED9"/>
    <w:rsid w:val="009511B3"/>
    <w:rsid w:val="00951685"/>
    <w:rsid w:val="00951F7A"/>
    <w:rsid w:val="009524AB"/>
    <w:rsid w:val="009528B3"/>
    <w:rsid w:val="00952999"/>
    <w:rsid w:val="00953DA8"/>
    <w:rsid w:val="009540DF"/>
    <w:rsid w:val="00954E1F"/>
    <w:rsid w:val="00957300"/>
    <w:rsid w:val="00957511"/>
    <w:rsid w:val="00957A0F"/>
    <w:rsid w:val="00957D52"/>
    <w:rsid w:val="00957DE2"/>
    <w:rsid w:val="00960526"/>
    <w:rsid w:val="00960664"/>
    <w:rsid w:val="0096209F"/>
    <w:rsid w:val="0096253D"/>
    <w:rsid w:val="00963C48"/>
    <w:rsid w:val="00963CB2"/>
    <w:rsid w:val="00964200"/>
    <w:rsid w:val="009656C9"/>
    <w:rsid w:val="00965AF7"/>
    <w:rsid w:val="009663B9"/>
    <w:rsid w:val="0096742B"/>
    <w:rsid w:val="00970E85"/>
    <w:rsid w:val="00971598"/>
    <w:rsid w:val="00971870"/>
    <w:rsid w:val="009719B5"/>
    <w:rsid w:val="00971E61"/>
    <w:rsid w:val="00972CAA"/>
    <w:rsid w:val="00972D5F"/>
    <w:rsid w:val="0097315B"/>
    <w:rsid w:val="009733CB"/>
    <w:rsid w:val="00973E81"/>
    <w:rsid w:val="00973EEB"/>
    <w:rsid w:val="00975012"/>
    <w:rsid w:val="0097624C"/>
    <w:rsid w:val="009763CB"/>
    <w:rsid w:val="00976FF8"/>
    <w:rsid w:val="00977162"/>
    <w:rsid w:val="009773D3"/>
    <w:rsid w:val="00980589"/>
    <w:rsid w:val="00980F9F"/>
    <w:rsid w:val="00980FF5"/>
    <w:rsid w:val="00981724"/>
    <w:rsid w:val="00981BB3"/>
    <w:rsid w:val="00982DF3"/>
    <w:rsid w:val="009843CF"/>
    <w:rsid w:val="00984584"/>
    <w:rsid w:val="0098458A"/>
    <w:rsid w:val="00984EE1"/>
    <w:rsid w:val="009859BC"/>
    <w:rsid w:val="00985A47"/>
    <w:rsid w:val="0098620B"/>
    <w:rsid w:val="00986929"/>
    <w:rsid w:val="00986B98"/>
    <w:rsid w:val="00990792"/>
    <w:rsid w:val="009908EB"/>
    <w:rsid w:val="00990C8F"/>
    <w:rsid w:val="009913EA"/>
    <w:rsid w:val="00991EEC"/>
    <w:rsid w:val="00991F49"/>
    <w:rsid w:val="00991FB2"/>
    <w:rsid w:val="0099247A"/>
    <w:rsid w:val="009924CA"/>
    <w:rsid w:val="00992667"/>
    <w:rsid w:val="00992719"/>
    <w:rsid w:val="00992AD0"/>
    <w:rsid w:val="0099334B"/>
    <w:rsid w:val="0099347B"/>
    <w:rsid w:val="009934C1"/>
    <w:rsid w:val="00994D93"/>
    <w:rsid w:val="009956E4"/>
    <w:rsid w:val="00995C93"/>
    <w:rsid w:val="0099613F"/>
    <w:rsid w:val="00996C23"/>
    <w:rsid w:val="009977FB"/>
    <w:rsid w:val="00997AD8"/>
    <w:rsid w:val="00997D2C"/>
    <w:rsid w:val="009A08DB"/>
    <w:rsid w:val="009A0F2B"/>
    <w:rsid w:val="009A1648"/>
    <w:rsid w:val="009A25EF"/>
    <w:rsid w:val="009A2831"/>
    <w:rsid w:val="009A2B92"/>
    <w:rsid w:val="009A2C86"/>
    <w:rsid w:val="009A335B"/>
    <w:rsid w:val="009A42CD"/>
    <w:rsid w:val="009A4CF0"/>
    <w:rsid w:val="009A4DF8"/>
    <w:rsid w:val="009A4E67"/>
    <w:rsid w:val="009A654B"/>
    <w:rsid w:val="009A738C"/>
    <w:rsid w:val="009B01E3"/>
    <w:rsid w:val="009B0FB7"/>
    <w:rsid w:val="009B1612"/>
    <w:rsid w:val="009B1670"/>
    <w:rsid w:val="009B1B55"/>
    <w:rsid w:val="009B1D8C"/>
    <w:rsid w:val="009B20CF"/>
    <w:rsid w:val="009B2CA4"/>
    <w:rsid w:val="009B2E2F"/>
    <w:rsid w:val="009B3600"/>
    <w:rsid w:val="009B473A"/>
    <w:rsid w:val="009B49D3"/>
    <w:rsid w:val="009B4EBA"/>
    <w:rsid w:val="009B50C1"/>
    <w:rsid w:val="009B5C2B"/>
    <w:rsid w:val="009B6746"/>
    <w:rsid w:val="009B727E"/>
    <w:rsid w:val="009C1209"/>
    <w:rsid w:val="009C180D"/>
    <w:rsid w:val="009C1F60"/>
    <w:rsid w:val="009C2EDF"/>
    <w:rsid w:val="009C4F30"/>
    <w:rsid w:val="009C55AA"/>
    <w:rsid w:val="009C5A00"/>
    <w:rsid w:val="009C5B8B"/>
    <w:rsid w:val="009C5FAE"/>
    <w:rsid w:val="009C5FDF"/>
    <w:rsid w:val="009C6327"/>
    <w:rsid w:val="009C688A"/>
    <w:rsid w:val="009C6FF2"/>
    <w:rsid w:val="009C726B"/>
    <w:rsid w:val="009C77AA"/>
    <w:rsid w:val="009D13F7"/>
    <w:rsid w:val="009D2EB8"/>
    <w:rsid w:val="009D34FD"/>
    <w:rsid w:val="009D3567"/>
    <w:rsid w:val="009D3681"/>
    <w:rsid w:val="009D6738"/>
    <w:rsid w:val="009D752A"/>
    <w:rsid w:val="009E05B3"/>
    <w:rsid w:val="009E0F52"/>
    <w:rsid w:val="009E107D"/>
    <w:rsid w:val="009E2141"/>
    <w:rsid w:val="009E30C6"/>
    <w:rsid w:val="009E3152"/>
    <w:rsid w:val="009E3673"/>
    <w:rsid w:val="009E3CBA"/>
    <w:rsid w:val="009E450B"/>
    <w:rsid w:val="009E4773"/>
    <w:rsid w:val="009E5449"/>
    <w:rsid w:val="009E5633"/>
    <w:rsid w:val="009E6292"/>
    <w:rsid w:val="009E6BCA"/>
    <w:rsid w:val="009E7DF2"/>
    <w:rsid w:val="009F05E3"/>
    <w:rsid w:val="009F0BB1"/>
    <w:rsid w:val="009F1FB7"/>
    <w:rsid w:val="009F2725"/>
    <w:rsid w:val="009F32CF"/>
    <w:rsid w:val="009F356D"/>
    <w:rsid w:val="009F3A13"/>
    <w:rsid w:val="009F3AAA"/>
    <w:rsid w:val="009F3CD8"/>
    <w:rsid w:val="009F4620"/>
    <w:rsid w:val="009F4977"/>
    <w:rsid w:val="009F56DF"/>
    <w:rsid w:val="009F5B99"/>
    <w:rsid w:val="009F65DF"/>
    <w:rsid w:val="009F6AF5"/>
    <w:rsid w:val="009F6D3E"/>
    <w:rsid w:val="009F7A90"/>
    <w:rsid w:val="00A007F4"/>
    <w:rsid w:val="00A00A34"/>
    <w:rsid w:val="00A00D88"/>
    <w:rsid w:val="00A016B5"/>
    <w:rsid w:val="00A01C48"/>
    <w:rsid w:val="00A01F20"/>
    <w:rsid w:val="00A027BE"/>
    <w:rsid w:val="00A0286D"/>
    <w:rsid w:val="00A04421"/>
    <w:rsid w:val="00A04524"/>
    <w:rsid w:val="00A0482D"/>
    <w:rsid w:val="00A04E99"/>
    <w:rsid w:val="00A055D8"/>
    <w:rsid w:val="00A06497"/>
    <w:rsid w:val="00A0672F"/>
    <w:rsid w:val="00A06D40"/>
    <w:rsid w:val="00A0736D"/>
    <w:rsid w:val="00A1005B"/>
    <w:rsid w:val="00A10909"/>
    <w:rsid w:val="00A10FA2"/>
    <w:rsid w:val="00A10FF8"/>
    <w:rsid w:val="00A1163F"/>
    <w:rsid w:val="00A119BC"/>
    <w:rsid w:val="00A11BEF"/>
    <w:rsid w:val="00A11DBB"/>
    <w:rsid w:val="00A12C0B"/>
    <w:rsid w:val="00A13891"/>
    <w:rsid w:val="00A139ED"/>
    <w:rsid w:val="00A139F5"/>
    <w:rsid w:val="00A14573"/>
    <w:rsid w:val="00A1606A"/>
    <w:rsid w:val="00A168E5"/>
    <w:rsid w:val="00A173AD"/>
    <w:rsid w:val="00A17A7E"/>
    <w:rsid w:val="00A17B49"/>
    <w:rsid w:val="00A20B60"/>
    <w:rsid w:val="00A20FFC"/>
    <w:rsid w:val="00A21A2F"/>
    <w:rsid w:val="00A227B5"/>
    <w:rsid w:val="00A22E1D"/>
    <w:rsid w:val="00A22EE0"/>
    <w:rsid w:val="00A236A2"/>
    <w:rsid w:val="00A24533"/>
    <w:rsid w:val="00A247AE"/>
    <w:rsid w:val="00A25028"/>
    <w:rsid w:val="00A252E9"/>
    <w:rsid w:val="00A25E4C"/>
    <w:rsid w:val="00A27319"/>
    <w:rsid w:val="00A274AC"/>
    <w:rsid w:val="00A27E8C"/>
    <w:rsid w:val="00A30D8F"/>
    <w:rsid w:val="00A317A4"/>
    <w:rsid w:val="00A31C33"/>
    <w:rsid w:val="00A320DC"/>
    <w:rsid w:val="00A32BF0"/>
    <w:rsid w:val="00A32C97"/>
    <w:rsid w:val="00A330DF"/>
    <w:rsid w:val="00A332B1"/>
    <w:rsid w:val="00A33870"/>
    <w:rsid w:val="00A36C42"/>
    <w:rsid w:val="00A37746"/>
    <w:rsid w:val="00A3797F"/>
    <w:rsid w:val="00A37D0A"/>
    <w:rsid w:val="00A40367"/>
    <w:rsid w:val="00A40377"/>
    <w:rsid w:val="00A40C52"/>
    <w:rsid w:val="00A40C6C"/>
    <w:rsid w:val="00A41265"/>
    <w:rsid w:val="00A412DC"/>
    <w:rsid w:val="00A415F6"/>
    <w:rsid w:val="00A41D92"/>
    <w:rsid w:val="00A4267A"/>
    <w:rsid w:val="00A42DF5"/>
    <w:rsid w:val="00A4321E"/>
    <w:rsid w:val="00A43387"/>
    <w:rsid w:val="00A43C32"/>
    <w:rsid w:val="00A4503F"/>
    <w:rsid w:val="00A46458"/>
    <w:rsid w:val="00A47D48"/>
    <w:rsid w:val="00A51680"/>
    <w:rsid w:val="00A51CBC"/>
    <w:rsid w:val="00A52BDD"/>
    <w:rsid w:val="00A52D26"/>
    <w:rsid w:val="00A52EEC"/>
    <w:rsid w:val="00A53CF5"/>
    <w:rsid w:val="00A54BB2"/>
    <w:rsid w:val="00A55263"/>
    <w:rsid w:val="00A55BB4"/>
    <w:rsid w:val="00A60219"/>
    <w:rsid w:val="00A60434"/>
    <w:rsid w:val="00A60E11"/>
    <w:rsid w:val="00A61144"/>
    <w:rsid w:val="00A61C83"/>
    <w:rsid w:val="00A6223F"/>
    <w:rsid w:val="00A623E0"/>
    <w:rsid w:val="00A62BC0"/>
    <w:rsid w:val="00A63A34"/>
    <w:rsid w:val="00A63CA9"/>
    <w:rsid w:val="00A64F25"/>
    <w:rsid w:val="00A66695"/>
    <w:rsid w:val="00A67E0F"/>
    <w:rsid w:val="00A7139A"/>
    <w:rsid w:val="00A722C9"/>
    <w:rsid w:val="00A73A7F"/>
    <w:rsid w:val="00A73C32"/>
    <w:rsid w:val="00A73ED1"/>
    <w:rsid w:val="00A744B9"/>
    <w:rsid w:val="00A747DE"/>
    <w:rsid w:val="00A74A9D"/>
    <w:rsid w:val="00A7551F"/>
    <w:rsid w:val="00A759EC"/>
    <w:rsid w:val="00A75C27"/>
    <w:rsid w:val="00A76DEC"/>
    <w:rsid w:val="00A776FC"/>
    <w:rsid w:val="00A801C1"/>
    <w:rsid w:val="00A808E9"/>
    <w:rsid w:val="00A80BD9"/>
    <w:rsid w:val="00A8151C"/>
    <w:rsid w:val="00A82711"/>
    <w:rsid w:val="00A837B0"/>
    <w:rsid w:val="00A8386B"/>
    <w:rsid w:val="00A83B5D"/>
    <w:rsid w:val="00A83C46"/>
    <w:rsid w:val="00A83F63"/>
    <w:rsid w:val="00A84685"/>
    <w:rsid w:val="00A8497C"/>
    <w:rsid w:val="00A866FA"/>
    <w:rsid w:val="00A86DFC"/>
    <w:rsid w:val="00A871FC"/>
    <w:rsid w:val="00A92385"/>
    <w:rsid w:val="00A94E65"/>
    <w:rsid w:val="00A9549A"/>
    <w:rsid w:val="00A957D9"/>
    <w:rsid w:val="00A958D7"/>
    <w:rsid w:val="00A95E75"/>
    <w:rsid w:val="00A95ED5"/>
    <w:rsid w:val="00A95F3F"/>
    <w:rsid w:val="00A962EF"/>
    <w:rsid w:val="00A967CA"/>
    <w:rsid w:val="00A96E73"/>
    <w:rsid w:val="00A97143"/>
    <w:rsid w:val="00A973BA"/>
    <w:rsid w:val="00AA14A6"/>
    <w:rsid w:val="00AA1786"/>
    <w:rsid w:val="00AA3613"/>
    <w:rsid w:val="00AA38CD"/>
    <w:rsid w:val="00AA49EC"/>
    <w:rsid w:val="00AA5E98"/>
    <w:rsid w:val="00AA6180"/>
    <w:rsid w:val="00AA6751"/>
    <w:rsid w:val="00AA6AFE"/>
    <w:rsid w:val="00AA739E"/>
    <w:rsid w:val="00AA76C9"/>
    <w:rsid w:val="00AA7E6F"/>
    <w:rsid w:val="00AA7EA6"/>
    <w:rsid w:val="00AB0754"/>
    <w:rsid w:val="00AB1D1E"/>
    <w:rsid w:val="00AB2249"/>
    <w:rsid w:val="00AB2BC9"/>
    <w:rsid w:val="00AB3FCE"/>
    <w:rsid w:val="00AB434C"/>
    <w:rsid w:val="00AB466C"/>
    <w:rsid w:val="00AB570D"/>
    <w:rsid w:val="00AB5ADE"/>
    <w:rsid w:val="00AB5DEC"/>
    <w:rsid w:val="00AB60B3"/>
    <w:rsid w:val="00AB7E58"/>
    <w:rsid w:val="00AB7F67"/>
    <w:rsid w:val="00AC0F88"/>
    <w:rsid w:val="00AC19C7"/>
    <w:rsid w:val="00AC2463"/>
    <w:rsid w:val="00AC2465"/>
    <w:rsid w:val="00AC2747"/>
    <w:rsid w:val="00AC2F88"/>
    <w:rsid w:val="00AC3571"/>
    <w:rsid w:val="00AC3B76"/>
    <w:rsid w:val="00AC579B"/>
    <w:rsid w:val="00AC5E5E"/>
    <w:rsid w:val="00AC6468"/>
    <w:rsid w:val="00AC691C"/>
    <w:rsid w:val="00AC6C2E"/>
    <w:rsid w:val="00AC732B"/>
    <w:rsid w:val="00AC77AB"/>
    <w:rsid w:val="00AC790D"/>
    <w:rsid w:val="00AD06BB"/>
    <w:rsid w:val="00AD0C91"/>
    <w:rsid w:val="00AD0F3F"/>
    <w:rsid w:val="00AD3441"/>
    <w:rsid w:val="00AD3813"/>
    <w:rsid w:val="00AD402E"/>
    <w:rsid w:val="00AD549E"/>
    <w:rsid w:val="00AD5769"/>
    <w:rsid w:val="00AD6742"/>
    <w:rsid w:val="00AD680C"/>
    <w:rsid w:val="00AD7366"/>
    <w:rsid w:val="00AD74A9"/>
    <w:rsid w:val="00AD76A7"/>
    <w:rsid w:val="00AD7F9E"/>
    <w:rsid w:val="00AE03B4"/>
    <w:rsid w:val="00AE0687"/>
    <w:rsid w:val="00AE1158"/>
    <w:rsid w:val="00AE1968"/>
    <w:rsid w:val="00AE2D8E"/>
    <w:rsid w:val="00AE3392"/>
    <w:rsid w:val="00AE3A3C"/>
    <w:rsid w:val="00AE4D7B"/>
    <w:rsid w:val="00AE5528"/>
    <w:rsid w:val="00AE592F"/>
    <w:rsid w:val="00AE5C17"/>
    <w:rsid w:val="00AE6A49"/>
    <w:rsid w:val="00AE6AC1"/>
    <w:rsid w:val="00AE6B7C"/>
    <w:rsid w:val="00AE7164"/>
    <w:rsid w:val="00AE7550"/>
    <w:rsid w:val="00AF0BCF"/>
    <w:rsid w:val="00AF1816"/>
    <w:rsid w:val="00AF19D5"/>
    <w:rsid w:val="00AF24FA"/>
    <w:rsid w:val="00AF28DB"/>
    <w:rsid w:val="00AF3032"/>
    <w:rsid w:val="00AF34E8"/>
    <w:rsid w:val="00AF358D"/>
    <w:rsid w:val="00AF4530"/>
    <w:rsid w:val="00AF54A2"/>
    <w:rsid w:val="00B00AEE"/>
    <w:rsid w:val="00B03241"/>
    <w:rsid w:val="00B0377D"/>
    <w:rsid w:val="00B03B85"/>
    <w:rsid w:val="00B04D5E"/>
    <w:rsid w:val="00B05107"/>
    <w:rsid w:val="00B05DE2"/>
    <w:rsid w:val="00B05EAB"/>
    <w:rsid w:val="00B06108"/>
    <w:rsid w:val="00B061C2"/>
    <w:rsid w:val="00B062BF"/>
    <w:rsid w:val="00B062CB"/>
    <w:rsid w:val="00B06843"/>
    <w:rsid w:val="00B06B3D"/>
    <w:rsid w:val="00B071B9"/>
    <w:rsid w:val="00B07CA3"/>
    <w:rsid w:val="00B1013B"/>
    <w:rsid w:val="00B10480"/>
    <w:rsid w:val="00B10925"/>
    <w:rsid w:val="00B1128B"/>
    <w:rsid w:val="00B119F3"/>
    <w:rsid w:val="00B11ACC"/>
    <w:rsid w:val="00B12448"/>
    <w:rsid w:val="00B12A4F"/>
    <w:rsid w:val="00B12C21"/>
    <w:rsid w:val="00B12F74"/>
    <w:rsid w:val="00B13AE7"/>
    <w:rsid w:val="00B15938"/>
    <w:rsid w:val="00B171F2"/>
    <w:rsid w:val="00B17A63"/>
    <w:rsid w:val="00B17A65"/>
    <w:rsid w:val="00B20FE1"/>
    <w:rsid w:val="00B22498"/>
    <w:rsid w:val="00B23D6A"/>
    <w:rsid w:val="00B247AA"/>
    <w:rsid w:val="00B249B1"/>
    <w:rsid w:val="00B24C62"/>
    <w:rsid w:val="00B24CCF"/>
    <w:rsid w:val="00B25177"/>
    <w:rsid w:val="00B259F9"/>
    <w:rsid w:val="00B25F0C"/>
    <w:rsid w:val="00B26769"/>
    <w:rsid w:val="00B27D71"/>
    <w:rsid w:val="00B27EBC"/>
    <w:rsid w:val="00B31098"/>
    <w:rsid w:val="00B316B2"/>
    <w:rsid w:val="00B32292"/>
    <w:rsid w:val="00B324C0"/>
    <w:rsid w:val="00B32EF8"/>
    <w:rsid w:val="00B33087"/>
    <w:rsid w:val="00B33522"/>
    <w:rsid w:val="00B3488A"/>
    <w:rsid w:val="00B34956"/>
    <w:rsid w:val="00B35267"/>
    <w:rsid w:val="00B3713A"/>
    <w:rsid w:val="00B379A0"/>
    <w:rsid w:val="00B37F89"/>
    <w:rsid w:val="00B403C1"/>
    <w:rsid w:val="00B42160"/>
    <w:rsid w:val="00B428CD"/>
    <w:rsid w:val="00B43C66"/>
    <w:rsid w:val="00B43E89"/>
    <w:rsid w:val="00B44C4A"/>
    <w:rsid w:val="00B45718"/>
    <w:rsid w:val="00B46503"/>
    <w:rsid w:val="00B46512"/>
    <w:rsid w:val="00B46DD1"/>
    <w:rsid w:val="00B470A5"/>
    <w:rsid w:val="00B47753"/>
    <w:rsid w:val="00B505E3"/>
    <w:rsid w:val="00B50A56"/>
    <w:rsid w:val="00B5116D"/>
    <w:rsid w:val="00B511B0"/>
    <w:rsid w:val="00B52E0C"/>
    <w:rsid w:val="00B53CD5"/>
    <w:rsid w:val="00B54887"/>
    <w:rsid w:val="00B5491D"/>
    <w:rsid w:val="00B554E3"/>
    <w:rsid w:val="00B55FE3"/>
    <w:rsid w:val="00B560EA"/>
    <w:rsid w:val="00B561EF"/>
    <w:rsid w:val="00B5654B"/>
    <w:rsid w:val="00B56945"/>
    <w:rsid w:val="00B5709E"/>
    <w:rsid w:val="00B57730"/>
    <w:rsid w:val="00B57EBE"/>
    <w:rsid w:val="00B57FB2"/>
    <w:rsid w:val="00B600FD"/>
    <w:rsid w:val="00B6026B"/>
    <w:rsid w:val="00B603D6"/>
    <w:rsid w:val="00B60659"/>
    <w:rsid w:val="00B612C2"/>
    <w:rsid w:val="00B6143D"/>
    <w:rsid w:val="00B63631"/>
    <w:rsid w:val="00B63762"/>
    <w:rsid w:val="00B63BA1"/>
    <w:rsid w:val="00B63F8C"/>
    <w:rsid w:val="00B64909"/>
    <w:rsid w:val="00B65EA0"/>
    <w:rsid w:val="00B660D7"/>
    <w:rsid w:val="00B66168"/>
    <w:rsid w:val="00B6760E"/>
    <w:rsid w:val="00B6769C"/>
    <w:rsid w:val="00B676AB"/>
    <w:rsid w:val="00B67945"/>
    <w:rsid w:val="00B67FA6"/>
    <w:rsid w:val="00B70417"/>
    <w:rsid w:val="00B70A3E"/>
    <w:rsid w:val="00B70B4C"/>
    <w:rsid w:val="00B70DA5"/>
    <w:rsid w:val="00B71B5B"/>
    <w:rsid w:val="00B731D8"/>
    <w:rsid w:val="00B74482"/>
    <w:rsid w:val="00B744C6"/>
    <w:rsid w:val="00B74712"/>
    <w:rsid w:val="00B74B55"/>
    <w:rsid w:val="00B75228"/>
    <w:rsid w:val="00B75A40"/>
    <w:rsid w:val="00B76916"/>
    <w:rsid w:val="00B76AA0"/>
    <w:rsid w:val="00B76C7B"/>
    <w:rsid w:val="00B76E38"/>
    <w:rsid w:val="00B7730F"/>
    <w:rsid w:val="00B77A1C"/>
    <w:rsid w:val="00B8124F"/>
    <w:rsid w:val="00B82DA6"/>
    <w:rsid w:val="00B83F1A"/>
    <w:rsid w:val="00B84280"/>
    <w:rsid w:val="00B84CBE"/>
    <w:rsid w:val="00B853A2"/>
    <w:rsid w:val="00B85B60"/>
    <w:rsid w:val="00B85F6F"/>
    <w:rsid w:val="00B86460"/>
    <w:rsid w:val="00B86DAD"/>
    <w:rsid w:val="00B872C0"/>
    <w:rsid w:val="00B8797D"/>
    <w:rsid w:val="00B87D7E"/>
    <w:rsid w:val="00B9054F"/>
    <w:rsid w:val="00B9060F"/>
    <w:rsid w:val="00B914F5"/>
    <w:rsid w:val="00B91729"/>
    <w:rsid w:val="00B92277"/>
    <w:rsid w:val="00B92DA1"/>
    <w:rsid w:val="00B92DFD"/>
    <w:rsid w:val="00B938C4"/>
    <w:rsid w:val="00B94F97"/>
    <w:rsid w:val="00B95853"/>
    <w:rsid w:val="00B96D42"/>
    <w:rsid w:val="00B970FC"/>
    <w:rsid w:val="00B9780A"/>
    <w:rsid w:val="00BA002B"/>
    <w:rsid w:val="00BA018F"/>
    <w:rsid w:val="00BA0A06"/>
    <w:rsid w:val="00BA1B43"/>
    <w:rsid w:val="00BA1B68"/>
    <w:rsid w:val="00BA1CC2"/>
    <w:rsid w:val="00BA2F5B"/>
    <w:rsid w:val="00BA4D9F"/>
    <w:rsid w:val="00BA4DBE"/>
    <w:rsid w:val="00BA5264"/>
    <w:rsid w:val="00BA5867"/>
    <w:rsid w:val="00BA6AEC"/>
    <w:rsid w:val="00BA6EB8"/>
    <w:rsid w:val="00BA7578"/>
    <w:rsid w:val="00BA7E4B"/>
    <w:rsid w:val="00BB241B"/>
    <w:rsid w:val="00BB3094"/>
    <w:rsid w:val="00BB49BE"/>
    <w:rsid w:val="00BB4D87"/>
    <w:rsid w:val="00BB4F0A"/>
    <w:rsid w:val="00BB52C4"/>
    <w:rsid w:val="00BB541A"/>
    <w:rsid w:val="00BB5655"/>
    <w:rsid w:val="00BB5B28"/>
    <w:rsid w:val="00BB5C88"/>
    <w:rsid w:val="00BB5D83"/>
    <w:rsid w:val="00BB6E0F"/>
    <w:rsid w:val="00BB6FBD"/>
    <w:rsid w:val="00BB79FD"/>
    <w:rsid w:val="00BC021D"/>
    <w:rsid w:val="00BC08E9"/>
    <w:rsid w:val="00BC0F5D"/>
    <w:rsid w:val="00BC3801"/>
    <w:rsid w:val="00BC39B8"/>
    <w:rsid w:val="00BC5437"/>
    <w:rsid w:val="00BC5B37"/>
    <w:rsid w:val="00BC5BC3"/>
    <w:rsid w:val="00BC5BEC"/>
    <w:rsid w:val="00BC667A"/>
    <w:rsid w:val="00BC6D02"/>
    <w:rsid w:val="00BC6FEC"/>
    <w:rsid w:val="00BC7149"/>
    <w:rsid w:val="00BC737A"/>
    <w:rsid w:val="00BC7B62"/>
    <w:rsid w:val="00BC7C32"/>
    <w:rsid w:val="00BD018E"/>
    <w:rsid w:val="00BD0714"/>
    <w:rsid w:val="00BD0752"/>
    <w:rsid w:val="00BD096B"/>
    <w:rsid w:val="00BD24EB"/>
    <w:rsid w:val="00BD2519"/>
    <w:rsid w:val="00BD2596"/>
    <w:rsid w:val="00BD4278"/>
    <w:rsid w:val="00BD45B9"/>
    <w:rsid w:val="00BD4AA6"/>
    <w:rsid w:val="00BD56D6"/>
    <w:rsid w:val="00BD5C2B"/>
    <w:rsid w:val="00BD5CFB"/>
    <w:rsid w:val="00BD65F4"/>
    <w:rsid w:val="00BD733B"/>
    <w:rsid w:val="00BE1447"/>
    <w:rsid w:val="00BE19BB"/>
    <w:rsid w:val="00BE21B5"/>
    <w:rsid w:val="00BE2C17"/>
    <w:rsid w:val="00BE3086"/>
    <w:rsid w:val="00BE3E56"/>
    <w:rsid w:val="00BE43EC"/>
    <w:rsid w:val="00BE4C53"/>
    <w:rsid w:val="00BE5083"/>
    <w:rsid w:val="00BE5B39"/>
    <w:rsid w:val="00BE64E8"/>
    <w:rsid w:val="00BE672E"/>
    <w:rsid w:val="00BE73F5"/>
    <w:rsid w:val="00BE756F"/>
    <w:rsid w:val="00BF04E4"/>
    <w:rsid w:val="00BF0FD5"/>
    <w:rsid w:val="00BF1484"/>
    <w:rsid w:val="00BF1922"/>
    <w:rsid w:val="00BF1ED5"/>
    <w:rsid w:val="00BF293A"/>
    <w:rsid w:val="00BF2BFC"/>
    <w:rsid w:val="00BF320F"/>
    <w:rsid w:val="00BF3353"/>
    <w:rsid w:val="00BF3A61"/>
    <w:rsid w:val="00BF54EC"/>
    <w:rsid w:val="00BF7903"/>
    <w:rsid w:val="00BF7933"/>
    <w:rsid w:val="00BF7A59"/>
    <w:rsid w:val="00BF7F0E"/>
    <w:rsid w:val="00C0096E"/>
    <w:rsid w:val="00C02934"/>
    <w:rsid w:val="00C029AE"/>
    <w:rsid w:val="00C02DCD"/>
    <w:rsid w:val="00C03246"/>
    <w:rsid w:val="00C04843"/>
    <w:rsid w:val="00C0590A"/>
    <w:rsid w:val="00C05FD5"/>
    <w:rsid w:val="00C06841"/>
    <w:rsid w:val="00C06CD4"/>
    <w:rsid w:val="00C07269"/>
    <w:rsid w:val="00C073E7"/>
    <w:rsid w:val="00C1089C"/>
    <w:rsid w:val="00C10D9F"/>
    <w:rsid w:val="00C11AD9"/>
    <w:rsid w:val="00C11BD4"/>
    <w:rsid w:val="00C12500"/>
    <w:rsid w:val="00C12566"/>
    <w:rsid w:val="00C13139"/>
    <w:rsid w:val="00C132A2"/>
    <w:rsid w:val="00C15322"/>
    <w:rsid w:val="00C158A1"/>
    <w:rsid w:val="00C160DC"/>
    <w:rsid w:val="00C161A9"/>
    <w:rsid w:val="00C1627F"/>
    <w:rsid w:val="00C16588"/>
    <w:rsid w:val="00C16805"/>
    <w:rsid w:val="00C16B05"/>
    <w:rsid w:val="00C16DF3"/>
    <w:rsid w:val="00C16EC7"/>
    <w:rsid w:val="00C17842"/>
    <w:rsid w:val="00C17FC1"/>
    <w:rsid w:val="00C20523"/>
    <w:rsid w:val="00C20D22"/>
    <w:rsid w:val="00C217AF"/>
    <w:rsid w:val="00C21D39"/>
    <w:rsid w:val="00C21D55"/>
    <w:rsid w:val="00C22865"/>
    <w:rsid w:val="00C22955"/>
    <w:rsid w:val="00C22A08"/>
    <w:rsid w:val="00C234AC"/>
    <w:rsid w:val="00C24683"/>
    <w:rsid w:val="00C24955"/>
    <w:rsid w:val="00C24B3F"/>
    <w:rsid w:val="00C262E8"/>
    <w:rsid w:val="00C26404"/>
    <w:rsid w:val="00C2702B"/>
    <w:rsid w:val="00C27310"/>
    <w:rsid w:val="00C275A2"/>
    <w:rsid w:val="00C278D1"/>
    <w:rsid w:val="00C319EB"/>
    <w:rsid w:val="00C31BAB"/>
    <w:rsid w:val="00C324AD"/>
    <w:rsid w:val="00C34EB9"/>
    <w:rsid w:val="00C357E9"/>
    <w:rsid w:val="00C36C49"/>
    <w:rsid w:val="00C371DD"/>
    <w:rsid w:val="00C373B7"/>
    <w:rsid w:val="00C3746E"/>
    <w:rsid w:val="00C3758E"/>
    <w:rsid w:val="00C4054A"/>
    <w:rsid w:val="00C40F29"/>
    <w:rsid w:val="00C41C37"/>
    <w:rsid w:val="00C4264D"/>
    <w:rsid w:val="00C42B60"/>
    <w:rsid w:val="00C42DD0"/>
    <w:rsid w:val="00C42F08"/>
    <w:rsid w:val="00C43331"/>
    <w:rsid w:val="00C4412E"/>
    <w:rsid w:val="00C4505F"/>
    <w:rsid w:val="00C450AA"/>
    <w:rsid w:val="00C454EB"/>
    <w:rsid w:val="00C45663"/>
    <w:rsid w:val="00C46646"/>
    <w:rsid w:val="00C46DAB"/>
    <w:rsid w:val="00C47604"/>
    <w:rsid w:val="00C479E1"/>
    <w:rsid w:val="00C50481"/>
    <w:rsid w:val="00C510D2"/>
    <w:rsid w:val="00C512BE"/>
    <w:rsid w:val="00C51B0E"/>
    <w:rsid w:val="00C529ED"/>
    <w:rsid w:val="00C52F9B"/>
    <w:rsid w:val="00C534B5"/>
    <w:rsid w:val="00C543FB"/>
    <w:rsid w:val="00C54DA5"/>
    <w:rsid w:val="00C54EBA"/>
    <w:rsid w:val="00C54F0A"/>
    <w:rsid w:val="00C551DE"/>
    <w:rsid w:val="00C55D2F"/>
    <w:rsid w:val="00C56500"/>
    <w:rsid w:val="00C56950"/>
    <w:rsid w:val="00C572B1"/>
    <w:rsid w:val="00C5755D"/>
    <w:rsid w:val="00C577EC"/>
    <w:rsid w:val="00C57B7E"/>
    <w:rsid w:val="00C6002D"/>
    <w:rsid w:val="00C60746"/>
    <w:rsid w:val="00C614B3"/>
    <w:rsid w:val="00C6165F"/>
    <w:rsid w:val="00C61836"/>
    <w:rsid w:val="00C62246"/>
    <w:rsid w:val="00C6239C"/>
    <w:rsid w:val="00C62B06"/>
    <w:rsid w:val="00C62BE2"/>
    <w:rsid w:val="00C63BC1"/>
    <w:rsid w:val="00C6482B"/>
    <w:rsid w:val="00C65DFE"/>
    <w:rsid w:val="00C66615"/>
    <w:rsid w:val="00C66EE2"/>
    <w:rsid w:val="00C670DA"/>
    <w:rsid w:val="00C6730B"/>
    <w:rsid w:val="00C67570"/>
    <w:rsid w:val="00C675B5"/>
    <w:rsid w:val="00C675D9"/>
    <w:rsid w:val="00C708C2"/>
    <w:rsid w:val="00C70F20"/>
    <w:rsid w:val="00C712C2"/>
    <w:rsid w:val="00C71332"/>
    <w:rsid w:val="00C71766"/>
    <w:rsid w:val="00C725D6"/>
    <w:rsid w:val="00C7289E"/>
    <w:rsid w:val="00C73CCA"/>
    <w:rsid w:val="00C73D81"/>
    <w:rsid w:val="00C74A48"/>
    <w:rsid w:val="00C74B68"/>
    <w:rsid w:val="00C74C84"/>
    <w:rsid w:val="00C7543E"/>
    <w:rsid w:val="00C758F6"/>
    <w:rsid w:val="00C75C02"/>
    <w:rsid w:val="00C76223"/>
    <w:rsid w:val="00C76BB0"/>
    <w:rsid w:val="00C771C4"/>
    <w:rsid w:val="00C77320"/>
    <w:rsid w:val="00C773DF"/>
    <w:rsid w:val="00C77AC5"/>
    <w:rsid w:val="00C81195"/>
    <w:rsid w:val="00C81439"/>
    <w:rsid w:val="00C82437"/>
    <w:rsid w:val="00C826BA"/>
    <w:rsid w:val="00C827F1"/>
    <w:rsid w:val="00C8284C"/>
    <w:rsid w:val="00C830B1"/>
    <w:rsid w:val="00C8382E"/>
    <w:rsid w:val="00C83DA2"/>
    <w:rsid w:val="00C84B40"/>
    <w:rsid w:val="00C8511E"/>
    <w:rsid w:val="00C8515B"/>
    <w:rsid w:val="00C8550D"/>
    <w:rsid w:val="00C85A07"/>
    <w:rsid w:val="00C867B9"/>
    <w:rsid w:val="00C86D43"/>
    <w:rsid w:val="00C871D6"/>
    <w:rsid w:val="00C8757B"/>
    <w:rsid w:val="00C877EF"/>
    <w:rsid w:val="00C87E93"/>
    <w:rsid w:val="00C90A46"/>
    <w:rsid w:val="00C91BE6"/>
    <w:rsid w:val="00C9658E"/>
    <w:rsid w:val="00C97003"/>
    <w:rsid w:val="00C9791F"/>
    <w:rsid w:val="00CA0EB1"/>
    <w:rsid w:val="00CA1491"/>
    <w:rsid w:val="00CA17B8"/>
    <w:rsid w:val="00CA1AA2"/>
    <w:rsid w:val="00CA2023"/>
    <w:rsid w:val="00CA2084"/>
    <w:rsid w:val="00CA22A2"/>
    <w:rsid w:val="00CA239B"/>
    <w:rsid w:val="00CA3085"/>
    <w:rsid w:val="00CA3293"/>
    <w:rsid w:val="00CA4308"/>
    <w:rsid w:val="00CA4999"/>
    <w:rsid w:val="00CA4C98"/>
    <w:rsid w:val="00CA4E96"/>
    <w:rsid w:val="00CA548A"/>
    <w:rsid w:val="00CA58F0"/>
    <w:rsid w:val="00CA5A44"/>
    <w:rsid w:val="00CA5CF9"/>
    <w:rsid w:val="00CA5E68"/>
    <w:rsid w:val="00CA6699"/>
    <w:rsid w:val="00CA68BA"/>
    <w:rsid w:val="00CA6C79"/>
    <w:rsid w:val="00CA728E"/>
    <w:rsid w:val="00CA7518"/>
    <w:rsid w:val="00CB0284"/>
    <w:rsid w:val="00CB0447"/>
    <w:rsid w:val="00CB1C1F"/>
    <w:rsid w:val="00CB4307"/>
    <w:rsid w:val="00CB499A"/>
    <w:rsid w:val="00CB4EF8"/>
    <w:rsid w:val="00CB5DF1"/>
    <w:rsid w:val="00CB61BD"/>
    <w:rsid w:val="00CB6542"/>
    <w:rsid w:val="00CB6B6B"/>
    <w:rsid w:val="00CB7230"/>
    <w:rsid w:val="00CB7DCE"/>
    <w:rsid w:val="00CC16A4"/>
    <w:rsid w:val="00CC1A0B"/>
    <w:rsid w:val="00CC2745"/>
    <w:rsid w:val="00CC2CD8"/>
    <w:rsid w:val="00CC332E"/>
    <w:rsid w:val="00CC333F"/>
    <w:rsid w:val="00CC3894"/>
    <w:rsid w:val="00CC4084"/>
    <w:rsid w:val="00CC4C80"/>
    <w:rsid w:val="00CC5585"/>
    <w:rsid w:val="00CC598C"/>
    <w:rsid w:val="00CC6B0E"/>
    <w:rsid w:val="00CC6D8A"/>
    <w:rsid w:val="00CC6EB3"/>
    <w:rsid w:val="00CC76C7"/>
    <w:rsid w:val="00CC797C"/>
    <w:rsid w:val="00CC7A86"/>
    <w:rsid w:val="00CC7F43"/>
    <w:rsid w:val="00CD0435"/>
    <w:rsid w:val="00CD048D"/>
    <w:rsid w:val="00CD085E"/>
    <w:rsid w:val="00CD0958"/>
    <w:rsid w:val="00CD0AE6"/>
    <w:rsid w:val="00CD1081"/>
    <w:rsid w:val="00CD241F"/>
    <w:rsid w:val="00CD3003"/>
    <w:rsid w:val="00CD3188"/>
    <w:rsid w:val="00CD37FA"/>
    <w:rsid w:val="00CD4CC0"/>
    <w:rsid w:val="00CD5A4A"/>
    <w:rsid w:val="00CD5D44"/>
    <w:rsid w:val="00CD6346"/>
    <w:rsid w:val="00CD64B8"/>
    <w:rsid w:val="00CD68B6"/>
    <w:rsid w:val="00CD6914"/>
    <w:rsid w:val="00CD7175"/>
    <w:rsid w:val="00CE09B5"/>
    <w:rsid w:val="00CE0DF2"/>
    <w:rsid w:val="00CE0E64"/>
    <w:rsid w:val="00CE159C"/>
    <w:rsid w:val="00CE23E9"/>
    <w:rsid w:val="00CE3190"/>
    <w:rsid w:val="00CE3609"/>
    <w:rsid w:val="00CE43ED"/>
    <w:rsid w:val="00CE51E7"/>
    <w:rsid w:val="00CE646F"/>
    <w:rsid w:val="00CE69A8"/>
    <w:rsid w:val="00CE7713"/>
    <w:rsid w:val="00CF29CB"/>
    <w:rsid w:val="00CF2D93"/>
    <w:rsid w:val="00CF4010"/>
    <w:rsid w:val="00CF40F7"/>
    <w:rsid w:val="00CF4B92"/>
    <w:rsid w:val="00CF5979"/>
    <w:rsid w:val="00CF67D1"/>
    <w:rsid w:val="00CF7078"/>
    <w:rsid w:val="00CF73A5"/>
    <w:rsid w:val="00D00117"/>
    <w:rsid w:val="00D01ADB"/>
    <w:rsid w:val="00D022E7"/>
    <w:rsid w:val="00D023E2"/>
    <w:rsid w:val="00D030CE"/>
    <w:rsid w:val="00D03389"/>
    <w:rsid w:val="00D03C0F"/>
    <w:rsid w:val="00D03D20"/>
    <w:rsid w:val="00D0619E"/>
    <w:rsid w:val="00D06C43"/>
    <w:rsid w:val="00D06FFD"/>
    <w:rsid w:val="00D0785B"/>
    <w:rsid w:val="00D1137A"/>
    <w:rsid w:val="00D13A46"/>
    <w:rsid w:val="00D142FE"/>
    <w:rsid w:val="00D163DA"/>
    <w:rsid w:val="00D16EEA"/>
    <w:rsid w:val="00D17549"/>
    <w:rsid w:val="00D17838"/>
    <w:rsid w:val="00D179B5"/>
    <w:rsid w:val="00D20950"/>
    <w:rsid w:val="00D20CDA"/>
    <w:rsid w:val="00D220FE"/>
    <w:rsid w:val="00D223F5"/>
    <w:rsid w:val="00D22FD0"/>
    <w:rsid w:val="00D23553"/>
    <w:rsid w:val="00D238B1"/>
    <w:rsid w:val="00D238D0"/>
    <w:rsid w:val="00D2410A"/>
    <w:rsid w:val="00D24198"/>
    <w:rsid w:val="00D24646"/>
    <w:rsid w:val="00D25307"/>
    <w:rsid w:val="00D26172"/>
    <w:rsid w:val="00D2617D"/>
    <w:rsid w:val="00D261C1"/>
    <w:rsid w:val="00D26574"/>
    <w:rsid w:val="00D26729"/>
    <w:rsid w:val="00D2743B"/>
    <w:rsid w:val="00D3037A"/>
    <w:rsid w:val="00D304AE"/>
    <w:rsid w:val="00D31603"/>
    <w:rsid w:val="00D31D60"/>
    <w:rsid w:val="00D32133"/>
    <w:rsid w:val="00D32D7D"/>
    <w:rsid w:val="00D349BA"/>
    <w:rsid w:val="00D3545E"/>
    <w:rsid w:val="00D35A60"/>
    <w:rsid w:val="00D3669F"/>
    <w:rsid w:val="00D36EF3"/>
    <w:rsid w:val="00D4032D"/>
    <w:rsid w:val="00D4141A"/>
    <w:rsid w:val="00D414F0"/>
    <w:rsid w:val="00D42022"/>
    <w:rsid w:val="00D430B0"/>
    <w:rsid w:val="00D44D68"/>
    <w:rsid w:val="00D45AA9"/>
    <w:rsid w:val="00D46277"/>
    <w:rsid w:val="00D46384"/>
    <w:rsid w:val="00D46492"/>
    <w:rsid w:val="00D46879"/>
    <w:rsid w:val="00D46FAE"/>
    <w:rsid w:val="00D475E1"/>
    <w:rsid w:val="00D47835"/>
    <w:rsid w:val="00D51E5E"/>
    <w:rsid w:val="00D5236C"/>
    <w:rsid w:val="00D52F52"/>
    <w:rsid w:val="00D53E67"/>
    <w:rsid w:val="00D54240"/>
    <w:rsid w:val="00D558C7"/>
    <w:rsid w:val="00D55F13"/>
    <w:rsid w:val="00D56B0C"/>
    <w:rsid w:val="00D56C7C"/>
    <w:rsid w:val="00D56C8B"/>
    <w:rsid w:val="00D57498"/>
    <w:rsid w:val="00D577C0"/>
    <w:rsid w:val="00D57D31"/>
    <w:rsid w:val="00D60002"/>
    <w:rsid w:val="00D60B55"/>
    <w:rsid w:val="00D60C1F"/>
    <w:rsid w:val="00D60EEE"/>
    <w:rsid w:val="00D6222D"/>
    <w:rsid w:val="00D628DA"/>
    <w:rsid w:val="00D62B25"/>
    <w:rsid w:val="00D63132"/>
    <w:rsid w:val="00D6319C"/>
    <w:rsid w:val="00D6331E"/>
    <w:rsid w:val="00D63364"/>
    <w:rsid w:val="00D643C7"/>
    <w:rsid w:val="00D643D7"/>
    <w:rsid w:val="00D64A69"/>
    <w:rsid w:val="00D65124"/>
    <w:rsid w:val="00D65B92"/>
    <w:rsid w:val="00D65C0C"/>
    <w:rsid w:val="00D65CD2"/>
    <w:rsid w:val="00D66674"/>
    <w:rsid w:val="00D67FDA"/>
    <w:rsid w:val="00D70749"/>
    <w:rsid w:val="00D711CF"/>
    <w:rsid w:val="00D72332"/>
    <w:rsid w:val="00D726DA"/>
    <w:rsid w:val="00D727B0"/>
    <w:rsid w:val="00D72AD0"/>
    <w:rsid w:val="00D74991"/>
    <w:rsid w:val="00D74E96"/>
    <w:rsid w:val="00D754E9"/>
    <w:rsid w:val="00D7641B"/>
    <w:rsid w:val="00D77849"/>
    <w:rsid w:val="00D778A3"/>
    <w:rsid w:val="00D8006C"/>
    <w:rsid w:val="00D800C0"/>
    <w:rsid w:val="00D816E9"/>
    <w:rsid w:val="00D81848"/>
    <w:rsid w:val="00D81AA6"/>
    <w:rsid w:val="00D82DC0"/>
    <w:rsid w:val="00D831D3"/>
    <w:rsid w:val="00D8324A"/>
    <w:rsid w:val="00D835DC"/>
    <w:rsid w:val="00D836F6"/>
    <w:rsid w:val="00D840F4"/>
    <w:rsid w:val="00D8497D"/>
    <w:rsid w:val="00D84F05"/>
    <w:rsid w:val="00D8585A"/>
    <w:rsid w:val="00D85CAB"/>
    <w:rsid w:val="00D85E78"/>
    <w:rsid w:val="00D85F22"/>
    <w:rsid w:val="00D868D4"/>
    <w:rsid w:val="00D86B21"/>
    <w:rsid w:val="00D90746"/>
    <w:rsid w:val="00D9080A"/>
    <w:rsid w:val="00D91C5B"/>
    <w:rsid w:val="00D9249F"/>
    <w:rsid w:val="00D925DC"/>
    <w:rsid w:val="00D9276D"/>
    <w:rsid w:val="00D93930"/>
    <w:rsid w:val="00D94B55"/>
    <w:rsid w:val="00D94E5A"/>
    <w:rsid w:val="00D94EF7"/>
    <w:rsid w:val="00D95826"/>
    <w:rsid w:val="00D96206"/>
    <w:rsid w:val="00D96423"/>
    <w:rsid w:val="00D9678D"/>
    <w:rsid w:val="00D9690C"/>
    <w:rsid w:val="00D97093"/>
    <w:rsid w:val="00D97435"/>
    <w:rsid w:val="00D978A5"/>
    <w:rsid w:val="00D9793D"/>
    <w:rsid w:val="00DA049D"/>
    <w:rsid w:val="00DA154F"/>
    <w:rsid w:val="00DA1A2D"/>
    <w:rsid w:val="00DA46C9"/>
    <w:rsid w:val="00DA54C6"/>
    <w:rsid w:val="00DA56B0"/>
    <w:rsid w:val="00DA5750"/>
    <w:rsid w:val="00DA66EE"/>
    <w:rsid w:val="00DA75A7"/>
    <w:rsid w:val="00DA792B"/>
    <w:rsid w:val="00DA7B14"/>
    <w:rsid w:val="00DA7BCA"/>
    <w:rsid w:val="00DB0395"/>
    <w:rsid w:val="00DB117E"/>
    <w:rsid w:val="00DB2008"/>
    <w:rsid w:val="00DB2E92"/>
    <w:rsid w:val="00DB30E6"/>
    <w:rsid w:val="00DB3E4D"/>
    <w:rsid w:val="00DB4186"/>
    <w:rsid w:val="00DB50A4"/>
    <w:rsid w:val="00DB53E8"/>
    <w:rsid w:val="00DB5854"/>
    <w:rsid w:val="00DB60BE"/>
    <w:rsid w:val="00DB6677"/>
    <w:rsid w:val="00DB6820"/>
    <w:rsid w:val="00DB6C7C"/>
    <w:rsid w:val="00DB7545"/>
    <w:rsid w:val="00DB791E"/>
    <w:rsid w:val="00DC0583"/>
    <w:rsid w:val="00DC1DC9"/>
    <w:rsid w:val="00DC1E4D"/>
    <w:rsid w:val="00DC27A3"/>
    <w:rsid w:val="00DC28B6"/>
    <w:rsid w:val="00DC28BF"/>
    <w:rsid w:val="00DC2CB5"/>
    <w:rsid w:val="00DC3864"/>
    <w:rsid w:val="00DC7D56"/>
    <w:rsid w:val="00DC7EAD"/>
    <w:rsid w:val="00DC7F7A"/>
    <w:rsid w:val="00DD15F1"/>
    <w:rsid w:val="00DD1D7C"/>
    <w:rsid w:val="00DD2397"/>
    <w:rsid w:val="00DD2A65"/>
    <w:rsid w:val="00DD353F"/>
    <w:rsid w:val="00DD3B3F"/>
    <w:rsid w:val="00DD3CE2"/>
    <w:rsid w:val="00DD3E50"/>
    <w:rsid w:val="00DD44F5"/>
    <w:rsid w:val="00DD49D4"/>
    <w:rsid w:val="00DD4D9E"/>
    <w:rsid w:val="00DD523D"/>
    <w:rsid w:val="00DD53C7"/>
    <w:rsid w:val="00DD5B20"/>
    <w:rsid w:val="00DD5D49"/>
    <w:rsid w:val="00DD6240"/>
    <w:rsid w:val="00DD7201"/>
    <w:rsid w:val="00DD7D00"/>
    <w:rsid w:val="00DE00BE"/>
    <w:rsid w:val="00DE05FD"/>
    <w:rsid w:val="00DE15B8"/>
    <w:rsid w:val="00DE20E9"/>
    <w:rsid w:val="00DE2239"/>
    <w:rsid w:val="00DE28CC"/>
    <w:rsid w:val="00DE2DAF"/>
    <w:rsid w:val="00DE397D"/>
    <w:rsid w:val="00DE3A56"/>
    <w:rsid w:val="00DE3F5A"/>
    <w:rsid w:val="00DE4379"/>
    <w:rsid w:val="00DE5D17"/>
    <w:rsid w:val="00DE6A0C"/>
    <w:rsid w:val="00DF0DDC"/>
    <w:rsid w:val="00DF1A0C"/>
    <w:rsid w:val="00DF356D"/>
    <w:rsid w:val="00DF426B"/>
    <w:rsid w:val="00DF429B"/>
    <w:rsid w:val="00DF46FB"/>
    <w:rsid w:val="00DF5E2D"/>
    <w:rsid w:val="00DF65AD"/>
    <w:rsid w:val="00DF6BE9"/>
    <w:rsid w:val="00DF6D50"/>
    <w:rsid w:val="00DF6F94"/>
    <w:rsid w:val="00DF7C89"/>
    <w:rsid w:val="00DF7D2F"/>
    <w:rsid w:val="00E00DAD"/>
    <w:rsid w:val="00E00EB8"/>
    <w:rsid w:val="00E0119E"/>
    <w:rsid w:val="00E013BA"/>
    <w:rsid w:val="00E01FC0"/>
    <w:rsid w:val="00E02324"/>
    <w:rsid w:val="00E02377"/>
    <w:rsid w:val="00E02966"/>
    <w:rsid w:val="00E0347C"/>
    <w:rsid w:val="00E038FE"/>
    <w:rsid w:val="00E04AF5"/>
    <w:rsid w:val="00E056CA"/>
    <w:rsid w:val="00E058EB"/>
    <w:rsid w:val="00E07E42"/>
    <w:rsid w:val="00E100D5"/>
    <w:rsid w:val="00E10705"/>
    <w:rsid w:val="00E10E8E"/>
    <w:rsid w:val="00E10F26"/>
    <w:rsid w:val="00E11905"/>
    <w:rsid w:val="00E11B5D"/>
    <w:rsid w:val="00E14C35"/>
    <w:rsid w:val="00E1599F"/>
    <w:rsid w:val="00E15D81"/>
    <w:rsid w:val="00E1602F"/>
    <w:rsid w:val="00E16DBB"/>
    <w:rsid w:val="00E16F84"/>
    <w:rsid w:val="00E17293"/>
    <w:rsid w:val="00E17846"/>
    <w:rsid w:val="00E201ED"/>
    <w:rsid w:val="00E202AD"/>
    <w:rsid w:val="00E212CC"/>
    <w:rsid w:val="00E2134D"/>
    <w:rsid w:val="00E222BA"/>
    <w:rsid w:val="00E22428"/>
    <w:rsid w:val="00E23250"/>
    <w:rsid w:val="00E23B23"/>
    <w:rsid w:val="00E23CB1"/>
    <w:rsid w:val="00E24BF2"/>
    <w:rsid w:val="00E24FF1"/>
    <w:rsid w:val="00E25416"/>
    <w:rsid w:val="00E259B2"/>
    <w:rsid w:val="00E25C7E"/>
    <w:rsid w:val="00E261C3"/>
    <w:rsid w:val="00E261CC"/>
    <w:rsid w:val="00E27225"/>
    <w:rsid w:val="00E27C16"/>
    <w:rsid w:val="00E3075A"/>
    <w:rsid w:val="00E30D4D"/>
    <w:rsid w:val="00E30FD1"/>
    <w:rsid w:val="00E3293F"/>
    <w:rsid w:val="00E33442"/>
    <w:rsid w:val="00E33777"/>
    <w:rsid w:val="00E340BE"/>
    <w:rsid w:val="00E3524E"/>
    <w:rsid w:val="00E35552"/>
    <w:rsid w:val="00E35B8D"/>
    <w:rsid w:val="00E360A4"/>
    <w:rsid w:val="00E3611E"/>
    <w:rsid w:val="00E367C3"/>
    <w:rsid w:val="00E368F0"/>
    <w:rsid w:val="00E36EBA"/>
    <w:rsid w:val="00E36EF9"/>
    <w:rsid w:val="00E370D9"/>
    <w:rsid w:val="00E37889"/>
    <w:rsid w:val="00E4046E"/>
    <w:rsid w:val="00E41202"/>
    <w:rsid w:val="00E41D1A"/>
    <w:rsid w:val="00E43C4C"/>
    <w:rsid w:val="00E43C5B"/>
    <w:rsid w:val="00E43C61"/>
    <w:rsid w:val="00E43E9B"/>
    <w:rsid w:val="00E43ED9"/>
    <w:rsid w:val="00E44578"/>
    <w:rsid w:val="00E445BF"/>
    <w:rsid w:val="00E44D5F"/>
    <w:rsid w:val="00E44F90"/>
    <w:rsid w:val="00E45175"/>
    <w:rsid w:val="00E4543D"/>
    <w:rsid w:val="00E45D2E"/>
    <w:rsid w:val="00E46727"/>
    <w:rsid w:val="00E46AFB"/>
    <w:rsid w:val="00E475EE"/>
    <w:rsid w:val="00E47A3C"/>
    <w:rsid w:val="00E47D05"/>
    <w:rsid w:val="00E5065D"/>
    <w:rsid w:val="00E50784"/>
    <w:rsid w:val="00E510F5"/>
    <w:rsid w:val="00E51ED5"/>
    <w:rsid w:val="00E52281"/>
    <w:rsid w:val="00E529C1"/>
    <w:rsid w:val="00E52FAB"/>
    <w:rsid w:val="00E5414C"/>
    <w:rsid w:val="00E54BC6"/>
    <w:rsid w:val="00E56181"/>
    <w:rsid w:val="00E56785"/>
    <w:rsid w:val="00E569E4"/>
    <w:rsid w:val="00E56ABF"/>
    <w:rsid w:val="00E5794E"/>
    <w:rsid w:val="00E60C71"/>
    <w:rsid w:val="00E60F8A"/>
    <w:rsid w:val="00E61207"/>
    <w:rsid w:val="00E61764"/>
    <w:rsid w:val="00E6177D"/>
    <w:rsid w:val="00E62200"/>
    <w:rsid w:val="00E62DCA"/>
    <w:rsid w:val="00E63266"/>
    <w:rsid w:val="00E63277"/>
    <w:rsid w:val="00E63707"/>
    <w:rsid w:val="00E63A5B"/>
    <w:rsid w:val="00E64686"/>
    <w:rsid w:val="00E657C3"/>
    <w:rsid w:val="00E7046E"/>
    <w:rsid w:val="00E71476"/>
    <w:rsid w:val="00E71A72"/>
    <w:rsid w:val="00E720CE"/>
    <w:rsid w:val="00E72C22"/>
    <w:rsid w:val="00E72F64"/>
    <w:rsid w:val="00E73BCA"/>
    <w:rsid w:val="00E744D9"/>
    <w:rsid w:val="00E746FF"/>
    <w:rsid w:val="00E74BA4"/>
    <w:rsid w:val="00E7542D"/>
    <w:rsid w:val="00E7587D"/>
    <w:rsid w:val="00E758E1"/>
    <w:rsid w:val="00E75AC9"/>
    <w:rsid w:val="00E764B9"/>
    <w:rsid w:val="00E7670E"/>
    <w:rsid w:val="00E77B32"/>
    <w:rsid w:val="00E77E3E"/>
    <w:rsid w:val="00E800A0"/>
    <w:rsid w:val="00E80701"/>
    <w:rsid w:val="00E80741"/>
    <w:rsid w:val="00E81BD7"/>
    <w:rsid w:val="00E81C36"/>
    <w:rsid w:val="00E82519"/>
    <w:rsid w:val="00E82704"/>
    <w:rsid w:val="00E83418"/>
    <w:rsid w:val="00E84B2E"/>
    <w:rsid w:val="00E84E5C"/>
    <w:rsid w:val="00E85C92"/>
    <w:rsid w:val="00E85E91"/>
    <w:rsid w:val="00E86B68"/>
    <w:rsid w:val="00E87729"/>
    <w:rsid w:val="00E87E38"/>
    <w:rsid w:val="00E9126A"/>
    <w:rsid w:val="00E929D0"/>
    <w:rsid w:val="00E92C7F"/>
    <w:rsid w:val="00E93615"/>
    <w:rsid w:val="00E93A3F"/>
    <w:rsid w:val="00E93CA1"/>
    <w:rsid w:val="00E93EF0"/>
    <w:rsid w:val="00E941CF"/>
    <w:rsid w:val="00E94665"/>
    <w:rsid w:val="00E9516D"/>
    <w:rsid w:val="00E954BC"/>
    <w:rsid w:val="00E957B5"/>
    <w:rsid w:val="00E95DE5"/>
    <w:rsid w:val="00E96D66"/>
    <w:rsid w:val="00E97B68"/>
    <w:rsid w:val="00EA0673"/>
    <w:rsid w:val="00EA079E"/>
    <w:rsid w:val="00EA0921"/>
    <w:rsid w:val="00EA0A6C"/>
    <w:rsid w:val="00EA13C7"/>
    <w:rsid w:val="00EA1935"/>
    <w:rsid w:val="00EA1A39"/>
    <w:rsid w:val="00EA1B29"/>
    <w:rsid w:val="00EA1CFE"/>
    <w:rsid w:val="00EA1E93"/>
    <w:rsid w:val="00EA2159"/>
    <w:rsid w:val="00EA23CC"/>
    <w:rsid w:val="00EA3BF3"/>
    <w:rsid w:val="00EA3D16"/>
    <w:rsid w:val="00EA4087"/>
    <w:rsid w:val="00EA4C14"/>
    <w:rsid w:val="00EA5E1C"/>
    <w:rsid w:val="00EA6553"/>
    <w:rsid w:val="00EA6E3B"/>
    <w:rsid w:val="00EA7FFA"/>
    <w:rsid w:val="00EB3A8C"/>
    <w:rsid w:val="00EB4907"/>
    <w:rsid w:val="00EB4E67"/>
    <w:rsid w:val="00EB55A1"/>
    <w:rsid w:val="00EB55B7"/>
    <w:rsid w:val="00EB5D05"/>
    <w:rsid w:val="00EB6146"/>
    <w:rsid w:val="00EB6E96"/>
    <w:rsid w:val="00EB76AD"/>
    <w:rsid w:val="00EB7C97"/>
    <w:rsid w:val="00EC06D6"/>
    <w:rsid w:val="00EC0B47"/>
    <w:rsid w:val="00EC1149"/>
    <w:rsid w:val="00EC120A"/>
    <w:rsid w:val="00EC1991"/>
    <w:rsid w:val="00EC1A5B"/>
    <w:rsid w:val="00EC258F"/>
    <w:rsid w:val="00EC36AD"/>
    <w:rsid w:val="00EC378F"/>
    <w:rsid w:val="00EC401A"/>
    <w:rsid w:val="00EC44DD"/>
    <w:rsid w:val="00EC4C15"/>
    <w:rsid w:val="00EC61EB"/>
    <w:rsid w:val="00EC665E"/>
    <w:rsid w:val="00EC7513"/>
    <w:rsid w:val="00EC7900"/>
    <w:rsid w:val="00ED1527"/>
    <w:rsid w:val="00ED1E11"/>
    <w:rsid w:val="00ED1F6B"/>
    <w:rsid w:val="00ED29D3"/>
    <w:rsid w:val="00ED35EB"/>
    <w:rsid w:val="00ED4363"/>
    <w:rsid w:val="00ED4476"/>
    <w:rsid w:val="00ED44A1"/>
    <w:rsid w:val="00ED46D6"/>
    <w:rsid w:val="00ED5788"/>
    <w:rsid w:val="00ED59A1"/>
    <w:rsid w:val="00ED5D54"/>
    <w:rsid w:val="00ED6A3C"/>
    <w:rsid w:val="00ED750D"/>
    <w:rsid w:val="00EE039C"/>
    <w:rsid w:val="00EE0AB6"/>
    <w:rsid w:val="00EE2B4C"/>
    <w:rsid w:val="00EE32C6"/>
    <w:rsid w:val="00EE43D2"/>
    <w:rsid w:val="00EE4A38"/>
    <w:rsid w:val="00EE4AD4"/>
    <w:rsid w:val="00EE50D2"/>
    <w:rsid w:val="00EE5CDA"/>
    <w:rsid w:val="00EE6658"/>
    <w:rsid w:val="00EF04DD"/>
    <w:rsid w:val="00EF0924"/>
    <w:rsid w:val="00EF1343"/>
    <w:rsid w:val="00EF14CA"/>
    <w:rsid w:val="00EF170B"/>
    <w:rsid w:val="00EF1CF8"/>
    <w:rsid w:val="00EF1D94"/>
    <w:rsid w:val="00EF2381"/>
    <w:rsid w:val="00EF278D"/>
    <w:rsid w:val="00EF2D1A"/>
    <w:rsid w:val="00EF2D73"/>
    <w:rsid w:val="00EF3019"/>
    <w:rsid w:val="00EF3390"/>
    <w:rsid w:val="00EF34CC"/>
    <w:rsid w:val="00EF391D"/>
    <w:rsid w:val="00EF4576"/>
    <w:rsid w:val="00EF47B4"/>
    <w:rsid w:val="00EF4BE3"/>
    <w:rsid w:val="00EF4C19"/>
    <w:rsid w:val="00EF4E1C"/>
    <w:rsid w:val="00EF5E68"/>
    <w:rsid w:val="00EF61C9"/>
    <w:rsid w:val="00EF647D"/>
    <w:rsid w:val="00EF7E75"/>
    <w:rsid w:val="00F002FA"/>
    <w:rsid w:val="00F00E17"/>
    <w:rsid w:val="00F01659"/>
    <w:rsid w:val="00F02009"/>
    <w:rsid w:val="00F02545"/>
    <w:rsid w:val="00F0261A"/>
    <w:rsid w:val="00F02BB5"/>
    <w:rsid w:val="00F02D51"/>
    <w:rsid w:val="00F03316"/>
    <w:rsid w:val="00F033AB"/>
    <w:rsid w:val="00F0390F"/>
    <w:rsid w:val="00F04978"/>
    <w:rsid w:val="00F049C1"/>
    <w:rsid w:val="00F04CDF"/>
    <w:rsid w:val="00F05274"/>
    <w:rsid w:val="00F06684"/>
    <w:rsid w:val="00F06A7D"/>
    <w:rsid w:val="00F06DC6"/>
    <w:rsid w:val="00F070EA"/>
    <w:rsid w:val="00F07291"/>
    <w:rsid w:val="00F072AE"/>
    <w:rsid w:val="00F07868"/>
    <w:rsid w:val="00F07D64"/>
    <w:rsid w:val="00F10FC9"/>
    <w:rsid w:val="00F110F9"/>
    <w:rsid w:val="00F11844"/>
    <w:rsid w:val="00F12F40"/>
    <w:rsid w:val="00F132B1"/>
    <w:rsid w:val="00F139AD"/>
    <w:rsid w:val="00F145A0"/>
    <w:rsid w:val="00F149C6"/>
    <w:rsid w:val="00F14FF6"/>
    <w:rsid w:val="00F15566"/>
    <w:rsid w:val="00F15586"/>
    <w:rsid w:val="00F16185"/>
    <w:rsid w:val="00F16604"/>
    <w:rsid w:val="00F1660B"/>
    <w:rsid w:val="00F167A3"/>
    <w:rsid w:val="00F16B8D"/>
    <w:rsid w:val="00F17434"/>
    <w:rsid w:val="00F202C7"/>
    <w:rsid w:val="00F20896"/>
    <w:rsid w:val="00F20BE0"/>
    <w:rsid w:val="00F211B8"/>
    <w:rsid w:val="00F211FB"/>
    <w:rsid w:val="00F22C17"/>
    <w:rsid w:val="00F22D2E"/>
    <w:rsid w:val="00F2306F"/>
    <w:rsid w:val="00F23336"/>
    <w:rsid w:val="00F23592"/>
    <w:rsid w:val="00F235B9"/>
    <w:rsid w:val="00F240E2"/>
    <w:rsid w:val="00F242ED"/>
    <w:rsid w:val="00F249EE"/>
    <w:rsid w:val="00F250C4"/>
    <w:rsid w:val="00F25DDB"/>
    <w:rsid w:val="00F261B2"/>
    <w:rsid w:val="00F26C58"/>
    <w:rsid w:val="00F2712A"/>
    <w:rsid w:val="00F272EF"/>
    <w:rsid w:val="00F305DE"/>
    <w:rsid w:val="00F30E61"/>
    <w:rsid w:val="00F313D5"/>
    <w:rsid w:val="00F3151C"/>
    <w:rsid w:val="00F31C31"/>
    <w:rsid w:val="00F32316"/>
    <w:rsid w:val="00F32FCD"/>
    <w:rsid w:val="00F33F7E"/>
    <w:rsid w:val="00F341EB"/>
    <w:rsid w:val="00F35458"/>
    <w:rsid w:val="00F3620F"/>
    <w:rsid w:val="00F36554"/>
    <w:rsid w:val="00F36B14"/>
    <w:rsid w:val="00F3777F"/>
    <w:rsid w:val="00F4010E"/>
    <w:rsid w:val="00F4127E"/>
    <w:rsid w:val="00F423A8"/>
    <w:rsid w:val="00F428CC"/>
    <w:rsid w:val="00F43039"/>
    <w:rsid w:val="00F441B7"/>
    <w:rsid w:val="00F46DEE"/>
    <w:rsid w:val="00F47779"/>
    <w:rsid w:val="00F47B6D"/>
    <w:rsid w:val="00F504E1"/>
    <w:rsid w:val="00F50BAB"/>
    <w:rsid w:val="00F50BFE"/>
    <w:rsid w:val="00F50E56"/>
    <w:rsid w:val="00F5118D"/>
    <w:rsid w:val="00F51EC4"/>
    <w:rsid w:val="00F525F9"/>
    <w:rsid w:val="00F5266E"/>
    <w:rsid w:val="00F52739"/>
    <w:rsid w:val="00F528E0"/>
    <w:rsid w:val="00F52EE4"/>
    <w:rsid w:val="00F533C5"/>
    <w:rsid w:val="00F536FD"/>
    <w:rsid w:val="00F53C54"/>
    <w:rsid w:val="00F54B5B"/>
    <w:rsid w:val="00F54C37"/>
    <w:rsid w:val="00F555A2"/>
    <w:rsid w:val="00F5574D"/>
    <w:rsid w:val="00F55943"/>
    <w:rsid w:val="00F5649A"/>
    <w:rsid w:val="00F569DC"/>
    <w:rsid w:val="00F56F9A"/>
    <w:rsid w:val="00F5757F"/>
    <w:rsid w:val="00F57A06"/>
    <w:rsid w:val="00F57A53"/>
    <w:rsid w:val="00F57D18"/>
    <w:rsid w:val="00F60AFC"/>
    <w:rsid w:val="00F61D05"/>
    <w:rsid w:val="00F620B3"/>
    <w:rsid w:val="00F636CB"/>
    <w:rsid w:val="00F63AAD"/>
    <w:rsid w:val="00F64989"/>
    <w:rsid w:val="00F6534B"/>
    <w:rsid w:val="00F6625E"/>
    <w:rsid w:val="00F6692D"/>
    <w:rsid w:val="00F66EFE"/>
    <w:rsid w:val="00F67189"/>
    <w:rsid w:val="00F67752"/>
    <w:rsid w:val="00F6789C"/>
    <w:rsid w:val="00F67B9A"/>
    <w:rsid w:val="00F67C15"/>
    <w:rsid w:val="00F67D3C"/>
    <w:rsid w:val="00F70751"/>
    <w:rsid w:val="00F708AB"/>
    <w:rsid w:val="00F71341"/>
    <w:rsid w:val="00F7157E"/>
    <w:rsid w:val="00F71ED9"/>
    <w:rsid w:val="00F71F0B"/>
    <w:rsid w:val="00F71F2F"/>
    <w:rsid w:val="00F726DF"/>
    <w:rsid w:val="00F7272F"/>
    <w:rsid w:val="00F72E20"/>
    <w:rsid w:val="00F73735"/>
    <w:rsid w:val="00F739AD"/>
    <w:rsid w:val="00F73ACC"/>
    <w:rsid w:val="00F74DF3"/>
    <w:rsid w:val="00F752C9"/>
    <w:rsid w:val="00F75D44"/>
    <w:rsid w:val="00F7661A"/>
    <w:rsid w:val="00F7678C"/>
    <w:rsid w:val="00F76C84"/>
    <w:rsid w:val="00F77F51"/>
    <w:rsid w:val="00F80EC1"/>
    <w:rsid w:val="00F8137A"/>
    <w:rsid w:val="00F82A7D"/>
    <w:rsid w:val="00F8404D"/>
    <w:rsid w:val="00F85502"/>
    <w:rsid w:val="00F8556C"/>
    <w:rsid w:val="00F90268"/>
    <w:rsid w:val="00F90F46"/>
    <w:rsid w:val="00F924AB"/>
    <w:rsid w:val="00F93D61"/>
    <w:rsid w:val="00F93D6E"/>
    <w:rsid w:val="00F93F11"/>
    <w:rsid w:val="00F945D7"/>
    <w:rsid w:val="00F94B0F"/>
    <w:rsid w:val="00F9514D"/>
    <w:rsid w:val="00F9573C"/>
    <w:rsid w:val="00F95B6E"/>
    <w:rsid w:val="00F95E46"/>
    <w:rsid w:val="00F95FC0"/>
    <w:rsid w:val="00F96080"/>
    <w:rsid w:val="00F96083"/>
    <w:rsid w:val="00F973D2"/>
    <w:rsid w:val="00F97AE5"/>
    <w:rsid w:val="00FA0DB7"/>
    <w:rsid w:val="00FA1CF3"/>
    <w:rsid w:val="00FA1E00"/>
    <w:rsid w:val="00FA27AB"/>
    <w:rsid w:val="00FA2BC8"/>
    <w:rsid w:val="00FA2CFC"/>
    <w:rsid w:val="00FA2FAE"/>
    <w:rsid w:val="00FA38E1"/>
    <w:rsid w:val="00FA45AF"/>
    <w:rsid w:val="00FA4BC6"/>
    <w:rsid w:val="00FA4CB3"/>
    <w:rsid w:val="00FA54CE"/>
    <w:rsid w:val="00FA5559"/>
    <w:rsid w:val="00FA58C4"/>
    <w:rsid w:val="00FA59D6"/>
    <w:rsid w:val="00FA5BCC"/>
    <w:rsid w:val="00FA5D28"/>
    <w:rsid w:val="00FA5E63"/>
    <w:rsid w:val="00FA5EEB"/>
    <w:rsid w:val="00FA6ABC"/>
    <w:rsid w:val="00FA70DF"/>
    <w:rsid w:val="00FB099B"/>
    <w:rsid w:val="00FB0EA2"/>
    <w:rsid w:val="00FB15C1"/>
    <w:rsid w:val="00FB1994"/>
    <w:rsid w:val="00FB21A9"/>
    <w:rsid w:val="00FB24D9"/>
    <w:rsid w:val="00FB2504"/>
    <w:rsid w:val="00FB29FD"/>
    <w:rsid w:val="00FB33EC"/>
    <w:rsid w:val="00FB4F85"/>
    <w:rsid w:val="00FB56F2"/>
    <w:rsid w:val="00FB6A66"/>
    <w:rsid w:val="00FB6C73"/>
    <w:rsid w:val="00FC03E9"/>
    <w:rsid w:val="00FC0810"/>
    <w:rsid w:val="00FC0921"/>
    <w:rsid w:val="00FC0D2B"/>
    <w:rsid w:val="00FC2619"/>
    <w:rsid w:val="00FC2F7B"/>
    <w:rsid w:val="00FC3DD4"/>
    <w:rsid w:val="00FC3F6C"/>
    <w:rsid w:val="00FC49CD"/>
    <w:rsid w:val="00FC4A71"/>
    <w:rsid w:val="00FC54D2"/>
    <w:rsid w:val="00FC5514"/>
    <w:rsid w:val="00FC652B"/>
    <w:rsid w:val="00FC69AF"/>
    <w:rsid w:val="00FC7200"/>
    <w:rsid w:val="00FD02EF"/>
    <w:rsid w:val="00FD0793"/>
    <w:rsid w:val="00FD0D3E"/>
    <w:rsid w:val="00FD13AD"/>
    <w:rsid w:val="00FD1416"/>
    <w:rsid w:val="00FD287E"/>
    <w:rsid w:val="00FD2B42"/>
    <w:rsid w:val="00FD2B7D"/>
    <w:rsid w:val="00FD2C40"/>
    <w:rsid w:val="00FD2E89"/>
    <w:rsid w:val="00FD329B"/>
    <w:rsid w:val="00FD46A5"/>
    <w:rsid w:val="00FD5D36"/>
    <w:rsid w:val="00FD6634"/>
    <w:rsid w:val="00FD6784"/>
    <w:rsid w:val="00FD6CA1"/>
    <w:rsid w:val="00FD7B01"/>
    <w:rsid w:val="00FD7EFC"/>
    <w:rsid w:val="00FE05E9"/>
    <w:rsid w:val="00FE0AEC"/>
    <w:rsid w:val="00FE158D"/>
    <w:rsid w:val="00FE1DD8"/>
    <w:rsid w:val="00FE3C00"/>
    <w:rsid w:val="00FE451A"/>
    <w:rsid w:val="00FE53E3"/>
    <w:rsid w:val="00FE562E"/>
    <w:rsid w:val="00FE589A"/>
    <w:rsid w:val="00FE5BB8"/>
    <w:rsid w:val="00FE62E4"/>
    <w:rsid w:val="00FE7161"/>
    <w:rsid w:val="00FE76B4"/>
    <w:rsid w:val="00FE7BEC"/>
    <w:rsid w:val="00FF03A6"/>
    <w:rsid w:val="00FF0B14"/>
    <w:rsid w:val="00FF0B3E"/>
    <w:rsid w:val="00FF1908"/>
    <w:rsid w:val="00FF1C28"/>
    <w:rsid w:val="00FF2104"/>
    <w:rsid w:val="00FF2FDF"/>
    <w:rsid w:val="00FF3793"/>
    <w:rsid w:val="00FF3D5E"/>
    <w:rsid w:val="00FF3F86"/>
    <w:rsid w:val="00FF4506"/>
    <w:rsid w:val="00FF495F"/>
    <w:rsid w:val="00FF55B8"/>
    <w:rsid w:val="00FF70A9"/>
    <w:rsid w:val="00FF7255"/>
    <w:rsid w:val="00FF7283"/>
    <w:rsid w:val="00FF7818"/>
    <w:rsid w:val="00FF7FF3"/>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4"/>
    <o:shapelayout v:ext="edit">
      <o:idmap v:ext="edit" data="2"/>
    </o:shapelayout>
  </w:shapeDefaults>
  <w:decimalSymbol w:val="."/>
  <w:listSeparator w:val=","/>
  <w14:docId w14:val="35A23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35"/>
    <w:rPr>
      <w:lang w:val="en-GB"/>
    </w:rPr>
  </w:style>
  <w:style w:type="paragraph" w:styleId="Heading1">
    <w:name w:val="heading 1"/>
    <w:basedOn w:val="Normal"/>
    <w:next w:val="Normal"/>
    <w:link w:val="Heading1Char"/>
    <w:uiPriority w:val="9"/>
    <w:qFormat/>
    <w:rsid w:val="00E00EB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882E34"/>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0EB8"/>
    <w:rPr>
      <w:rFonts w:asciiTheme="majorHAnsi" w:eastAsiaTheme="majorEastAsia" w:hAnsiTheme="majorHAnsi" w:cstheme="majorBidi"/>
      <w:b/>
      <w:bCs/>
      <w:color w:val="365F91" w:themeColor="accent1" w:themeShade="BF"/>
      <w:sz w:val="28"/>
      <w:szCs w:val="28"/>
      <w:lang w:val="en-GB"/>
    </w:rPr>
  </w:style>
  <w:style w:type="character" w:customStyle="1" w:styleId="Heading3Char">
    <w:name w:val="Heading 3 Char"/>
    <w:basedOn w:val="DefaultParagraphFont"/>
    <w:link w:val="Heading3"/>
    <w:uiPriority w:val="9"/>
    <w:rsid w:val="00882E34"/>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882E34"/>
    <w:rPr>
      <w:color w:val="0000FF"/>
      <w:u w:val="single"/>
    </w:rPr>
  </w:style>
  <w:style w:type="paragraph" w:styleId="ListParagraph">
    <w:name w:val="List Paragraph"/>
    <w:basedOn w:val="Normal"/>
    <w:uiPriority w:val="34"/>
    <w:qFormat/>
    <w:rsid w:val="002C3698"/>
    <w:pPr>
      <w:ind w:left="720"/>
      <w:contextualSpacing/>
    </w:pPr>
  </w:style>
  <w:style w:type="paragraph" w:styleId="NoSpacing">
    <w:name w:val="No Spacing"/>
    <w:link w:val="NoSpacingChar"/>
    <w:uiPriority w:val="1"/>
    <w:qFormat/>
    <w:rsid w:val="002C3698"/>
    <w:pPr>
      <w:spacing w:after="0" w:line="240" w:lineRule="auto"/>
    </w:pPr>
    <w:rPr>
      <w:rFonts w:eastAsiaTheme="minorEastAsia"/>
    </w:rPr>
  </w:style>
  <w:style w:type="character" w:customStyle="1" w:styleId="NoSpacingChar">
    <w:name w:val="No Spacing Char"/>
    <w:basedOn w:val="DefaultParagraphFont"/>
    <w:link w:val="NoSpacing"/>
    <w:uiPriority w:val="1"/>
    <w:rsid w:val="002C3698"/>
    <w:rPr>
      <w:rFonts w:eastAsiaTheme="minorEastAsia"/>
    </w:rPr>
  </w:style>
  <w:style w:type="paragraph" w:styleId="BalloonText">
    <w:name w:val="Balloon Text"/>
    <w:basedOn w:val="Normal"/>
    <w:link w:val="BalloonTextChar"/>
    <w:uiPriority w:val="99"/>
    <w:semiHidden/>
    <w:unhideWhenUsed/>
    <w:rsid w:val="002C36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3698"/>
    <w:rPr>
      <w:rFonts w:ascii="Tahoma" w:hAnsi="Tahoma" w:cs="Tahoma"/>
      <w:sz w:val="16"/>
      <w:szCs w:val="16"/>
      <w:lang w:val="en-GB"/>
    </w:rPr>
  </w:style>
  <w:style w:type="paragraph" w:styleId="Header">
    <w:name w:val="header"/>
    <w:basedOn w:val="Normal"/>
    <w:link w:val="HeaderChar"/>
    <w:uiPriority w:val="99"/>
    <w:semiHidden/>
    <w:unhideWhenUsed/>
    <w:rsid w:val="002C369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C3698"/>
    <w:rPr>
      <w:lang w:val="en-GB"/>
    </w:rPr>
  </w:style>
  <w:style w:type="paragraph" w:styleId="Footer">
    <w:name w:val="footer"/>
    <w:basedOn w:val="Normal"/>
    <w:link w:val="FooterChar"/>
    <w:uiPriority w:val="99"/>
    <w:unhideWhenUsed/>
    <w:rsid w:val="002C36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3698"/>
    <w:rPr>
      <w:lang w:val="en-GB"/>
    </w:rPr>
  </w:style>
  <w:style w:type="table" w:styleId="TableGrid">
    <w:name w:val="Table Grid"/>
    <w:basedOn w:val="TableNormal"/>
    <w:uiPriority w:val="39"/>
    <w:rsid w:val="00264CAE"/>
    <w:pPr>
      <w:spacing w:after="0" w:line="240" w:lineRule="auto"/>
    </w:pPr>
    <w:rPr>
      <w:lang w:val="en-TT"/>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147D2"/>
    <w:pPr>
      <w:autoSpaceDE w:val="0"/>
      <w:autoSpaceDN w:val="0"/>
      <w:adjustRightInd w:val="0"/>
      <w:spacing w:after="0" w:line="240" w:lineRule="auto"/>
    </w:pPr>
    <w:rPr>
      <w:rFonts w:ascii="Times New Roman" w:hAnsi="Times New Roman" w:cs="Times New Roman"/>
      <w:color w:val="000000"/>
      <w:sz w:val="24"/>
      <w:szCs w:val="24"/>
    </w:rPr>
  </w:style>
  <w:style w:type="table" w:styleId="LightList-Accent6">
    <w:name w:val="Light List Accent 6"/>
    <w:basedOn w:val="TableNormal"/>
    <w:uiPriority w:val="61"/>
    <w:rsid w:val="00683FAB"/>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paragraph" w:styleId="CommentText">
    <w:name w:val="annotation text"/>
    <w:basedOn w:val="Normal"/>
    <w:link w:val="CommentTextChar"/>
    <w:uiPriority w:val="99"/>
    <w:unhideWhenUsed/>
    <w:rsid w:val="00323374"/>
    <w:pPr>
      <w:spacing w:line="240" w:lineRule="auto"/>
    </w:pPr>
    <w:rPr>
      <w:sz w:val="20"/>
      <w:szCs w:val="20"/>
    </w:rPr>
  </w:style>
  <w:style w:type="character" w:customStyle="1" w:styleId="CommentTextChar">
    <w:name w:val="Comment Text Char"/>
    <w:basedOn w:val="DefaultParagraphFont"/>
    <w:link w:val="CommentText"/>
    <w:uiPriority w:val="99"/>
    <w:rsid w:val="00323374"/>
    <w:rPr>
      <w:sz w:val="20"/>
      <w:szCs w:val="20"/>
      <w:lang w:val="en-GB"/>
    </w:rPr>
  </w:style>
  <w:style w:type="paragraph" w:styleId="TOCHeading">
    <w:name w:val="TOC Heading"/>
    <w:basedOn w:val="Heading1"/>
    <w:next w:val="Normal"/>
    <w:uiPriority w:val="39"/>
    <w:semiHidden/>
    <w:unhideWhenUsed/>
    <w:qFormat/>
    <w:rsid w:val="008444E1"/>
    <w:pPr>
      <w:outlineLvl w:val="9"/>
    </w:pPr>
    <w:rPr>
      <w:lang w:val="en-US"/>
    </w:rPr>
  </w:style>
  <w:style w:type="paragraph" w:styleId="TOC1">
    <w:name w:val="toc 1"/>
    <w:basedOn w:val="Normal"/>
    <w:next w:val="Normal"/>
    <w:autoRedefine/>
    <w:uiPriority w:val="39"/>
    <w:unhideWhenUsed/>
    <w:rsid w:val="008444E1"/>
    <w:pPr>
      <w:spacing w:after="100"/>
    </w:pPr>
  </w:style>
  <w:style w:type="character" w:styleId="CommentReference">
    <w:name w:val="annotation reference"/>
    <w:basedOn w:val="DefaultParagraphFont"/>
    <w:uiPriority w:val="99"/>
    <w:semiHidden/>
    <w:unhideWhenUsed/>
    <w:rsid w:val="00BF04E4"/>
    <w:rPr>
      <w:sz w:val="16"/>
      <w:szCs w:val="16"/>
    </w:rPr>
  </w:style>
  <w:style w:type="paragraph" w:styleId="CommentSubject">
    <w:name w:val="annotation subject"/>
    <w:basedOn w:val="CommentText"/>
    <w:next w:val="CommentText"/>
    <w:link w:val="CommentSubjectChar"/>
    <w:uiPriority w:val="99"/>
    <w:semiHidden/>
    <w:unhideWhenUsed/>
    <w:rsid w:val="00BF04E4"/>
    <w:rPr>
      <w:b/>
      <w:bCs/>
    </w:rPr>
  </w:style>
  <w:style w:type="character" w:customStyle="1" w:styleId="CommentSubjectChar">
    <w:name w:val="Comment Subject Char"/>
    <w:basedOn w:val="CommentTextChar"/>
    <w:link w:val="CommentSubject"/>
    <w:uiPriority w:val="99"/>
    <w:semiHidden/>
    <w:rsid w:val="00BF04E4"/>
    <w:rPr>
      <w:b/>
      <w:bCs/>
      <w:sz w:val="20"/>
      <w:szCs w:val="20"/>
      <w:lang w:val="en-GB"/>
    </w:rPr>
  </w:style>
  <w:style w:type="paragraph" w:styleId="Title">
    <w:name w:val="Title"/>
    <w:basedOn w:val="Normal"/>
    <w:next w:val="Normal"/>
    <w:link w:val="TitleChar"/>
    <w:uiPriority w:val="10"/>
    <w:qFormat/>
    <w:rsid w:val="0063685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36857"/>
    <w:rPr>
      <w:rFonts w:asciiTheme="majorHAnsi" w:eastAsiaTheme="majorEastAsia" w:hAnsiTheme="majorHAnsi" w:cstheme="majorBidi"/>
      <w:color w:val="17365D" w:themeColor="text2" w:themeShade="BF"/>
      <w:spacing w:val="5"/>
      <w:kern w:val="28"/>
      <w:sz w:val="52"/>
      <w:szCs w:val="52"/>
      <w:lang w:val="en-GB"/>
    </w:rPr>
  </w:style>
  <w:style w:type="paragraph" w:styleId="TOC2">
    <w:name w:val="toc 2"/>
    <w:basedOn w:val="Normal"/>
    <w:next w:val="Normal"/>
    <w:autoRedefine/>
    <w:uiPriority w:val="39"/>
    <w:unhideWhenUsed/>
    <w:rsid w:val="00D163DA"/>
    <w:pPr>
      <w:spacing w:after="100"/>
      <w:ind w:left="220"/>
    </w:pPr>
  </w:style>
  <w:style w:type="paragraph" w:styleId="TOC3">
    <w:name w:val="toc 3"/>
    <w:basedOn w:val="Normal"/>
    <w:next w:val="Normal"/>
    <w:autoRedefine/>
    <w:uiPriority w:val="39"/>
    <w:unhideWhenUsed/>
    <w:rsid w:val="00D163DA"/>
    <w:pPr>
      <w:spacing w:after="100"/>
      <w:ind w:left="440"/>
    </w:pPr>
  </w:style>
  <w:style w:type="character" w:styleId="Emphasis">
    <w:name w:val="Emphasis"/>
    <w:basedOn w:val="DefaultParagraphFont"/>
    <w:uiPriority w:val="20"/>
    <w:qFormat/>
    <w:rsid w:val="005F465B"/>
    <w:rPr>
      <w:i/>
      <w:iCs/>
    </w:rPr>
  </w:style>
  <w:style w:type="paragraph" w:styleId="NormalWeb">
    <w:name w:val="Normal (Web)"/>
    <w:basedOn w:val="Normal"/>
    <w:uiPriority w:val="99"/>
    <w:semiHidden/>
    <w:unhideWhenUsed/>
    <w:rsid w:val="00D5424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UnresolvedMention1">
    <w:name w:val="Unresolved Mention1"/>
    <w:basedOn w:val="DefaultParagraphFont"/>
    <w:uiPriority w:val="99"/>
    <w:semiHidden/>
    <w:unhideWhenUsed/>
    <w:rsid w:val="00802858"/>
    <w:rPr>
      <w:color w:val="605E5C"/>
      <w:shd w:val="clear" w:color="auto" w:fill="E1DFDD"/>
    </w:rPr>
  </w:style>
  <w:style w:type="paragraph" w:styleId="Caption">
    <w:name w:val="caption"/>
    <w:basedOn w:val="Normal"/>
    <w:next w:val="Normal"/>
    <w:uiPriority w:val="35"/>
    <w:unhideWhenUsed/>
    <w:qFormat/>
    <w:rsid w:val="008971C0"/>
    <w:pPr>
      <w:spacing w:line="240" w:lineRule="auto"/>
    </w:pPr>
    <w:rPr>
      <w:i/>
      <w:iCs/>
      <w:color w:val="1F497D" w:themeColor="text2"/>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EastAsia" w:hAnsiTheme="minorHAnsi" w:cstheme="minorBidi"/>
        <w:sz w:val="24"/>
        <w:szCs w:val="24"/>
        <w:lang w:val="en-T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718820">
      <w:bodyDiv w:val="1"/>
      <w:marLeft w:val="0"/>
      <w:marRight w:val="0"/>
      <w:marTop w:val="0"/>
      <w:marBottom w:val="0"/>
      <w:divBdr>
        <w:top w:val="none" w:sz="0" w:space="0" w:color="auto"/>
        <w:left w:val="none" w:sz="0" w:space="0" w:color="auto"/>
        <w:bottom w:val="none" w:sz="0" w:space="0" w:color="auto"/>
        <w:right w:val="none" w:sz="0" w:space="0" w:color="auto"/>
      </w:divBdr>
    </w:div>
    <w:div w:id="434328317">
      <w:bodyDiv w:val="1"/>
      <w:marLeft w:val="0"/>
      <w:marRight w:val="0"/>
      <w:marTop w:val="0"/>
      <w:marBottom w:val="0"/>
      <w:divBdr>
        <w:top w:val="none" w:sz="0" w:space="0" w:color="auto"/>
        <w:left w:val="none" w:sz="0" w:space="0" w:color="auto"/>
        <w:bottom w:val="none" w:sz="0" w:space="0" w:color="auto"/>
        <w:right w:val="none" w:sz="0" w:space="0" w:color="auto"/>
      </w:divBdr>
    </w:div>
    <w:div w:id="635451899">
      <w:bodyDiv w:val="1"/>
      <w:marLeft w:val="0"/>
      <w:marRight w:val="0"/>
      <w:marTop w:val="0"/>
      <w:marBottom w:val="0"/>
      <w:divBdr>
        <w:top w:val="none" w:sz="0" w:space="0" w:color="auto"/>
        <w:left w:val="none" w:sz="0" w:space="0" w:color="auto"/>
        <w:bottom w:val="none" w:sz="0" w:space="0" w:color="auto"/>
        <w:right w:val="none" w:sz="0" w:space="0" w:color="auto"/>
      </w:divBdr>
      <w:divsChild>
        <w:div w:id="1780479">
          <w:marLeft w:val="0"/>
          <w:marRight w:val="0"/>
          <w:marTop w:val="0"/>
          <w:marBottom w:val="0"/>
          <w:divBdr>
            <w:top w:val="none" w:sz="0" w:space="0" w:color="auto"/>
            <w:left w:val="none" w:sz="0" w:space="0" w:color="auto"/>
            <w:bottom w:val="none" w:sz="0" w:space="0" w:color="auto"/>
            <w:right w:val="none" w:sz="0" w:space="0" w:color="auto"/>
          </w:divBdr>
        </w:div>
        <w:div w:id="328336936">
          <w:marLeft w:val="0"/>
          <w:marRight w:val="0"/>
          <w:marTop w:val="0"/>
          <w:marBottom w:val="0"/>
          <w:divBdr>
            <w:top w:val="none" w:sz="0" w:space="0" w:color="auto"/>
            <w:left w:val="none" w:sz="0" w:space="0" w:color="auto"/>
            <w:bottom w:val="none" w:sz="0" w:space="0" w:color="auto"/>
            <w:right w:val="none" w:sz="0" w:space="0" w:color="auto"/>
          </w:divBdr>
        </w:div>
      </w:divsChild>
    </w:div>
    <w:div w:id="1182355633">
      <w:bodyDiv w:val="1"/>
      <w:marLeft w:val="0"/>
      <w:marRight w:val="0"/>
      <w:marTop w:val="0"/>
      <w:marBottom w:val="0"/>
      <w:divBdr>
        <w:top w:val="none" w:sz="0" w:space="0" w:color="auto"/>
        <w:left w:val="none" w:sz="0" w:space="0" w:color="auto"/>
        <w:bottom w:val="none" w:sz="0" w:space="0" w:color="auto"/>
        <w:right w:val="none" w:sz="0" w:space="0" w:color="auto"/>
      </w:divBdr>
    </w:div>
    <w:div w:id="1732734523">
      <w:bodyDiv w:val="1"/>
      <w:marLeft w:val="0"/>
      <w:marRight w:val="0"/>
      <w:marTop w:val="0"/>
      <w:marBottom w:val="0"/>
      <w:divBdr>
        <w:top w:val="none" w:sz="0" w:space="0" w:color="auto"/>
        <w:left w:val="none" w:sz="0" w:space="0" w:color="auto"/>
        <w:bottom w:val="none" w:sz="0" w:space="0" w:color="auto"/>
        <w:right w:val="none" w:sz="0" w:space="0" w:color="auto"/>
      </w:divBdr>
      <w:divsChild>
        <w:div w:id="789976870">
          <w:marLeft w:val="0"/>
          <w:marRight w:val="0"/>
          <w:marTop w:val="0"/>
          <w:marBottom w:val="0"/>
          <w:divBdr>
            <w:top w:val="none" w:sz="0" w:space="0" w:color="auto"/>
            <w:left w:val="none" w:sz="0" w:space="0" w:color="auto"/>
            <w:bottom w:val="none" w:sz="0" w:space="0" w:color="auto"/>
            <w:right w:val="none" w:sz="0" w:space="0" w:color="auto"/>
          </w:divBdr>
        </w:div>
        <w:div w:id="395011485">
          <w:marLeft w:val="0"/>
          <w:marRight w:val="0"/>
          <w:marTop w:val="0"/>
          <w:marBottom w:val="0"/>
          <w:divBdr>
            <w:top w:val="none" w:sz="0" w:space="0" w:color="auto"/>
            <w:left w:val="none" w:sz="0" w:space="0" w:color="auto"/>
            <w:bottom w:val="none" w:sz="0" w:space="0" w:color="auto"/>
            <w:right w:val="none" w:sz="0" w:space="0" w:color="auto"/>
          </w:divBdr>
        </w:div>
      </w:divsChild>
    </w:div>
    <w:div w:id="1759591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42" Type="http://schemas.openxmlformats.org/officeDocument/2006/relationships/hyperlink" Target="mailto:info@tobagotourism.org" TargetMode="External"/><Relationship Id="rId143" Type="http://schemas.openxmlformats.org/officeDocument/2006/relationships/hyperlink" Target="https://www.visittobago.gov.tt/" TargetMode="External"/><Relationship Id="rId144" Type="http://schemas.openxmlformats.org/officeDocument/2006/relationships/hyperlink" Target="mailto:information@tha.gov.tt" TargetMode="External"/><Relationship Id="rId145" Type="http://schemas.openxmlformats.org/officeDocument/2006/relationships/hyperlink" Target="https://www.tha.gov.tt/divisions/dotct/" TargetMode="External"/><Relationship Id="rId146" Type="http://schemas.openxmlformats.org/officeDocument/2006/relationships/hyperlink" Target="mailto:media@tourism.gov.tt" TargetMode="External"/><Relationship Id="rId147" Type="http://schemas.openxmlformats.org/officeDocument/2006/relationships/hyperlink" Target="https://www.redisla.gob.cu/en/procedures-and-services/services/comunales/682-brashes-and-drains/7290-rubble-and-landfill-services" TargetMode="External"/><Relationship Id="rId148" Type="http://schemas.openxmlformats.org/officeDocument/2006/relationships/hyperlink" Target="mailto:fnunez@tnc.org" TargetMode="External"/><Relationship Id="rId149" Type="http://schemas.openxmlformats.org/officeDocument/2006/relationships/hyperlink" Target="https://www.nature.org/en-us/about-us/where-we-work/caribbean/cuba/" TargetMode="External"/><Relationship Id="rId180" Type="http://schemas.openxmlformats.org/officeDocument/2006/relationships/hyperlink" Target="https://sustainabletravel.org/places/st-kitts/waste/" TargetMode="External"/><Relationship Id="rId181" Type="http://schemas.openxmlformats.org/officeDocument/2006/relationships/hyperlink" Target="https://lighthouse-foundation.org/en/St.-vincent-and-the-grenadines-sustainable-integrated-development.html" TargetMode="External"/><Relationship Id="rId182" Type="http://schemas.openxmlformats.org/officeDocument/2006/relationships/hyperlink" Target="https://ser.sx/wp-content/uploads/2019/08/Letter-of-Advice-better-waste-management-for-Sint-Maarten.pdf" TargetMode="External"/><Relationship Id="rId40" Type="http://schemas.openxmlformats.org/officeDocument/2006/relationships/image" Target="media/image13.emf"/><Relationship Id="rId41" Type="http://schemas.openxmlformats.org/officeDocument/2006/relationships/hyperlink" Target="mailto:ssmith@caribtourism.com" TargetMode="External"/><Relationship Id="rId42" Type="http://schemas.openxmlformats.org/officeDocument/2006/relationships/hyperlink" Target="https://www.onecaribbean.org/" TargetMode="External"/><Relationship Id="rId43" Type="http://schemas.openxmlformats.org/officeDocument/2006/relationships/hyperlink" Target="https://sustainabletravel.org/project/sustainable-destinations-alliance-for-the-americas/" TargetMode="External"/><Relationship Id="rId44" Type="http://schemas.openxmlformats.org/officeDocument/2006/relationships/hyperlink" Target="mailto:communications@canari.org" TargetMode="External"/><Relationship Id="rId45" Type="http://schemas.openxmlformats.org/officeDocument/2006/relationships/hyperlink" Target="https://canari.org/" TargetMode="External"/><Relationship Id="rId46" Type="http://schemas.openxmlformats.org/officeDocument/2006/relationships/hyperlink" Target="http://epicislands.org/index.html" TargetMode="External"/><Relationship Id="rId47" Type="http://schemas.openxmlformats.org/officeDocument/2006/relationships/hyperlink" Target="mailto:oecs@oecs.int" TargetMode="External"/><Relationship Id="rId48" Type="http://schemas.openxmlformats.org/officeDocument/2006/relationships/hyperlink" Target="https://www.oecs.org/en/marine-pollution-eastern-caribbean" TargetMode="External"/><Relationship Id="rId49" Type="http://schemas.openxmlformats.org/officeDocument/2006/relationships/hyperlink" Target="mailto:info@newlo.org" TargetMode="External"/><Relationship Id="rId183" Type="http://schemas.openxmlformats.org/officeDocument/2006/relationships/hyperlink" Target="https://www.worldbank.org/en/news/press-release/2018/12/20/new-us25-million-grant-to-help-st-maarten-improve-debris-management" TargetMode="External"/><Relationship Id="rId184" Type="http://schemas.openxmlformats.org/officeDocument/2006/relationships/hyperlink" Target="https://publications.iadb.org/publications/english/document/Solid-Waste-Management-in-the-Caribbean-Proceedings-from-the-Caribbean-Solid-Waste-Conference.pdf" TargetMode="External"/><Relationship Id="rId185" Type="http://schemas.openxmlformats.org/officeDocument/2006/relationships/fontTable" Target="fontTable.xml"/><Relationship Id="rId186" Type="http://schemas.openxmlformats.org/officeDocument/2006/relationships/theme" Target="theme/theme1.xml"/><Relationship Id="rId80" Type="http://schemas.openxmlformats.org/officeDocument/2006/relationships/hyperlink" Target="mailto:Info@DomSeTCO.org" TargetMode="External"/><Relationship Id="rId81" Type="http://schemas.openxmlformats.org/officeDocument/2006/relationships/hyperlink" Target="https://dominicaturtles.org/" TargetMode="External"/><Relationship Id="rId82" Type="http://schemas.openxmlformats.org/officeDocument/2006/relationships/hyperlink" Target="mailto:environmentalhealth@gov.ms" TargetMode="External"/><Relationship Id="rId83" Type="http://schemas.openxmlformats.org/officeDocument/2006/relationships/hyperlink" Target="https://www.gov.ms/government/ministries/ministry-of-health-and-social-services/environmental-health-department/" TargetMode="External"/><Relationship Id="rId84" Type="http://schemas.openxmlformats.org/officeDocument/2006/relationships/hyperlink" Target="mailto:info@visitmontserrat.com" TargetMode="External"/><Relationship Id="rId85" Type="http://schemas.openxmlformats.org/officeDocument/2006/relationships/hyperlink" Target="https://www.visitmontserrat.com/" TargetMode="External"/><Relationship Id="rId86" Type="http://schemas.openxmlformats.org/officeDocument/2006/relationships/hyperlink" Target="https://www.stkittstourism.kn/" TargetMode="External"/><Relationship Id="rId87" Type="http://schemas.openxmlformats.org/officeDocument/2006/relationships/hyperlink" Target="mailto:info@stkittsswmc.com" TargetMode="External"/><Relationship Id="rId88" Type="http://schemas.openxmlformats.org/officeDocument/2006/relationships/hyperlink" Target="https://www.stkittsswmc.com/" TargetMode="External"/><Relationship Id="rId89" Type="http://schemas.openxmlformats.org/officeDocument/2006/relationships/hyperlink" Target="mailto:planningstk@sisterisles.kn" TargetMode="External"/><Relationship Id="rId110" Type="http://schemas.openxmlformats.org/officeDocument/2006/relationships/hyperlink" Target="https://bvi.gov.vg/tags/tourism" TargetMode="External"/><Relationship Id="rId111" Type="http://schemas.openxmlformats.org/officeDocument/2006/relationships/hyperlink" Target="https://www.unitebvi.com/" TargetMode="External"/><Relationship Id="rId112" Type="http://schemas.openxmlformats.org/officeDocument/2006/relationships/hyperlink" Target="http://www.gov.ai/waste_management.php" TargetMode="External"/><Relationship Id="rId113" Type="http://schemas.openxmlformats.org/officeDocument/2006/relationships/hyperlink" Target="mailto:info@ivisitanguilla.com" TargetMode="External"/><Relationship Id="rId114" Type="http://schemas.openxmlformats.org/officeDocument/2006/relationships/hyperlink" Target="https://ivisitanguilla.com/" TargetMode="External"/><Relationship Id="rId115" Type="http://schemas.openxmlformats.org/officeDocument/2006/relationships/hyperlink" Target="mailto:atbtour@anguillanet.com" TargetMode="External"/><Relationship Id="rId116" Type="http://schemas.openxmlformats.org/officeDocument/2006/relationships/hyperlink" Target="http://www.gov.ai/tourism.php" TargetMode="External"/><Relationship Id="rId117" Type="http://schemas.openxmlformats.org/officeDocument/2006/relationships/hyperlink" Target="mailto:fm.axatrust@gmail.com" TargetMode="External"/><Relationship Id="rId118" Type="http://schemas.openxmlformats.org/officeDocument/2006/relationships/hyperlink" Target="https://axanationaltrust.com/" TargetMode="External"/><Relationship Id="rId119" Type="http://schemas.openxmlformats.org/officeDocument/2006/relationships/hyperlink" Target="mailto:agefmacarif@agefma.fr" TargetMode="External"/><Relationship Id="rId150" Type="http://schemas.openxmlformats.org/officeDocument/2006/relationships/hyperlink" Target="mailto:cubatravel@centra.cbt.tur.cu" TargetMode="External"/><Relationship Id="rId151" Type="http://schemas.openxmlformats.org/officeDocument/2006/relationships/hyperlink" Target="https://www.cubatravel.cu/en" TargetMode="External"/><Relationship Id="rId152" Type="http://schemas.openxmlformats.org/officeDocument/2006/relationships/hyperlink" Target="mailto:info@mitur.gob.do" TargetMode="External"/><Relationship Id="rId10" Type="http://schemas.openxmlformats.org/officeDocument/2006/relationships/footer" Target="footer1.xml"/><Relationship Id="rId11" Type="http://schemas.openxmlformats.org/officeDocument/2006/relationships/image" Target="media/image2.png"/><Relationship Id="rId12" Type="http://schemas.openxmlformats.org/officeDocument/2006/relationships/image" Target="media/image3.png"/><Relationship Id="rId13" Type="http://schemas.openxmlformats.org/officeDocument/2006/relationships/image" Target="media/image4.png"/><Relationship Id="rId14" Type="http://schemas.openxmlformats.org/officeDocument/2006/relationships/image" Target="media/image5.png"/><Relationship Id="rId15" Type="http://schemas.openxmlformats.org/officeDocument/2006/relationships/image" Target="media/image6.png"/><Relationship Id="rId16" Type="http://schemas.openxmlformats.org/officeDocument/2006/relationships/hyperlink" Target="https://www.unep.org/cep/trash-free-waters-initiative-caribbean" TargetMode="External"/><Relationship Id="rId17" Type="http://schemas.openxmlformats.org/officeDocument/2006/relationships/hyperlink" Target="http://www.oas.org/en/sedi/dsd/energy/doc/integratedwastemanagement.pdf" TargetMode="External"/><Relationship Id="rId18" Type="http://schemas.openxmlformats.org/officeDocument/2006/relationships/hyperlink" Target="https://digitalcommons.bucknell.edu/cgi/viewcontent.cgi?article=1710&amp;context=fac_journ" TargetMode="External"/><Relationship Id="rId19" Type="http://schemas.openxmlformats.org/officeDocument/2006/relationships/hyperlink" Target="https://repositorio.cepal.org/bitstream/handle/11362/5053/S2012122_en.pdf" TargetMode="External"/><Relationship Id="rId153" Type="http://schemas.openxmlformats.org/officeDocument/2006/relationships/hyperlink" Target="https://www.mitur.gob.do/" TargetMode="External"/><Relationship Id="rId154" Type="http://schemas.openxmlformats.org/officeDocument/2006/relationships/hyperlink" Target="mailto:info@ambiente.gob.do" TargetMode="External"/><Relationship Id="rId155" Type="http://schemas.openxmlformats.org/officeDocument/2006/relationships/hyperlink" Target="https://ambiente.gob.do/" TargetMode="External"/><Relationship Id="rId156" Type="http://schemas.openxmlformats.org/officeDocument/2006/relationships/hyperlink" Target="mailto:fgpc@puntacana.com" TargetMode="External"/><Relationship Id="rId157" Type="http://schemas.openxmlformats.org/officeDocument/2006/relationships/hyperlink" Target="https://www.puntacana.org/en/" TargetMode="External"/><Relationship Id="rId158" Type="http://schemas.openxmlformats.org/officeDocument/2006/relationships/hyperlink" Target="mailto:info@ecoservices.com.do" TargetMode="External"/><Relationship Id="rId159" Type="http://schemas.openxmlformats.org/officeDocument/2006/relationships/hyperlink" Target="http://www.ecoservices.com.do/" TargetMode="External"/><Relationship Id="rId50" Type="http://schemas.openxmlformats.org/officeDocument/2006/relationships/hyperlink" Target="https://newlo.org/" TargetMode="External"/><Relationship Id="rId51" Type="http://schemas.openxmlformats.org/officeDocument/2006/relationships/hyperlink" Target="mailto:grenco@spiceisle.com" TargetMode="External"/><Relationship Id="rId52" Type="http://schemas.openxmlformats.org/officeDocument/2006/relationships/hyperlink" Target="http://grencoda.org/" TargetMode="External"/><Relationship Id="rId53" Type="http://schemas.openxmlformats.org/officeDocument/2006/relationships/hyperlink" Target="mailto:gfcinc1@gmail.com" TargetMode="External"/><Relationship Id="rId54" Type="http://schemas.openxmlformats.org/officeDocument/2006/relationships/hyperlink" Target="https://www.grenadafundforconservation.org/" TargetMode="External"/><Relationship Id="rId55" Type="http://schemas.openxmlformats.org/officeDocument/2006/relationships/hyperlink" Target="mailto:gndgswma@gswma.com" TargetMode="External"/><Relationship Id="rId56" Type="http://schemas.openxmlformats.org/officeDocument/2006/relationships/hyperlink" Target="http://www.gswma.com/general.htm" TargetMode="External"/><Relationship Id="rId57" Type="http://schemas.openxmlformats.org/officeDocument/2006/relationships/hyperlink" Target="mailto:agriculturegrenada@gmail.com" TargetMode="External"/><Relationship Id="rId58" Type="http://schemas.openxmlformats.org/officeDocument/2006/relationships/hyperlink" Target="https://gov.gd/mocr/" TargetMode="External"/><Relationship Id="rId59" Type="http://schemas.openxmlformats.org/officeDocument/2006/relationships/hyperlink" Target="mailto:tourism@gov.gd" TargetMode="External"/><Relationship Id="rId90" Type="http://schemas.openxmlformats.org/officeDocument/2006/relationships/hyperlink" Target="https://www.gov.kn/" TargetMode="External"/><Relationship Id="rId91" Type="http://schemas.openxmlformats.org/officeDocument/2006/relationships/hyperlink" Target="mailto:admin@sluswma.org" TargetMode="External"/><Relationship Id="rId92" Type="http://schemas.openxmlformats.org/officeDocument/2006/relationships/hyperlink" Target="https://www.sluswma.org/" TargetMode="External"/><Relationship Id="rId93" Type="http://schemas.openxmlformats.org/officeDocument/2006/relationships/hyperlink" Target="mailto:psmot@gosl.gov.lc" TargetMode="External"/><Relationship Id="rId94" Type="http://schemas.openxmlformats.org/officeDocument/2006/relationships/hyperlink" Target="http://www.govt.lc/ministries/tourism-heritage-and-creative-industries" TargetMode="External"/><Relationship Id="rId95" Type="http://schemas.openxmlformats.org/officeDocument/2006/relationships/hyperlink" Target="mailto:saintluciacsocoalition@gmail.com" TargetMode="External"/><Relationship Id="rId96" Type="http://schemas.openxmlformats.org/officeDocument/2006/relationships/hyperlink" Target="https://www.facebook.com/slucsocoalition/" TargetMode="External"/><Relationship Id="rId97" Type="http://schemas.openxmlformats.org/officeDocument/2006/relationships/hyperlink" Target="mailto:cwsa@vincysurf.com" TargetMode="External"/><Relationship Id="rId98" Type="http://schemas.openxmlformats.org/officeDocument/2006/relationships/hyperlink" Target="http://www.cwsasvg.com/swmu.html" TargetMode="External"/><Relationship Id="rId99" Type="http://schemas.openxmlformats.org/officeDocument/2006/relationships/hyperlink" Target="mailto:tourism@gov.vc" TargetMode="External"/><Relationship Id="rId120" Type="http://schemas.openxmlformats.org/officeDocument/2006/relationships/hyperlink" Target="https://www.agefma.mq/index.php?page=accueil" TargetMode="External"/><Relationship Id="rId121" Type="http://schemas.openxmlformats.org/officeDocument/2006/relationships/hyperlink" Target="https://www.bahamaswaste.com/" TargetMode="External"/><Relationship Id="rId122" Type="http://schemas.openxmlformats.org/officeDocument/2006/relationships/hyperlink" Target="mailto:tourism@bahamas.com" TargetMode="External"/><Relationship Id="rId123" Type="http://schemas.openxmlformats.org/officeDocument/2006/relationships/hyperlink" Target="mailto:pmcu.swmp@barbados.gov.bb" TargetMode="External"/><Relationship Id="rId124" Type="http://schemas.openxmlformats.org/officeDocument/2006/relationships/hyperlink" Target="http://solid.gov.bb/" TargetMode="External"/><Relationship Id="rId125" Type="http://schemas.openxmlformats.org/officeDocument/2006/relationships/hyperlink" Target="mailto:btmiinfo@visitbarbados.org" TargetMode="External"/><Relationship Id="rId126" Type="http://schemas.openxmlformats.org/officeDocument/2006/relationships/hyperlink" Target="https://www.visitbarbados.org/" TargetMode="External"/><Relationship Id="rId127" Type="http://schemas.openxmlformats.org/officeDocument/2006/relationships/hyperlink" Target="mailto:info@barbadosenvironment.org" TargetMode="External"/><Relationship Id="rId128" Type="http://schemas.openxmlformats.org/officeDocument/2006/relationships/hyperlink" Target="https://barbadosenvironment.org/" TargetMode="External"/><Relationship Id="rId129" Type="http://schemas.openxmlformats.org/officeDocument/2006/relationships/hyperlink" Target="mailto:info@visithaiti.com" TargetMode="External"/><Relationship Id="rId160" Type="http://schemas.openxmlformats.org/officeDocument/2006/relationships/image" Target="media/image14.jpeg"/><Relationship Id="rId161" Type="http://schemas.openxmlformats.org/officeDocument/2006/relationships/hyperlink" Target="https://health.gov.ag/departments/national-solid-waste-management-authority/" TargetMode="External"/><Relationship Id="rId162" Type="http://schemas.openxmlformats.org/officeDocument/2006/relationships/hyperlink" Target="https://iweco.org/countries/antigua-barbuda" TargetMode="External"/><Relationship Id="rId20" Type="http://schemas.openxmlformats.org/officeDocument/2006/relationships/hyperlink" Target="https://www.giz.de/en/worldwide/92233.html" TargetMode="External"/><Relationship Id="rId21" Type="http://schemas.openxmlformats.org/officeDocument/2006/relationships/hyperlink" Target="https://publications.iadb.org/publications/english/document/Solid-Waste-Management-in-the-Caribbean-Proceedings-from-the-Caribbean-Solid-Waste-Conference.pdf" TargetMode="External"/><Relationship Id="rId22" Type="http://schemas.openxmlformats.org/officeDocument/2006/relationships/hyperlink" Target="http://www.bibalex.org/search4dev/files/283814/115937.pdf" TargetMode="External"/><Relationship Id="rId23" Type="http://schemas.openxmlformats.org/officeDocument/2006/relationships/diagramData" Target="diagrams/data1.xml"/><Relationship Id="rId24" Type="http://schemas.openxmlformats.org/officeDocument/2006/relationships/diagramLayout" Target="diagrams/layout1.xml"/><Relationship Id="rId25" Type="http://schemas.openxmlformats.org/officeDocument/2006/relationships/diagramQuickStyle" Target="diagrams/quickStyle1.xml"/><Relationship Id="rId26" Type="http://schemas.openxmlformats.org/officeDocument/2006/relationships/diagramColors" Target="diagrams/colors1.xml"/><Relationship Id="rId27" Type="http://schemas.microsoft.com/office/2007/relationships/diagramDrawing" Target="diagrams/drawing1.xml"/><Relationship Id="rId28" Type="http://schemas.openxmlformats.org/officeDocument/2006/relationships/hyperlink" Target="https://sdg.iisd.org/news/imo-adopts-action-plan-on-marine-litter/" TargetMode="External"/><Relationship Id="rId29" Type="http://schemas.openxmlformats.org/officeDocument/2006/relationships/hyperlink" Target="https://publications.iadb.org/publications/english/document/Survey-and-Assessment-of-environmental-Taxes-in-the-Caribbean.pdf" TargetMode="External"/><Relationship Id="rId163" Type="http://schemas.openxmlformats.org/officeDocument/2006/relationships/hyperlink" Target="https://observatoriop10.cepal.org/es/node/74" TargetMode="External"/><Relationship Id="rId164" Type="http://schemas.openxmlformats.org/officeDocument/2006/relationships/hyperlink" Target="http://www.sustainablesids.org/wp-content/uploads/2017/10/Guest-Blogger-Mrs-Ruth-Spencer-on-Waste-Management-in-Antigua-Barbuda.pdf" TargetMode="External"/><Relationship Id="rId165" Type="http://schemas.openxmlformats.org/officeDocument/2006/relationships/hyperlink" Target="https://www.greengrowthknowledge.org/sites/default/files/downloads/policy-database/ANTIGUA%20AND%20BARBUDA%29%20Capacity%20Buliding%20for%20Environmental%20Management%20in%20Antigua%20and%20Barbuda.pdf" TargetMode="External"/><Relationship Id="rId166" Type="http://schemas.openxmlformats.org/officeDocument/2006/relationships/hyperlink" Target="http://www.globalislands.net/greenislands/index.php?region=4&amp;c=35" TargetMode="External"/><Relationship Id="rId167" Type="http://schemas.openxmlformats.org/officeDocument/2006/relationships/hyperlink" Target="https://blogs.iadb.org/caribbean-dev-trends/en/solid-waste-management-in-the-bahamas-has-some-history-lets-learn-and-apply-the-right-lessons/" TargetMode="External"/><Relationship Id="rId168" Type="http://schemas.openxmlformats.org/officeDocument/2006/relationships/hyperlink" Target="https://publications.iadb.org/publications/english/document/Solid-Waste-Management-in-the-Caribbean-Proceedings-from-the-Caribbean-Solid-Waste-Conference.pdf" TargetMode="External"/><Relationship Id="rId169" Type="http://schemas.openxmlformats.org/officeDocument/2006/relationships/hyperlink" Target="https://woimacorporation.com/drowning-in-waste-case-the-bahamas/%20" TargetMode="External"/><Relationship Id="rId60" Type="http://schemas.openxmlformats.org/officeDocument/2006/relationships/hyperlink" Target="https://gov.gd/motc/" TargetMode="External"/><Relationship Id="rId61" Type="http://schemas.openxmlformats.org/officeDocument/2006/relationships/hyperlink" Target="https://ghta.org/" TargetMode="External"/><Relationship Id="rId62" Type="http://schemas.openxmlformats.org/officeDocument/2006/relationships/hyperlink" Target="mailto:info@puregrenada.com" TargetMode="External"/><Relationship Id="rId63" Type="http://schemas.openxmlformats.org/officeDocument/2006/relationships/hyperlink" Target="https://www.puregrenada.com/" TargetMode="External"/><Relationship Id="rId64" Type="http://schemas.openxmlformats.org/officeDocument/2006/relationships/hyperlink" Target="mailto:nsmwa@solidwaste.gov.ag" TargetMode="External"/><Relationship Id="rId65" Type="http://schemas.openxmlformats.org/officeDocument/2006/relationships/hyperlink" Target="https://health.gov.ag/departments/national-solid-waste-management-authority/" TargetMode="External"/><Relationship Id="rId66" Type="http://schemas.openxmlformats.org/officeDocument/2006/relationships/hyperlink" Target="mailto:antiguaenvironmentdivision@gmail.com" TargetMode="External"/><Relationship Id="rId67" Type="http://schemas.openxmlformats.org/officeDocument/2006/relationships/hyperlink" Target="https://www.environment.gov.ag/en/" TargetMode="External"/><Relationship Id="rId68" Type="http://schemas.openxmlformats.org/officeDocument/2006/relationships/hyperlink" Target="mailto:info@visitaandb.com" TargetMode="External"/><Relationship Id="rId69" Type="http://schemas.openxmlformats.org/officeDocument/2006/relationships/hyperlink" Target="https://visitantiguabarbuda.com/" TargetMode="External"/><Relationship Id="rId130" Type="http://schemas.openxmlformats.org/officeDocument/2006/relationships/hyperlink" Target="https://visithaiti.com/" TargetMode="External"/><Relationship Id="rId131" Type="http://schemas.openxmlformats.org/officeDocument/2006/relationships/hyperlink" Target="mailto:nswma@nswma.gov.jm" TargetMode="External"/><Relationship Id="rId132" Type="http://schemas.openxmlformats.org/officeDocument/2006/relationships/hyperlink" Target="http://www.nswma.gov.jm/" TargetMode="External"/><Relationship Id="rId133" Type="http://schemas.openxmlformats.org/officeDocument/2006/relationships/hyperlink" Target="mailto:jamaicaenvironmenttrust@gmail.com" TargetMode="External"/><Relationship Id="rId134" Type="http://schemas.openxmlformats.org/officeDocument/2006/relationships/hyperlink" Target="https://www.jamentrust.org/" TargetMode="External"/><Relationship Id="rId135" Type="http://schemas.openxmlformats.org/officeDocument/2006/relationships/hyperlink" Target="mailto:dcomm@sintmaartengov.org" TargetMode="External"/><Relationship Id="rId136" Type="http://schemas.openxmlformats.org/officeDocument/2006/relationships/hyperlink" Target="http://www.sintmaartengov.org/government/VROMI/Pages/default.aspx" TargetMode="External"/><Relationship Id="rId137" Type="http://schemas.openxmlformats.org/officeDocument/2006/relationships/hyperlink" Target="mailto:info@swmcol.co.tt" TargetMode="External"/><Relationship Id="rId138" Type="http://schemas.openxmlformats.org/officeDocument/2006/relationships/hyperlink" Target="https://www.swmcol.co.tt/" TargetMode="External"/><Relationship Id="rId139" Type="http://schemas.openxmlformats.org/officeDocument/2006/relationships/hyperlink" Target="mailto:sian.young@sielenvironmental.com" TargetMode="External"/><Relationship Id="rId170" Type="http://schemas.openxmlformats.org/officeDocument/2006/relationships/hyperlink" Target="https://publications.iadb.org/publications/english/document/Solid-Waste-Management-in-the-Caribbean-Proceedings-from-the-Caribbean-Solid-Waste-Conference.pdf" TargetMode="External"/><Relationship Id="rId171" Type="http://schemas.openxmlformats.org/officeDocument/2006/relationships/hyperlink" Target="https://www.giz.de/en/worldwide/92233.html" TargetMode="External"/><Relationship Id="rId172" Type="http://schemas.openxmlformats.org/officeDocument/2006/relationships/hyperlink" Target="https://climatefinance.gov.gd/embedded-pdf/reducing-the-input-of-plastic-litter-into-the-ocean-around-grenada/" TargetMode="External"/><Relationship Id="rId30" Type="http://schemas.openxmlformats.org/officeDocument/2006/relationships/hyperlink" Target="https://www.caribank.org/sites/default/files/publication-resources/Measuring%20Vulnerability-A%20Multidimensional%20Vulnerability%20Index%20for%20the%20Caribbean.pdf" TargetMode="External"/><Relationship Id="rId31" Type="http://schemas.openxmlformats.org/officeDocument/2006/relationships/hyperlink" Target="https://publications.iadb.org/publications/english/document/Solid-Waste-Management-in-the-Caribbean-Proceedings-from-the-Caribbean-Solid-Waste-Conference.pdf" TargetMode="External"/><Relationship Id="rId32" Type="http://schemas.openxmlformats.org/officeDocument/2006/relationships/hyperlink" Target="https://portal.helcom.fi/meetings/LAND%2019-2014-111/MeetingDocuments/5-2%20Proposal%20for%20marine%20litter%20work.pdf" TargetMode="External"/><Relationship Id="rId33" Type="http://schemas.openxmlformats.org/officeDocument/2006/relationships/hyperlink" Target="https://www.cbd.int/doc/meetings/mar/mcbem-2014-03/other/mcbem-2014-03-115-en.pdf" TargetMode="External"/><Relationship Id="rId34" Type="http://schemas.openxmlformats.org/officeDocument/2006/relationships/image" Target="media/image7.emf"/><Relationship Id="rId35" Type="http://schemas.openxmlformats.org/officeDocument/2006/relationships/image" Target="media/image8.emf"/><Relationship Id="rId36" Type="http://schemas.openxmlformats.org/officeDocument/2006/relationships/image" Target="media/image9.emf"/><Relationship Id="rId37" Type="http://schemas.openxmlformats.org/officeDocument/2006/relationships/image" Target="media/image10.emf"/><Relationship Id="rId38" Type="http://schemas.openxmlformats.org/officeDocument/2006/relationships/image" Target="media/image11.emf"/><Relationship Id="rId39" Type="http://schemas.openxmlformats.org/officeDocument/2006/relationships/image" Target="media/image12.emf"/><Relationship Id="rId173" Type="http://schemas.openxmlformats.org/officeDocument/2006/relationships/hyperlink" Target="https://unstats.un.org/unsd/envstats/meetings/2019-Grenada/documents/Session%204.5.1%20GSWMA%20National%20experience%20in%20waste%20statistics.pdf" TargetMode="External"/><Relationship Id="rId174" Type="http://schemas.openxmlformats.org/officeDocument/2006/relationships/hyperlink" Target="https://www.latimes.com/archives/la-xpm-2009-mar-01-adfg-cruise-dumping1-story.html" TargetMode="External"/><Relationship Id="rId175" Type="http://schemas.openxmlformats.org/officeDocument/2006/relationships/hyperlink" Target="https://publications.iadb.org/publications/english/document/Solid-Waste-Management-in-the-Caribbean-Proceedings-from-the-Caribbean-Solid-Waste-Conference.pdf" TargetMode="External"/><Relationship Id="rId176" Type="http://schemas.openxmlformats.org/officeDocument/2006/relationships/hyperlink" Target="https://www.unep.org/cep/trash-free-waters-initiative-caribbean" TargetMode="External"/><Relationship Id="rId177" Type="http://schemas.openxmlformats.org/officeDocument/2006/relationships/hyperlink" Target="http://cee.eng.usf.edu/PeaceCorps/5%20-%20Resources/Theses/Sanitation/2007Post.pdf" TargetMode="External"/><Relationship Id="rId178" Type="http://schemas.openxmlformats.org/officeDocument/2006/relationships/hyperlink" Target="https://publications.iadb.org/publications/english/document/Solid-Waste-Management-in-the-Caribbean-Proceedings-from-the-Caribbean-Solid-Waste-Conference.pdf" TargetMode="External"/><Relationship Id="rId179" Type="http://schemas.openxmlformats.org/officeDocument/2006/relationships/hyperlink" Target="https://publications.iadb.org/publications/english/document/Solid-Waste-Management-in-the-Caribbean-Proceedings-from-the-Caribbean-Solid-Waste-Conference.pdf" TargetMode="External"/><Relationship Id="rId70" Type="http://schemas.openxmlformats.org/officeDocument/2006/relationships/hyperlink" Target="mailto:info@wallingsnaturereserve.org" TargetMode="External"/><Relationship Id="rId71" Type="http://schemas.openxmlformats.org/officeDocument/2006/relationships/hyperlink" Target="https://www.wallingsnaturereserve.org/" TargetMode="External"/><Relationship Id="rId72" Type="http://schemas.openxmlformats.org/officeDocument/2006/relationships/hyperlink" Target="mailto:eagantigua@gmail.com" TargetMode="External"/><Relationship Id="rId73" Type="http://schemas.openxmlformats.org/officeDocument/2006/relationships/hyperlink" Target="https://www.eagantigua.org/" TargetMode="External"/><Relationship Id="rId74" Type="http://schemas.openxmlformats.org/officeDocument/2006/relationships/hyperlink" Target="mailto:dswmc@cwdom.dm" TargetMode="External"/><Relationship Id="rId75" Type="http://schemas.openxmlformats.org/officeDocument/2006/relationships/hyperlink" Target="http://www.dswmc.dm/" TargetMode="External"/><Relationship Id="rId76" Type="http://schemas.openxmlformats.org/officeDocument/2006/relationships/hyperlink" Target="mailto:tourism@dominica.gov.dm" TargetMode="External"/><Relationship Id="rId77" Type="http://schemas.openxmlformats.org/officeDocument/2006/relationships/hyperlink" Target="https://tourism.gov.dm/" TargetMode="External"/><Relationship Id="rId78" Type="http://schemas.openxmlformats.org/officeDocument/2006/relationships/hyperlink" Target="mailto:tourism@dominica.dm" TargetMode="External"/><Relationship Id="rId79" Type="http://schemas.openxmlformats.org/officeDocument/2006/relationships/hyperlink" Target="https://discoverdominica.com/en/home"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100" Type="http://schemas.openxmlformats.org/officeDocument/2006/relationships/hyperlink" Target="http://www.tourism.gov.vc/tourism/" TargetMode="External"/><Relationship Id="rId101" Type="http://schemas.openxmlformats.org/officeDocument/2006/relationships/hyperlink" Target="mailto:svgta@discoversvg.com" TargetMode="External"/><Relationship Id="rId102" Type="http://schemas.openxmlformats.org/officeDocument/2006/relationships/hyperlink" Target="http://tourism.gov.vc/tourism/index.php?option=com_content&amp;view=article&amp;id=98&amp;Itemid=103" TargetMode="External"/><Relationship Id="rId103" Type="http://schemas.openxmlformats.org/officeDocument/2006/relationships/hyperlink" Target="mailto:susgreninc@gmail.com" TargetMode="External"/><Relationship Id="rId104" Type="http://schemas.openxmlformats.org/officeDocument/2006/relationships/hyperlink" Target="https://susgren.org/" TargetMode="External"/><Relationship Id="rId105" Type="http://schemas.openxmlformats.org/officeDocument/2006/relationships/hyperlink" Target="mailto:dwm@gov.vg" TargetMode="External"/><Relationship Id="rId106" Type="http://schemas.openxmlformats.org/officeDocument/2006/relationships/hyperlink" Target="http://www.bvi.gov.vg/departments/department-waste-management-0" TargetMode="External"/><Relationship Id="rId107" Type="http://schemas.openxmlformats.org/officeDocument/2006/relationships/hyperlink" Target="mailto:INFO@BVITOURISM.COM" TargetMode="External"/><Relationship Id="rId108" Type="http://schemas.openxmlformats.org/officeDocument/2006/relationships/hyperlink" Target="https://www.bvitourism.com/" TargetMode="External"/><Relationship Id="rId109" Type="http://schemas.openxmlformats.org/officeDocument/2006/relationships/hyperlink" Target="mailto:kdawson@bvitourism.com" TargetMode="Externa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40" Type="http://schemas.openxmlformats.org/officeDocument/2006/relationships/hyperlink" Target="https://linktr.ee/sieltt?fbclid=IwAR0b935zlzWb06uTMLC3dxLzqRdXICrRhKpuRj_AQLxqbqQaRJgNcQWQfWs" TargetMode="External"/><Relationship Id="rId141" Type="http://schemas.openxmlformats.org/officeDocument/2006/relationships/hyperlink" Target="https://visittrinidad.tt/" TargetMode="External"/></Relationships>
</file>

<file path=word/diagrams/colors1.xml><?xml version="1.0" encoding="utf-8"?>
<dgm:colorsDef xmlns:dgm="http://schemas.openxmlformats.org/drawingml/2006/diagram" xmlns:a="http://schemas.openxmlformats.org/drawingml/2006/main" uniqueId="urn:microsoft.com/office/officeart/2005/8/colors/accent6_5">
  <dgm:title val=""/>
  <dgm:desc val=""/>
  <dgm:catLst>
    <dgm:cat type="accent6" pri="11500"/>
  </dgm:catLst>
  <dgm:styleLbl name="node0">
    <dgm:fillClrLst meth="cycle">
      <a:schemeClr val="accent6">
        <a:alpha val="80000"/>
      </a:schemeClr>
    </dgm:fillClrLst>
    <dgm:linClrLst meth="repeat">
      <a:schemeClr val="lt1"/>
    </dgm:linClrLst>
    <dgm:effectClrLst/>
    <dgm:txLinClrLst/>
    <dgm:txFillClrLst/>
    <dgm:txEffectClrLst/>
  </dgm:styleLbl>
  <dgm:styleLbl name="alignNode1">
    <dgm:fillClrLst>
      <a:schemeClr val="accent6">
        <a:alpha val="90000"/>
      </a:schemeClr>
      <a:schemeClr val="accent6">
        <a:alpha val="50000"/>
      </a:schemeClr>
    </dgm:fillClrLst>
    <dgm:linClrLst>
      <a:schemeClr val="accent6">
        <a:alpha val="90000"/>
      </a:schemeClr>
      <a:schemeClr val="accent6">
        <a:alpha val="50000"/>
      </a:schemeClr>
    </dgm:linClrLst>
    <dgm:effectClrLst/>
    <dgm:txLinClrLst/>
    <dgm:txFillClrLst/>
    <dgm:txEffectClrLst/>
  </dgm:styleLbl>
  <dgm:styleLbl name="node1">
    <dgm:fillClrLst>
      <a:schemeClr val="accent6">
        <a:alpha val="90000"/>
      </a:schemeClr>
      <a:schemeClr val="accent6">
        <a:alpha val="50000"/>
      </a:schemeClr>
    </dgm:fillClrLst>
    <dgm:linClrLst meth="repeat">
      <a:schemeClr val="lt1"/>
    </dgm:linClrLst>
    <dgm:effectClrLst/>
    <dgm:txLinClrLst/>
    <dgm:txFillClrLst/>
    <dgm:txEffectClrLst/>
  </dgm:styleLbl>
  <dgm:styleLbl name="lnNode1">
    <dgm:fillClrLst>
      <a:schemeClr val="accent6">
        <a:shade val="90000"/>
      </a:schemeClr>
      <a:schemeClr val="accent6">
        <a:tint val="50000"/>
        <a:alpha val="50000"/>
      </a:schemeClr>
    </dgm:fillClrLst>
    <dgm:linClrLst meth="repeat">
      <a:schemeClr val="lt1"/>
    </dgm:linClrLst>
    <dgm:effectClrLst/>
    <dgm:txLinClrLst/>
    <dgm:txFillClrLst/>
    <dgm:txEffectClrLst/>
  </dgm:styleLbl>
  <dgm:styleLbl name="vennNode1">
    <dgm:fillClrLst>
      <a:schemeClr val="accent6">
        <a:shade val="80000"/>
        <a:alpha val="50000"/>
      </a:schemeClr>
      <a:schemeClr val="accent6">
        <a:alpha val="80000"/>
      </a:schemeClr>
    </dgm:fillClrLst>
    <dgm:linClrLst meth="repeat">
      <a:schemeClr val="lt1"/>
    </dgm:linClrLst>
    <dgm:effectClrLst/>
    <dgm:txLinClrLst/>
    <dgm:txFillClrLst/>
    <dgm:txEffectClrLst/>
  </dgm:styleLbl>
  <dgm:styleLbl name="node2">
    <dgm:fillClrLst>
      <a:schemeClr val="accent6">
        <a:alpha val="70000"/>
      </a:schemeClr>
    </dgm:fillClrLst>
    <dgm:linClrLst meth="repeat">
      <a:schemeClr val="lt1"/>
    </dgm:linClrLst>
    <dgm:effectClrLst/>
    <dgm:txLinClrLst/>
    <dgm:txFillClrLst/>
    <dgm:txEffectClrLst/>
  </dgm:styleLbl>
  <dgm:styleLbl name="node3">
    <dgm:fillClrLst>
      <a:schemeClr val="accent6">
        <a:alpha val="50000"/>
      </a:schemeClr>
    </dgm:fillClrLst>
    <dgm:linClrLst meth="repeat">
      <a:schemeClr val="lt1"/>
    </dgm:linClrLst>
    <dgm:effectClrLst/>
    <dgm:txLinClrLst/>
    <dgm:txFillClrLst/>
    <dgm:txEffectClrLst/>
  </dgm:styleLbl>
  <dgm:styleLbl name="node4">
    <dgm:fillClrLst>
      <a:schemeClr val="accent6">
        <a:alpha val="30000"/>
      </a:schemeClr>
    </dgm:fillClrLst>
    <dgm:linClrLst meth="repeat">
      <a:schemeClr val="lt1"/>
    </dgm:linClrLst>
    <dgm:effectClrLst/>
    <dgm:txLinClrLst/>
    <dgm:txFillClrLst/>
    <dgm:txEffectClrLst/>
  </dgm:styleLbl>
  <dgm:styleLbl name="fgImgPlace1">
    <dgm:fillClrLst>
      <a:schemeClr val="accent6">
        <a:tint val="50000"/>
        <a:alpha val="90000"/>
      </a:schemeClr>
      <a:schemeClr val="accent6">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6">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6">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6">
        <a:shade val="90000"/>
      </a:schemeClr>
      <a:schemeClr val="accent6">
        <a:tint val="50000"/>
      </a:schemeClr>
    </dgm:fillClrLst>
    <dgm:linClrLst>
      <a:schemeClr val="accent6">
        <a:shade val="90000"/>
      </a:schemeClr>
      <a:schemeClr val="accent6">
        <a:tint val="50000"/>
      </a:schemeClr>
    </dgm:linClrLst>
    <dgm:effectClrLst/>
    <dgm:txLinClrLst/>
    <dgm:txFillClrLst/>
    <dgm:txEffectClrLst/>
  </dgm:styleLbl>
  <dgm:styleLbl name="fgSibTrans2D1">
    <dgm:fillClrLst>
      <a:schemeClr val="accent6">
        <a:shade val="90000"/>
      </a:schemeClr>
      <a:schemeClr val="accent6">
        <a:tint val="50000"/>
      </a:schemeClr>
    </dgm:fillClrLst>
    <dgm:linClrLst>
      <a:schemeClr val="accent6">
        <a:shade val="90000"/>
      </a:schemeClr>
      <a:schemeClr val="accent6">
        <a:tint val="50000"/>
      </a:schemeClr>
    </dgm:linClrLst>
    <dgm:effectClrLst/>
    <dgm:txLinClrLst/>
    <dgm:txFillClrLst/>
    <dgm:txEffectClrLst/>
  </dgm:styleLbl>
  <dgm:styleLbl name="bgSibTrans2D1">
    <dgm:fillClrLst>
      <a:schemeClr val="accent6">
        <a:shade val="90000"/>
      </a:schemeClr>
      <a:schemeClr val="accent6">
        <a:tint val="50000"/>
      </a:schemeClr>
    </dgm:fillClrLst>
    <dgm:linClrLst>
      <a:schemeClr val="accent6">
        <a:shade val="90000"/>
      </a:schemeClr>
      <a:schemeClr val="accent6">
        <a:tint val="50000"/>
      </a:schemeClr>
    </dgm:linClrLst>
    <dgm:effectClrLst/>
    <dgm:txLinClrLst/>
    <dgm:txFillClrLst/>
    <dgm:txEffectClrLst/>
  </dgm:styleLbl>
  <dgm:styleLbl name="sibTrans1D1">
    <dgm:fillClrLst>
      <a:schemeClr val="accent6">
        <a:shade val="90000"/>
      </a:schemeClr>
      <a:schemeClr val="accent6">
        <a:tint val="50000"/>
      </a:schemeClr>
    </dgm:fillClrLst>
    <dgm:linClrLst>
      <a:schemeClr val="accent6">
        <a:shade val="90000"/>
      </a:schemeClr>
      <a:schemeClr val="accent6">
        <a:tint val="50000"/>
      </a:schemeClr>
    </dgm:linClrLst>
    <dgm:effectClrLst/>
    <dgm:txLinClrLst/>
    <dgm:txFillClrLst meth="repeat">
      <a:schemeClr val="tx1"/>
    </dgm:txFillClrLst>
    <dgm:txEffectClrLst/>
  </dgm:styleLbl>
  <dgm:styleLbl name="callout">
    <dgm:fillClrLst meth="repeat">
      <a:schemeClr val="accent6"/>
    </dgm:fillClrLst>
    <dgm:linClrLst meth="repeat">
      <a:schemeClr val="accent6"/>
    </dgm:linClrLst>
    <dgm:effectClrLst/>
    <dgm:txLinClrLst/>
    <dgm:txFillClrLst meth="repeat">
      <a:schemeClr val="tx1"/>
    </dgm:txFillClrLst>
    <dgm:txEffectClrLst/>
  </dgm:styleLbl>
  <dgm:styleLbl name="asst0">
    <dgm:fillClrLst meth="repeat">
      <a:schemeClr val="accent6">
        <a:alpha val="90000"/>
      </a:schemeClr>
    </dgm:fillClrLst>
    <dgm:linClrLst meth="repeat">
      <a:schemeClr val="lt1"/>
    </dgm:linClrLst>
    <dgm:effectClrLst/>
    <dgm:txLinClrLst/>
    <dgm:txFillClrLst/>
    <dgm:txEffectClrLst/>
  </dgm:styleLbl>
  <dgm:styleLbl name="asst1">
    <dgm:fillClrLst meth="repeat">
      <a:schemeClr val="accent6">
        <a:alpha val="90000"/>
      </a:schemeClr>
    </dgm:fillClrLst>
    <dgm:linClrLst meth="repeat">
      <a:schemeClr val="lt1"/>
    </dgm:linClrLst>
    <dgm:effectClrLst/>
    <dgm:txLinClrLst/>
    <dgm:txFillClrLst/>
    <dgm:txEffectClrLst/>
  </dgm:styleLbl>
  <dgm:styleLbl name="asst2">
    <dgm:fillClrLst>
      <a:schemeClr val="accent6">
        <a:alpha val="90000"/>
      </a:schemeClr>
    </dgm:fillClrLst>
    <dgm:linClrLst meth="repeat">
      <a:schemeClr val="lt1"/>
    </dgm:linClrLst>
    <dgm:effectClrLst/>
    <dgm:txLinClrLst/>
    <dgm:txFillClrLst/>
    <dgm:txEffectClrLst/>
  </dgm:styleLbl>
  <dgm:styleLbl name="asst3">
    <dgm:fillClrLst>
      <a:schemeClr val="accent6">
        <a:alpha val="70000"/>
      </a:schemeClr>
    </dgm:fillClrLst>
    <dgm:linClrLst meth="repeat">
      <a:schemeClr val="lt1"/>
    </dgm:linClrLst>
    <dgm:effectClrLst/>
    <dgm:txLinClrLst/>
    <dgm:txFillClrLst/>
    <dgm:txEffectClrLst/>
  </dgm:styleLbl>
  <dgm:styleLbl name="asst4">
    <dgm:fillClrLst>
      <a:schemeClr val="accent6">
        <a:alpha val="50000"/>
      </a:schemeClr>
    </dgm:fillClrLst>
    <dgm:linClrLst meth="repeat">
      <a:schemeClr val="lt1"/>
    </dgm:linClrLst>
    <dgm:effectClrLst/>
    <dgm:txLinClrLst/>
    <dgm:txFillClrLst/>
    <dgm:txEffectClrLst/>
  </dgm:styleLbl>
  <dgm:styleLbl name="parChTrans2D1">
    <dgm:fillClrLst meth="repeat">
      <a:schemeClr val="accent6">
        <a:shade val="80000"/>
      </a:schemeClr>
    </dgm:fillClrLst>
    <dgm:linClrLst meth="repeat">
      <a:schemeClr val="accent6">
        <a:shade val="80000"/>
      </a:schemeClr>
    </dgm:linClrLst>
    <dgm:effectClrLst/>
    <dgm:txLinClrLst/>
    <dgm:txFillClrLst/>
    <dgm:txEffectClrLst/>
  </dgm:styleLbl>
  <dgm:styleLbl name="parChTrans2D2">
    <dgm:fillClrLst meth="repeat">
      <a:schemeClr val="accent6">
        <a:tint val="90000"/>
      </a:schemeClr>
    </dgm:fillClrLst>
    <dgm:linClrLst meth="repeat">
      <a:schemeClr val="accent6">
        <a:tint val="90000"/>
      </a:schemeClr>
    </dgm:linClrLst>
    <dgm:effectClrLst/>
    <dgm:txLinClrLst/>
    <dgm:txFillClrLst/>
    <dgm:txEffectClrLst/>
  </dgm:styleLbl>
  <dgm:styleLbl name="parChTrans2D3">
    <dgm:fillClrLst meth="repeat">
      <a:schemeClr val="accent6">
        <a:tint val="70000"/>
      </a:schemeClr>
    </dgm:fillClrLst>
    <dgm:linClrLst meth="repeat">
      <a:schemeClr val="accent6">
        <a:tint val="70000"/>
      </a:schemeClr>
    </dgm:linClrLst>
    <dgm:effectClrLst/>
    <dgm:txLinClrLst/>
    <dgm:txFillClrLst/>
    <dgm:txEffectClrLst/>
  </dgm:styleLbl>
  <dgm:styleLbl name="parChTrans2D4">
    <dgm:fillClrLst meth="repeat">
      <a:schemeClr val="accent6">
        <a:tint val="50000"/>
      </a:schemeClr>
    </dgm:fillClrLst>
    <dgm:linClrLst meth="repeat">
      <a:schemeClr val="accent6">
        <a:tint val="50000"/>
      </a:schemeClr>
    </dgm:linClrLst>
    <dgm:effectClrLst/>
    <dgm:txLinClrLst/>
    <dgm:txFillClrLst meth="repeat">
      <a:schemeClr val="dk1"/>
    </dgm:txFillClrLst>
    <dgm:txEffectClrLst/>
  </dgm:styleLbl>
  <dgm:styleLbl name="parChTrans1D1">
    <dgm:fillClrLst meth="repeat">
      <a:schemeClr val="accent6">
        <a:shade val="80000"/>
      </a:schemeClr>
    </dgm:fillClrLst>
    <dgm:linClrLst meth="repeat">
      <a:schemeClr val="accent6">
        <a:shade val="80000"/>
      </a:schemeClr>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a:tint val="90000"/>
      </a:schemeClr>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6">
        <a:tint val="70000"/>
      </a:schemeClr>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6">
        <a:alpha val="90000"/>
      </a:schemeClr>
      <a:schemeClr val="accent6">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6">
        <a:alpha val="90000"/>
      </a:schemeClr>
      <a:schemeClr val="accent6">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6">
        <a:alpha val="90000"/>
      </a:schemeClr>
      <a:schemeClr val="accent6">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6">
        <a:alpha val="90000"/>
      </a:schemeClr>
      <a:schemeClr val="accent6">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6">
        <a:alpha val="90000"/>
      </a:schemeClr>
      <a:schemeClr val="accent6">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6">
        <a:alpha val="90000"/>
      </a:schemeClr>
      <a:schemeClr val="accent6">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a:schemeClr val="accent6">
        <a:alpha val="90000"/>
        <a:tint val="40000"/>
      </a:schemeClr>
      <a:schemeClr val="accent6">
        <a:alpha val="5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align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bgAccFollowNode1">
    <dgm:fillClrLst meth="repeat">
      <a:schemeClr val="accent6">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a:tint val="50000"/>
      </a:schemeClr>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6">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1620F33-C4FD-483A-9680-8FC35BF899BA}" type="doc">
      <dgm:prSet loTypeId="urn:microsoft.com/office/officeart/2005/8/layout/matrix1" loCatId="matrix" qsTypeId="urn:microsoft.com/office/officeart/2005/8/quickstyle/simple3" qsCatId="simple" csTypeId="urn:microsoft.com/office/officeart/2005/8/colors/accent6_5" csCatId="accent6" phldr="1"/>
      <dgm:spPr/>
      <dgm:t>
        <a:bodyPr/>
        <a:lstStyle/>
        <a:p>
          <a:endParaRPr lang="en-US"/>
        </a:p>
      </dgm:t>
    </dgm:pt>
    <dgm:pt modelId="{3B1F10D4-003F-4130-9A8E-EE3311F6B0CE}">
      <dgm:prSet phldrT="[Text]" custT="1"/>
      <dgm:spPr/>
      <dgm:t>
        <a:bodyPr/>
        <a:lstStyle/>
        <a:p>
          <a:r>
            <a:rPr lang="en-US" sz="1200" b="1">
              <a:latin typeface="Times New Roman" pitchFamily="18" charset="0"/>
              <a:cs typeface="Times New Roman" pitchFamily="18" charset="0"/>
            </a:rPr>
            <a:t>SWOT</a:t>
          </a:r>
        </a:p>
      </dgm:t>
    </dgm:pt>
    <dgm:pt modelId="{BDAF1EF0-E7F0-45AE-B558-4ED9BD6C43CC}" type="parTrans" cxnId="{0A63048A-5FD9-49DF-92CE-BE7240A6D778}">
      <dgm:prSet/>
      <dgm:spPr/>
      <dgm:t>
        <a:bodyPr/>
        <a:lstStyle/>
        <a:p>
          <a:endParaRPr lang="en-US" sz="1200">
            <a:latin typeface="Times New Roman" pitchFamily="18" charset="0"/>
            <a:cs typeface="Times New Roman" pitchFamily="18" charset="0"/>
          </a:endParaRPr>
        </a:p>
      </dgm:t>
    </dgm:pt>
    <dgm:pt modelId="{A503EB84-4CA9-43D3-8B46-6F41A45D9830}" type="sibTrans" cxnId="{0A63048A-5FD9-49DF-92CE-BE7240A6D778}">
      <dgm:prSet/>
      <dgm:spPr/>
      <dgm:t>
        <a:bodyPr/>
        <a:lstStyle/>
        <a:p>
          <a:endParaRPr lang="en-US" sz="1200">
            <a:latin typeface="Times New Roman" pitchFamily="18" charset="0"/>
            <a:cs typeface="Times New Roman" pitchFamily="18" charset="0"/>
          </a:endParaRPr>
        </a:p>
      </dgm:t>
    </dgm:pt>
    <dgm:pt modelId="{1A849E54-A486-43FC-A181-CBFA80949CE2}">
      <dgm:prSet phldrT="[Text]" custT="1"/>
      <dgm:spPr/>
      <dgm:t>
        <a:bodyPr/>
        <a:lstStyle/>
        <a:p>
          <a:endParaRPr lang="en-US" sz="1200" b="1">
            <a:latin typeface="Times New Roman" pitchFamily="18" charset="0"/>
            <a:cs typeface="Times New Roman" pitchFamily="18" charset="0"/>
          </a:endParaRPr>
        </a:p>
        <a:p>
          <a:endParaRPr lang="en-US" sz="1200" b="1">
            <a:latin typeface="Times New Roman" pitchFamily="18" charset="0"/>
            <a:cs typeface="Times New Roman" pitchFamily="18" charset="0"/>
          </a:endParaRPr>
        </a:p>
        <a:p>
          <a:r>
            <a:rPr lang="en-US" sz="1200" b="1">
              <a:latin typeface="Times New Roman" pitchFamily="18" charset="0"/>
              <a:cs typeface="Times New Roman" pitchFamily="18" charset="0"/>
            </a:rPr>
            <a:t>Weaknesses</a:t>
          </a:r>
        </a:p>
        <a:p>
          <a:r>
            <a:rPr lang="en-US" sz="1200">
              <a:latin typeface="Times New Roman" pitchFamily="18" charset="0"/>
              <a:cs typeface="Times New Roman" pitchFamily="18" charset="0"/>
            </a:rPr>
            <a:t>- Aged/outdated legislation</a:t>
          </a:r>
        </a:p>
        <a:p>
          <a:r>
            <a:rPr lang="en-US" sz="1200">
              <a:latin typeface="Times New Roman" pitchFamily="18" charset="0"/>
              <a:cs typeface="Times New Roman" pitchFamily="18" charset="0"/>
            </a:rPr>
            <a:t>- Small land area</a:t>
          </a:r>
        </a:p>
        <a:p>
          <a:r>
            <a:rPr lang="en-US" sz="1200">
              <a:latin typeface="Times New Roman" pitchFamily="18" charset="0"/>
              <a:cs typeface="Times New Roman" pitchFamily="18" charset="0"/>
            </a:rPr>
            <a:t>- Resource scarcity</a:t>
          </a:r>
        </a:p>
        <a:p>
          <a:r>
            <a:rPr lang="en-US" sz="1200">
              <a:latin typeface="Times New Roman" pitchFamily="18" charset="0"/>
              <a:cs typeface="Times New Roman" pitchFamily="18" charset="0"/>
            </a:rPr>
            <a:t>- Environemntal vulnerability</a:t>
          </a:r>
        </a:p>
        <a:p>
          <a:r>
            <a:rPr lang="en-US" sz="1200">
              <a:latin typeface="Times New Roman" pitchFamily="18" charset="0"/>
              <a:cs typeface="Times New Roman" pitchFamily="18" charset="0"/>
            </a:rPr>
            <a:t>-Human resource scarcity</a:t>
          </a:r>
        </a:p>
        <a:p>
          <a:r>
            <a:rPr lang="en-US" sz="1200">
              <a:latin typeface="Times New Roman" pitchFamily="18" charset="0"/>
              <a:cs typeface="Times New Roman" pitchFamily="18" charset="0"/>
            </a:rPr>
            <a:t>- Culture</a:t>
          </a:r>
        </a:p>
        <a:p>
          <a:r>
            <a:rPr lang="en-US" sz="1200">
              <a:latin typeface="Times New Roman" pitchFamily="18" charset="0"/>
              <a:cs typeface="Times New Roman" pitchFamily="18" charset="0"/>
            </a:rPr>
            <a:t>- Lack of Public Awareness</a:t>
          </a:r>
        </a:p>
      </dgm:t>
    </dgm:pt>
    <dgm:pt modelId="{E141515E-ACED-49AF-8728-1744D4AF94F6}" type="parTrans" cxnId="{8E44A753-BB7A-49E7-82DB-A5D30DC4BD42}">
      <dgm:prSet/>
      <dgm:spPr/>
      <dgm:t>
        <a:bodyPr/>
        <a:lstStyle/>
        <a:p>
          <a:endParaRPr lang="en-US" sz="1200">
            <a:latin typeface="Times New Roman" pitchFamily="18" charset="0"/>
            <a:cs typeface="Times New Roman" pitchFamily="18" charset="0"/>
          </a:endParaRPr>
        </a:p>
      </dgm:t>
    </dgm:pt>
    <dgm:pt modelId="{31C3DA68-13A2-4F7C-85B2-BA4AB03CA41E}" type="sibTrans" cxnId="{8E44A753-BB7A-49E7-82DB-A5D30DC4BD42}">
      <dgm:prSet/>
      <dgm:spPr/>
      <dgm:t>
        <a:bodyPr/>
        <a:lstStyle/>
        <a:p>
          <a:endParaRPr lang="en-US" sz="1200">
            <a:latin typeface="Times New Roman" pitchFamily="18" charset="0"/>
            <a:cs typeface="Times New Roman" pitchFamily="18" charset="0"/>
          </a:endParaRPr>
        </a:p>
      </dgm:t>
    </dgm:pt>
    <dgm:pt modelId="{E012AE7E-A037-4788-9BA6-783A46E2543A}">
      <dgm:prSet phldrT="[Text]" custT="1"/>
      <dgm:spPr/>
      <dgm:t>
        <a:bodyPr/>
        <a:lstStyle/>
        <a:p>
          <a:r>
            <a:rPr lang="en-US" sz="1200" b="1">
              <a:latin typeface="Times New Roman" pitchFamily="18" charset="0"/>
              <a:cs typeface="Times New Roman" pitchFamily="18" charset="0"/>
            </a:rPr>
            <a:t>Opportunities</a:t>
          </a:r>
        </a:p>
        <a:p>
          <a:r>
            <a:rPr lang="en-US" sz="1200">
              <a:latin typeface="Times New Roman" pitchFamily="18" charset="0"/>
              <a:cs typeface="Times New Roman" pitchFamily="18" charset="0"/>
            </a:rPr>
            <a:t>- International financing</a:t>
          </a:r>
        </a:p>
        <a:p>
          <a:r>
            <a:rPr lang="en-US" sz="1200">
              <a:latin typeface="Times New Roman" pitchFamily="18" charset="0"/>
              <a:cs typeface="Times New Roman" pitchFamily="18" charset="0"/>
            </a:rPr>
            <a:t>- Improvement in technology and methodology in SWM</a:t>
          </a:r>
        </a:p>
        <a:p>
          <a:r>
            <a:rPr lang="en-US" sz="1200">
              <a:latin typeface="Times New Roman" pitchFamily="18" charset="0"/>
              <a:cs typeface="Times New Roman" pitchFamily="18" charset="0"/>
            </a:rPr>
            <a:t>- Regional collaboration</a:t>
          </a:r>
        </a:p>
        <a:p>
          <a:endParaRPr lang="en-US" sz="1200">
            <a:latin typeface="Times New Roman" pitchFamily="18" charset="0"/>
            <a:cs typeface="Times New Roman" pitchFamily="18" charset="0"/>
          </a:endParaRPr>
        </a:p>
        <a:p>
          <a:endParaRPr lang="en-US" sz="1200">
            <a:latin typeface="Times New Roman" pitchFamily="18" charset="0"/>
            <a:cs typeface="Times New Roman" pitchFamily="18" charset="0"/>
          </a:endParaRPr>
        </a:p>
      </dgm:t>
    </dgm:pt>
    <dgm:pt modelId="{5682BD40-BD49-4272-BA93-F23628EEE8EB}" type="parTrans" cxnId="{E6BA268C-7A45-4268-8650-833A8B536CF8}">
      <dgm:prSet/>
      <dgm:spPr/>
      <dgm:t>
        <a:bodyPr/>
        <a:lstStyle/>
        <a:p>
          <a:endParaRPr lang="en-US" sz="1200">
            <a:latin typeface="Times New Roman" pitchFamily="18" charset="0"/>
            <a:cs typeface="Times New Roman" pitchFamily="18" charset="0"/>
          </a:endParaRPr>
        </a:p>
      </dgm:t>
    </dgm:pt>
    <dgm:pt modelId="{0E1D065B-CA6F-444B-A7C3-DCCE07FE5542}" type="sibTrans" cxnId="{E6BA268C-7A45-4268-8650-833A8B536CF8}">
      <dgm:prSet/>
      <dgm:spPr/>
      <dgm:t>
        <a:bodyPr/>
        <a:lstStyle/>
        <a:p>
          <a:endParaRPr lang="en-US" sz="1200">
            <a:latin typeface="Times New Roman" pitchFamily="18" charset="0"/>
            <a:cs typeface="Times New Roman" pitchFamily="18" charset="0"/>
          </a:endParaRPr>
        </a:p>
      </dgm:t>
    </dgm:pt>
    <dgm:pt modelId="{BBC52281-C9A7-4AD6-B05A-024CBD780055}">
      <dgm:prSet phldrT="[Text]" custT="1"/>
      <dgm:spPr/>
      <dgm:t>
        <a:bodyPr/>
        <a:lstStyle/>
        <a:p>
          <a:r>
            <a:rPr lang="en-US" sz="1200" b="1">
              <a:latin typeface="Times New Roman" pitchFamily="18" charset="0"/>
              <a:cs typeface="Times New Roman" pitchFamily="18" charset="0"/>
            </a:rPr>
            <a:t>Threats</a:t>
          </a:r>
        </a:p>
        <a:p>
          <a:r>
            <a:rPr lang="en-US" sz="1200">
              <a:latin typeface="Times New Roman" pitchFamily="18" charset="0"/>
              <a:cs typeface="Times New Roman" pitchFamily="18" charset="0"/>
            </a:rPr>
            <a:t>- Climate Change</a:t>
          </a:r>
        </a:p>
        <a:p>
          <a:r>
            <a:rPr lang="en-US" sz="1200">
              <a:latin typeface="Times New Roman" pitchFamily="18" charset="0"/>
              <a:cs typeface="Times New Roman" pitchFamily="18" charset="0"/>
            </a:rPr>
            <a:t>- International waste overload</a:t>
          </a:r>
        </a:p>
        <a:p>
          <a:r>
            <a:rPr lang="en-US" sz="1200">
              <a:latin typeface="Times New Roman" pitchFamily="18" charset="0"/>
              <a:cs typeface="Times New Roman" pitchFamily="18" charset="0"/>
            </a:rPr>
            <a:t>- Environmental carrying capacity overload</a:t>
          </a:r>
        </a:p>
        <a:p>
          <a:r>
            <a:rPr lang="en-US" sz="1200">
              <a:latin typeface="Times New Roman" pitchFamily="18" charset="0"/>
              <a:cs typeface="Times New Roman" pitchFamily="18" charset="0"/>
            </a:rPr>
            <a:t>- Increase in tourism numbers post pandemic</a:t>
          </a:r>
        </a:p>
        <a:p>
          <a:r>
            <a:rPr lang="en-US" sz="1200">
              <a:latin typeface="Times New Roman" pitchFamily="18" charset="0"/>
              <a:cs typeface="Times New Roman" pitchFamily="18" charset="0"/>
            </a:rPr>
            <a:t>- Acts of God and Natural disasters</a:t>
          </a:r>
        </a:p>
        <a:p>
          <a:endParaRPr lang="en-US" sz="1200">
            <a:latin typeface="Times New Roman" pitchFamily="18" charset="0"/>
            <a:cs typeface="Times New Roman" pitchFamily="18" charset="0"/>
          </a:endParaRPr>
        </a:p>
      </dgm:t>
    </dgm:pt>
    <dgm:pt modelId="{222AC71F-175D-4DAF-9AA3-952876BD87CD}" type="parTrans" cxnId="{B1F9719E-066B-44FB-89E3-779C9F386B28}">
      <dgm:prSet/>
      <dgm:spPr/>
      <dgm:t>
        <a:bodyPr/>
        <a:lstStyle/>
        <a:p>
          <a:endParaRPr lang="en-US" sz="1200">
            <a:latin typeface="Times New Roman" pitchFamily="18" charset="0"/>
            <a:cs typeface="Times New Roman" pitchFamily="18" charset="0"/>
          </a:endParaRPr>
        </a:p>
      </dgm:t>
    </dgm:pt>
    <dgm:pt modelId="{B4147B2C-1854-41B5-8E1D-407EB88D26C3}" type="sibTrans" cxnId="{B1F9719E-066B-44FB-89E3-779C9F386B28}">
      <dgm:prSet/>
      <dgm:spPr/>
      <dgm:t>
        <a:bodyPr/>
        <a:lstStyle/>
        <a:p>
          <a:endParaRPr lang="en-US" sz="1200">
            <a:latin typeface="Times New Roman" pitchFamily="18" charset="0"/>
            <a:cs typeface="Times New Roman" pitchFamily="18" charset="0"/>
          </a:endParaRPr>
        </a:p>
      </dgm:t>
    </dgm:pt>
    <dgm:pt modelId="{B8C94FCF-3774-4E20-BC0E-523FC79E677C}">
      <dgm:prSet phldrT="[Text]" custT="1"/>
      <dgm:spPr/>
      <dgm:t>
        <a:bodyPr/>
        <a:lstStyle/>
        <a:p>
          <a:endParaRPr lang="en-US" sz="1200" b="1">
            <a:latin typeface="Times New Roman" pitchFamily="18" charset="0"/>
            <a:cs typeface="Times New Roman" pitchFamily="18" charset="0"/>
          </a:endParaRPr>
        </a:p>
        <a:p>
          <a:r>
            <a:rPr lang="en-US" sz="1200" b="1">
              <a:latin typeface="Times New Roman" pitchFamily="18" charset="0"/>
              <a:cs typeface="Times New Roman" pitchFamily="18" charset="0"/>
            </a:rPr>
            <a:t>Strengths</a:t>
          </a:r>
        </a:p>
        <a:p>
          <a:r>
            <a:rPr lang="en-US" sz="1200">
              <a:latin typeface="Times New Roman" pitchFamily="18" charset="0"/>
              <a:cs typeface="Times New Roman" pitchFamily="18" charset="0"/>
            </a:rPr>
            <a:t>- Existing legislation</a:t>
          </a:r>
        </a:p>
        <a:p>
          <a:r>
            <a:rPr lang="en-US" sz="1200">
              <a:latin typeface="Times New Roman" pitchFamily="18" charset="0"/>
              <a:cs typeface="Times New Roman" pitchFamily="18" charset="0"/>
            </a:rPr>
            <a:t>- Existing agencies</a:t>
          </a:r>
        </a:p>
        <a:p>
          <a:r>
            <a:rPr lang="en-US" sz="1200">
              <a:latin typeface="Times New Roman" pitchFamily="18" charset="0"/>
              <a:cs typeface="Times New Roman" pitchFamily="18" charset="0"/>
            </a:rPr>
            <a:t>- Governmental responsibilities</a:t>
          </a:r>
        </a:p>
        <a:p>
          <a:r>
            <a:rPr lang="en-US" sz="1200">
              <a:latin typeface="Times New Roman" pitchFamily="18" charset="0"/>
              <a:cs typeface="Times New Roman" pitchFamily="18" charset="0"/>
            </a:rPr>
            <a:t>- Innovations</a:t>
          </a:r>
        </a:p>
        <a:p>
          <a:r>
            <a:rPr lang="en-US" sz="1200">
              <a:latin typeface="Times New Roman" pitchFamily="18" charset="0"/>
              <a:cs typeface="Times New Roman" pitchFamily="18" charset="0"/>
            </a:rPr>
            <a:t>- Indigenous knowledge</a:t>
          </a:r>
        </a:p>
      </dgm:t>
    </dgm:pt>
    <dgm:pt modelId="{1D7DABB6-D050-4000-97C5-4F1E4C6DBDE9}" type="sibTrans" cxnId="{EABB335B-1307-4ACC-BE97-FDF7CE6FE449}">
      <dgm:prSet/>
      <dgm:spPr/>
      <dgm:t>
        <a:bodyPr/>
        <a:lstStyle/>
        <a:p>
          <a:endParaRPr lang="en-US" sz="1200">
            <a:latin typeface="Times New Roman" pitchFamily="18" charset="0"/>
            <a:cs typeface="Times New Roman" pitchFamily="18" charset="0"/>
          </a:endParaRPr>
        </a:p>
      </dgm:t>
    </dgm:pt>
    <dgm:pt modelId="{1B786343-C952-46D0-A534-27D70C621E76}" type="parTrans" cxnId="{EABB335B-1307-4ACC-BE97-FDF7CE6FE449}">
      <dgm:prSet/>
      <dgm:spPr/>
      <dgm:t>
        <a:bodyPr/>
        <a:lstStyle/>
        <a:p>
          <a:endParaRPr lang="en-US" sz="1200">
            <a:latin typeface="Times New Roman" pitchFamily="18" charset="0"/>
            <a:cs typeface="Times New Roman" pitchFamily="18" charset="0"/>
          </a:endParaRPr>
        </a:p>
      </dgm:t>
    </dgm:pt>
    <dgm:pt modelId="{86E27E9C-3E31-4E7F-844C-8B044D318C78}" type="pres">
      <dgm:prSet presAssocID="{61620F33-C4FD-483A-9680-8FC35BF899BA}" presName="diagram" presStyleCnt="0">
        <dgm:presLayoutVars>
          <dgm:chMax val="1"/>
          <dgm:dir/>
          <dgm:animLvl val="ctr"/>
          <dgm:resizeHandles val="exact"/>
        </dgm:presLayoutVars>
      </dgm:prSet>
      <dgm:spPr/>
      <dgm:t>
        <a:bodyPr/>
        <a:lstStyle/>
        <a:p>
          <a:endParaRPr lang="en-US"/>
        </a:p>
      </dgm:t>
    </dgm:pt>
    <dgm:pt modelId="{E5A3857F-033B-4E0B-BF06-A702DA230B99}" type="pres">
      <dgm:prSet presAssocID="{61620F33-C4FD-483A-9680-8FC35BF899BA}" presName="matrix" presStyleCnt="0"/>
      <dgm:spPr/>
    </dgm:pt>
    <dgm:pt modelId="{D4C80BEF-580F-41AE-8458-C6C701E95E1C}" type="pres">
      <dgm:prSet presAssocID="{61620F33-C4FD-483A-9680-8FC35BF899BA}" presName="tile1" presStyleLbl="node1" presStyleIdx="0" presStyleCnt="4"/>
      <dgm:spPr/>
      <dgm:t>
        <a:bodyPr/>
        <a:lstStyle/>
        <a:p>
          <a:endParaRPr lang="en-US"/>
        </a:p>
      </dgm:t>
    </dgm:pt>
    <dgm:pt modelId="{E77E3A94-A00F-4AAC-8CEC-18EBEE14F147}" type="pres">
      <dgm:prSet presAssocID="{61620F33-C4FD-483A-9680-8FC35BF899BA}" presName="tile1text" presStyleLbl="node1" presStyleIdx="0" presStyleCnt="4">
        <dgm:presLayoutVars>
          <dgm:chMax val="0"/>
          <dgm:chPref val="0"/>
          <dgm:bulletEnabled val="1"/>
        </dgm:presLayoutVars>
      </dgm:prSet>
      <dgm:spPr/>
      <dgm:t>
        <a:bodyPr/>
        <a:lstStyle/>
        <a:p>
          <a:endParaRPr lang="en-US"/>
        </a:p>
      </dgm:t>
    </dgm:pt>
    <dgm:pt modelId="{6D81E27C-75FE-49FA-9E48-2F7011E56D76}" type="pres">
      <dgm:prSet presAssocID="{61620F33-C4FD-483A-9680-8FC35BF899BA}" presName="tile2" presStyleLbl="node1" presStyleIdx="1" presStyleCnt="4"/>
      <dgm:spPr/>
      <dgm:t>
        <a:bodyPr/>
        <a:lstStyle/>
        <a:p>
          <a:endParaRPr lang="en-US"/>
        </a:p>
      </dgm:t>
    </dgm:pt>
    <dgm:pt modelId="{1B8B50CD-2BAE-4AE8-BA9C-369521D913DC}" type="pres">
      <dgm:prSet presAssocID="{61620F33-C4FD-483A-9680-8FC35BF899BA}" presName="tile2text" presStyleLbl="node1" presStyleIdx="1" presStyleCnt="4">
        <dgm:presLayoutVars>
          <dgm:chMax val="0"/>
          <dgm:chPref val="0"/>
          <dgm:bulletEnabled val="1"/>
        </dgm:presLayoutVars>
      </dgm:prSet>
      <dgm:spPr/>
      <dgm:t>
        <a:bodyPr/>
        <a:lstStyle/>
        <a:p>
          <a:endParaRPr lang="en-US"/>
        </a:p>
      </dgm:t>
    </dgm:pt>
    <dgm:pt modelId="{D0008B59-86F2-461F-9EF9-62A7B6C41FE0}" type="pres">
      <dgm:prSet presAssocID="{61620F33-C4FD-483A-9680-8FC35BF899BA}" presName="tile3" presStyleLbl="node1" presStyleIdx="2" presStyleCnt="4"/>
      <dgm:spPr/>
      <dgm:t>
        <a:bodyPr/>
        <a:lstStyle/>
        <a:p>
          <a:endParaRPr lang="en-US"/>
        </a:p>
      </dgm:t>
    </dgm:pt>
    <dgm:pt modelId="{DB6D7CB1-FC77-4172-AC34-DEBB65B4D94E}" type="pres">
      <dgm:prSet presAssocID="{61620F33-C4FD-483A-9680-8FC35BF899BA}" presName="tile3text" presStyleLbl="node1" presStyleIdx="2" presStyleCnt="4">
        <dgm:presLayoutVars>
          <dgm:chMax val="0"/>
          <dgm:chPref val="0"/>
          <dgm:bulletEnabled val="1"/>
        </dgm:presLayoutVars>
      </dgm:prSet>
      <dgm:spPr/>
      <dgm:t>
        <a:bodyPr/>
        <a:lstStyle/>
        <a:p>
          <a:endParaRPr lang="en-US"/>
        </a:p>
      </dgm:t>
    </dgm:pt>
    <dgm:pt modelId="{342AAA6F-7252-465A-9577-52E4CFF82D15}" type="pres">
      <dgm:prSet presAssocID="{61620F33-C4FD-483A-9680-8FC35BF899BA}" presName="tile4" presStyleLbl="node1" presStyleIdx="3" presStyleCnt="4"/>
      <dgm:spPr/>
      <dgm:t>
        <a:bodyPr/>
        <a:lstStyle/>
        <a:p>
          <a:endParaRPr lang="en-US"/>
        </a:p>
      </dgm:t>
    </dgm:pt>
    <dgm:pt modelId="{811E17FA-155D-4BA1-976A-4B89EF5CE14C}" type="pres">
      <dgm:prSet presAssocID="{61620F33-C4FD-483A-9680-8FC35BF899BA}" presName="tile4text" presStyleLbl="node1" presStyleIdx="3" presStyleCnt="4">
        <dgm:presLayoutVars>
          <dgm:chMax val="0"/>
          <dgm:chPref val="0"/>
          <dgm:bulletEnabled val="1"/>
        </dgm:presLayoutVars>
      </dgm:prSet>
      <dgm:spPr/>
      <dgm:t>
        <a:bodyPr/>
        <a:lstStyle/>
        <a:p>
          <a:endParaRPr lang="en-US"/>
        </a:p>
      </dgm:t>
    </dgm:pt>
    <dgm:pt modelId="{FEC9B6DC-923F-4721-8CB2-6138D8EB2B4A}" type="pres">
      <dgm:prSet presAssocID="{61620F33-C4FD-483A-9680-8FC35BF899BA}" presName="centerTile" presStyleLbl="fgShp" presStyleIdx="0" presStyleCnt="1" custScaleX="56648" custScaleY="43360">
        <dgm:presLayoutVars>
          <dgm:chMax val="0"/>
          <dgm:chPref val="0"/>
        </dgm:presLayoutVars>
      </dgm:prSet>
      <dgm:spPr/>
      <dgm:t>
        <a:bodyPr/>
        <a:lstStyle/>
        <a:p>
          <a:endParaRPr lang="en-US"/>
        </a:p>
      </dgm:t>
    </dgm:pt>
  </dgm:ptLst>
  <dgm:cxnLst>
    <dgm:cxn modelId="{E6BA268C-7A45-4268-8650-833A8B536CF8}" srcId="{3B1F10D4-003F-4130-9A8E-EE3311F6B0CE}" destId="{E012AE7E-A037-4788-9BA6-783A46E2543A}" srcOrd="2" destOrd="0" parTransId="{5682BD40-BD49-4272-BA93-F23628EEE8EB}" sibTransId="{0E1D065B-CA6F-444B-A7C3-DCCE07FE5542}"/>
    <dgm:cxn modelId="{5C3B790C-E36F-4A8C-9C38-21B7CD3856DD}" type="presOf" srcId="{3B1F10D4-003F-4130-9A8E-EE3311F6B0CE}" destId="{FEC9B6DC-923F-4721-8CB2-6138D8EB2B4A}" srcOrd="0" destOrd="0" presId="urn:microsoft.com/office/officeart/2005/8/layout/matrix1"/>
    <dgm:cxn modelId="{8E44A753-BB7A-49E7-82DB-A5D30DC4BD42}" srcId="{3B1F10D4-003F-4130-9A8E-EE3311F6B0CE}" destId="{1A849E54-A486-43FC-A181-CBFA80949CE2}" srcOrd="1" destOrd="0" parTransId="{E141515E-ACED-49AF-8728-1744D4AF94F6}" sibTransId="{31C3DA68-13A2-4F7C-85B2-BA4AB03CA41E}"/>
    <dgm:cxn modelId="{C6B76C81-E396-4B8F-BFF8-882C1AD320AB}" type="presOf" srcId="{E012AE7E-A037-4788-9BA6-783A46E2543A}" destId="{D0008B59-86F2-461F-9EF9-62A7B6C41FE0}" srcOrd="0" destOrd="0" presId="urn:microsoft.com/office/officeart/2005/8/layout/matrix1"/>
    <dgm:cxn modelId="{098B6BFE-A391-4250-B79A-DACA570D1BB9}" type="presOf" srcId="{E012AE7E-A037-4788-9BA6-783A46E2543A}" destId="{DB6D7CB1-FC77-4172-AC34-DEBB65B4D94E}" srcOrd="1" destOrd="0" presId="urn:microsoft.com/office/officeart/2005/8/layout/matrix1"/>
    <dgm:cxn modelId="{B0B82E85-6D9D-45F7-92CC-F4802B56B114}" type="presOf" srcId="{1A849E54-A486-43FC-A181-CBFA80949CE2}" destId="{6D81E27C-75FE-49FA-9E48-2F7011E56D76}" srcOrd="0" destOrd="0" presId="urn:microsoft.com/office/officeart/2005/8/layout/matrix1"/>
    <dgm:cxn modelId="{0A63048A-5FD9-49DF-92CE-BE7240A6D778}" srcId="{61620F33-C4FD-483A-9680-8FC35BF899BA}" destId="{3B1F10D4-003F-4130-9A8E-EE3311F6B0CE}" srcOrd="0" destOrd="0" parTransId="{BDAF1EF0-E7F0-45AE-B558-4ED9BD6C43CC}" sibTransId="{A503EB84-4CA9-43D3-8B46-6F41A45D9830}"/>
    <dgm:cxn modelId="{3D3670D4-E89B-433F-8CCC-EDF3E47AE815}" type="presOf" srcId="{1A849E54-A486-43FC-A181-CBFA80949CE2}" destId="{1B8B50CD-2BAE-4AE8-BA9C-369521D913DC}" srcOrd="1" destOrd="0" presId="urn:microsoft.com/office/officeart/2005/8/layout/matrix1"/>
    <dgm:cxn modelId="{AE39AB16-E121-4595-B02E-9CAB02BBF265}" type="presOf" srcId="{BBC52281-C9A7-4AD6-B05A-024CBD780055}" destId="{811E17FA-155D-4BA1-976A-4B89EF5CE14C}" srcOrd="1" destOrd="0" presId="urn:microsoft.com/office/officeart/2005/8/layout/matrix1"/>
    <dgm:cxn modelId="{BEFA169E-D5BF-4683-BC0B-D65B27A14A42}" type="presOf" srcId="{B8C94FCF-3774-4E20-BC0E-523FC79E677C}" destId="{D4C80BEF-580F-41AE-8458-C6C701E95E1C}" srcOrd="0" destOrd="0" presId="urn:microsoft.com/office/officeart/2005/8/layout/matrix1"/>
    <dgm:cxn modelId="{EABB335B-1307-4ACC-BE97-FDF7CE6FE449}" srcId="{3B1F10D4-003F-4130-9A8E-EE3311F6B0CE}" destId="{B8C94FCF-3774-4E20-BC0E-523FC79E677C}" srcOrd="0" destOrd="0" parTransId="{1B786343-C952-46D0-A534-27D70C621E76}" sibTransId="{1D7DABB6-D050-4000-97C5-4F1E4C6DBDE9}"/>
    <dgm:cxn modelId="{BB542D75-A86F-41B8-B1F8-79C85FE96839}" type="presOf" srcId="{61620F33-C4FD-483A-9680-8FC35BF899BA}" destId="{86E27E9C-3E31-4E7F-844C-8B044D318C78}" srcOrd="0" destOrd="0" presId="urn:microsoft.com/office/officeart/2005/8/layout/matrix1"/>
    <dgm:cxn modelId="{B1F9719E-066B-44FB-89E3-779C9F386B28}" srcId="{3B1F10D4-003F-4130-9A8E-EE3311F6B0CE}" destId="{BBC52281-C9A7-4AD6-B05A-024CBD780055}" srcOrd="3" destOrd="0" parTransId="{222AC71F-175D-4DAF-9AA3-952876BD87CD}" sibTransId="{B4147B2C-1854-41B5-8E1D-407EB88D26C3}"/>
    <dgm:cxn modelId="{0FEA0455-0441-47AC-BC8B-B4EC33816620}" type="presOf" srcId="{B8C94FCF-3774-4E20-BC0E-523FC79E677C}" destId="{E77E3A94-A00F-4AAC-8CEC-18EBEE14F147}" srcOrd="1" destOrd="0" presId="urn:microsoft.com/office/officeart/2005/8/layout/matrix1"/>
    <dgm:cxn modelId="{3F6CCD84-9576-42FE-966C-8E5A7EDC1ECD}" type="presOf" srcId="{BBC52281-C9A7-4AD6-B05A-024CBD780055}" destId="{342AAA6F-7252-465A-9577-52E4CFF82D15}" srcOrd="0" destOrd="0" presId="urn:microsoft.com/office/officeart/2005/8/layout/matrix1"/>
    <dgm:cxn modelId="{A8EAFFB5-276F-46AB-8A19-969C028A82AA}" type="presParOf" srcId="{86E27E9C-3E31-4E7F-844C-8B044D318C78}" destId="{E5A3857F-033B-4E0B-BF06-A702DA230B99}" srcOrd="0" destOrd="0" presId="urn:microsoft.com/office/officeart/2005/8/layout/matrix1"/>
    <dgm:cxn modelId="{2CD44C2B-5954-4935-A245-BB2857F91558}" type="presParOf" srcId="{E5A3857F-033B-4E0B-BF06-A702DA230B99}" destId="{D4C80BEF-580F-41AE-8458-C6C701E95E1C}" srcOrd="0" destOrd="0" presId="urn:microsoft.com/office/officeart/2005/8/layout/matrix1"/>
    <dgm:cxn modelId="{2772DCD3-E738-4FDA-979B-30D705F14B47}" type="presParOf" srcId="{E5A3857F-033B-4E0B-BF06-A702DA230B99}" destId="{E77E3A94-A00F-4AAC-8CEC-18EBEE14F147}" srcOrd="1" destOrd="0" presId="urn:microsoft.com/office/officeart/2005/8/layout/matrix1"/>
    <dgm:cxn modelId="{430888C1-23A2-45FF-AED6-8303C1D254AE}" type="presParOf" srcId="{E5A3857F-033B-4E0B-BF06-A702DA230B99}" destId="{6D81E27C-75FE-49FA-9E48-2F7011E56D76}" srcOrd="2" destOrd="0" presId="urn:microsoft.com/office/officeart/2005/8/layout/matrix1"/>
    <dgm:cxn modelId="{6B6529B3-69A8-4318-BEAE-8C2D6913AE9B}" type="presParOf" srcId="{E5A3857F-033B-4E0B-BF06-A702DA230B99}" destId="{1B8B50CD-2BAE-4AE8-BA9C-369521D913DC}" srcOrd="3" destOrd="0" presId="urn:microsoft.com/office/officeart/2005/8/layout/matrix1"/>
    <dgm:cxn modelId="{BE58EFB5-154E-4AF0-B539-9080B2173C77}" type="presParOf" srcId="{E5A3857F-033B-4E0B-BF06-A702DA230B99}" destId="{D0008B59-86F2-461F-9EF9-62A7B6C41FE0}" srcOrd="4" destOrd="0" presId="urn:microsoft.com/office/officeart/2005/8/layout/matrix1"/>
    <dgm:cxn modelId="{1B9D21EF-5E7C-4029-8DB8-26F230F9551D}" type="presParOf" srcId="{E5A3857F-033B-4E0B-BF06-A702DA230B99}" destId="{DB6D7CB1-FC77-4172-AC34-DEBB65B4D94E}" srcOrd="5" destOrd="0" presId="urn:microsoft.com/office/officeart/2005/8/layout/matrix1"/>
    <dgm:cxn modelId="{3A5F6958-D0EF-43BB-AF97-F0F9F1BBE2ED}" type="presParOf" srcId="{E5A3857F-033B-4E0B-BF06-A702DA230B99}" destId="{342AAA6F-7252-465A-9577-52E4CFF82D15}" srcOrd="6" destOrd="0" presId="urn:microsoft.com/office/officeart/2005/8/layout/matrix1"/>
    <dgm:cxn modelId="{E42C8E4C-8040-4337-BCF7-D7B481328F54}" type="presParOf" srcId="{E5A3857F-033B-4E0B-BF06-A702DA230B99}" destId="{811E17FA-155D-4BA1-976A-4B89EF5CE14C}" srcOrd="7" destOrd="0" presId="urn:microsoft.com/office/officeart/2005/8/layout/matrix1"/>
    <dgm:cxn modelId="{B5E97842-5C43-41D4-801D-B29BD4733A64}" type="presParOf" srcId="{86E27E9C-3E31-4E7F-844C-8B044D318C78}" destId="{FEC9B6DC-923F-4721-8CB2-6138D8EB2B4A}" srcOrd="1" destOrd="0" presId="urn:microsoft.com/office/officeart/2005/8/layout/matrix1"/>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4C80BEF-580F-41AE-8458-C6C701E95E1C}">
      <dsp:nvSpPr>
        <dsp:cNvPr id="0" name=""/>
        <dsp:cNvSpPr/>
      </dsp:nvSpPr>
      <dsp:spPr>
        <a:xfrm rot="16200000">
          <a:off x="71307" y="-71307"/>
          <a:ext cx="2829184" cy="2971800"/>
        </a:xfrm>
        <a:prstGeom prst="round1Rect">
          <a:avLst/>
        </a:prstGeom>
        <a:gradFill rotWithShape="0">
          <a:gsLst>
            <a:gs pos="0">
              <a:schemeClr val="accent6">
                <a:alpha val="90000"/>
                <a:hueOff val="0"/>
                <a:satOff val="0"/>
                <a:lumOff val="0"/>
                <a:alphaOff val="0"/>
                <a:tint val="50000"/>
                <a:satMod val="300000"/>
              </a:schemeClr>
            </a:gs>
            <a:gs pos="35000">
              <a:schemeClr val="accent6">
                <a:alpha val="90000"/>
                <a:hueOff val="0"/>
                <a:satOff val="0"/>
                <a:lumOff val="0"/>
                <a:alphaOff val="0"/>
                <a:tint val="37000"/>
                <a:satMod val="300000"/>
              </a:schemeClr>
            </a:gs>
            <a:gs pos="100000">
              <a:schemeClr val="accent6">
                <a:alpha val="90000"/>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5344" tIns="85344" rIns="85344" bIns="85344" numCol="1" spcCol="1270" anchor="ctr" anchorCtr="0">
          <a:noAutofit/>
        </a:bodyPr>
        <a:lstStyle/>
        <a:p>
          <a:pPr lvl="0" algn="ctr" defTabSz="533400">
            <a:lnSpc>
              <a:spcPct val="90000"/>
            </a:lnSpc>
            <a:spcBef>
              <a:spcPct val="0"/>
            </a:spcBef>
            <a:spcAft>
              <a:spcPct val="35000"/>
            </a:spcAft>
          </a:pPr>
          <a:endParaRPr lang="en-US" sz="1200" b="1" kern="1200">
            <a:latin typeface="Times New Roman" pitchFamily="18" charset="0"/>
            <a:cs typeface="Times New Roman" pitchFamily="18" charset="0"/>
          </a:endParaRPr>
        </a:p>
        <a:p>
          <a:pPr lvl="0" algn="ctr" defTabSz="533400">
            <a:lnSpc>
              <a:spcPct val="90000"/>
            </a:lnSpc>
            <a:spcBef>
              <a:spcPct val="0"/>
            </a:spcBef>
            <a:spcAft>
              <a:spcPct val="35000"/>
            </a:spcAft>
          </a:pPr>
          <a:r>
            <a:rPr lang="en-US" sz="1200" b="1" kern="1200">
              <a:latin typeface="Times New Roman" pitchFamily="18" charset="0"/>
              <a:cs typeface="Times New Roman" pitchFamily="18" charset="0"/>
            </a:rPr>
            <a:t>Strengths</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 Existing legislation</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 Existing agencies</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 Governmental responsibilities</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 Innovations</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 Indigenous knowledge</a:t>
          </a:r>
        </a:p>
      </dsp:txBody>
      <dsp:txXfrm rot="5400000">
        <a:off x="-1" y="1"/>
        <a:ext cx="2971800" cy="2121888"/>
      </dsp:txXfrm>
    </dsp:sp>
    <dsp:sp modelId="{6D81E27C-75FE-49FA-9E48-2F7011E56D76}">
      <dsp:nvSpPr>
        <dsp:cNvPr id="0" name=""/>
        <dsp:cNvSpPr/>
      </dsp:nvSpPr>
      <dsp:spPr>
        <a:xfrm>
          <a:off x="2971800" y="0"/>
          <a:ext cx="2971800" cy="2829184"/>
        </a:xfrm>
        <a:prstGeom prst="round1Rect">
          <a:avLst/>
        </a:prstGeom>
        <a:gradFill rotWithShape="0">
          <a:gsLst>
            <a:gs pos="0">
              <a:schemeClr val="accent6">
                <a:alpha val="90000"/>
                <a:hueOff val="0"/>
                <a:satOff val="0"/>
                <a:lumOff val="0"/>
                <a:alphaOff val="-13333"/>
                <a:tint val="50000"/>
                <a:satMod val="300000"/>
              </a:schemeClr>
            </a:gs>
            <a:gs pos="35000">
              <a:schemeClr val="accent6">
                <a:alpha val="90000"/>
                <a:hueOff val="0"/>
                <a:satOff val="0"/>
                <a:lumOff val="0"/>
                <a:alphaOff val="-13333"/>
                <a:tint val="37000"/>
                <a:satMod val="300000"/>
              </a:schemeClr>
            </a:gs>
            <a:gs pos="100000">
              <a:schemeClr val="accent6">
                <a:alpha val="90000"/>
                <a:hueOff val="0"/>
                <a:satOff val="0"/>
                <a:lumOff val="0"/>
                <a:alphaOff val="-13333"/>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5344" tIns="85344" rIns="85344" bIns="85344" numCol="1" spcCol="1270" anchor="ctr" anchorCtr="0">
          <a:noAutofit/>
        </a:bodyPr>
        <a:lstStyle/>
        <a:p>
          <a:pPr lvl="0" algn="ctr" defTabSz="533400">
            <a:lnSpc>
              <a:spcPct val="90000"/>
            </a:lnSpc>
            <a:spcBef>
              <a:spcPct val="0"/>
            </a:spcBef>
            <a:spcAft>
              <a:spcPct val="35000"/>
            </a:spcAft>
          </a:pPr>
          <a:endParaRPr lang="en-US" sz="1200" b="1" kern="1200">
            <a:latin typeface="Times New Roman" pitchFamily="18" charset="0"/>
            <a:cs typeface="Times New Roman" pitchFamily="18" charset="0"/>
          </a:endParaRPr>
        </a:p>
        <a:p>
          <a:pPr lvl="0" algn="ctr" defTabSz="533400">
            <a:lnSpc>
              <a:spcPct val="90000"/>
            </a:lnSpc>
            <a:spcBef>
              <a:spcPct val="0"/>
            </a:spcBef>
            <a:spcAft>
              <a:spcPct val="35000"/>
            </a:spcAft>
          </a:pPr>
          <a:endParaRPr lang="en-US" sz="1200" b="1" kern="1200">
            <a:latin typeface="Times New Roman" pitchFamily="18" charset="0"/>
            <a:cs typeface="Times New Roman" pitchFamily="18" charset="0"/>
          </a:endParaRPr>
        </a:p>
        <a:p>
          <a:pPr lvl="0" algn="ctr" defTabSz="533400">
            <a:lnSpc>
              <a:spcPct val="90000"/>
            </a:lnSpc>
            <a:spcBef>
              <a:spcPct val="0"/>
            </a:spcBef>
            <a:spcAft>
              <a:spcPct val="35000"/>
            </a:spcAft>
          </a:pPr>
          <a:r>
            <a:rPr lang="en-US" sz="1200" b="1" kern="1200">
              <a:latin typeface="Times New Roman" pitchFamily="18" charset="0"/>
              <a:cs typeface="Times New Roman" pitchFamily="18" charset="0"/>
            </a:rPr>
            <a:t>Weaknesses</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 Aged/outdated legislation</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 Small land area</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 Resource scarcity</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 Environemntal vulnerability</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-Human resource scarcity</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 Culture</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 Lack of Public Awareness</a:t>
          </a:r>
        </a:p>
      </dsp:txBody>
      <dsp:txXfrm>
        <a:off x="2971800" y="0"/>
        <a:ext cx="2971800" cy="2121888"/>
      </dsp:txXfrm>
    </dsp:sp>
    <dsp:sp modelId="{D0008B59-86F2-461F-9EF9-62A7B6C41FE0}">
      <dsp:nvSpPr>
        <dsp:cNvPr id="0" name=""/>
        <dsp:cNvSpPr/>
      </dsp:nvSpPr>
      <dsp:spPr>
        <a:xfrm rot="10800000">
          <a:off x="0" y="2829184"/>
          <a:ext cx="2971800" cy="2829184"/>
        </a:xfrm>
        <a:prstGeom prst="round1Rect">
          <a:avLst/>
        </a:prstGeom>
        <a:gradFill rotWithShape="0">
          <a:gsLst>
            <a:gs pos="0">
              <a:schemeClr val="accent6">
                <a:alpha val="90000"/>
                <a:hueOff val="0"/>
                <a:satOff val="0"/>
                <a:lumOff val="0"/>
                <a:alphaOff val="-26667"/>
                <a:tint val="50000"/>
                <a:satMod val="300000"/>
              </a:schemeClr>
            </a:gs>
            <a:gs pos="35000">
              <a:schemeClr val="accent6">
                <a:alpha val="90000"/>
                <a:hueOff val="0"/>
                <a:satOff val="0"/>
                <a:lumOff val="0"/>
                <a:alphaOff val="-26667"/>
                <a:tint val="37000"/>
                <a:satMod val="300000"/>
              </a:schemeClr>
            </a:gs>
            <a:gs pos="100000">
              <a:schemeClr val="accent6">
                <a:alpha val="90000"/>
                <a:hueOff val="0"/>
                <a:satOff val="0"/>
                <a:lumOff val="0"/>
                <a:alphaOff val="-26667"/>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5344" tIns="85344" rIns="85344" bIns="85344" numCol="1" spcCol="1270" anchor="ctr" anchorCtr="0">
          <a:noAutofit/>
        </a:bodyPr>
        <a:lstStyle/>
        <a:p>
          <a:pPr lvl="0" algn="ctr" defTabSz="533400">
            <a:lnSpc>
              <a:spcPct val="90000"/>
            </a:lnSpc>
            <a:spcBef>
              <a:spcPct val="0"/>
            </a:spcBef>
            <a:spcAft>
              <a:spcPct val="35000"/>
            </a:spcAft>
          </a:pPr>
          <a:r>
            <a:rPr lang="en-US" sz="1200" b="1" kern="1200">
              <a:latin typeface="Times New Roman" pitchFamily="18" charset="0"/>
              <a:cs typeface="Times New Roman" pitchFamily="18" charset="0"/>
            </a:rPr>
            <a:t>Opportunities</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 International financing</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 Improvement in technology and methodology in SWM</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 Regional collaboration</a:t>
          </a:r>
        </a:p>
        <a:p>
          <a:pPr lvl="0" algn="ctr" defTabSz="533400">
            <a:lnSpc>
              <a:spcPct val="90000"/>
            </a:lnSpc>
            <a:spcBef>
              <a:spcPct val="0"/>
            </a:spcBef>
            <a:spcAft>
              <a:spcPct val="35000"/>
            </a:spcAft>
          </a:pPr>
          <a:endParaRPr lang="en-US" sz="1200" kern="1200">
            <a:latin typeface="Times New Roman" pitchFamily="18" charset="0"/>
            <a:cs typeface="Times New Roman" pitchFamily="18" charset="0"/>
          </a:endParaRPr>
        </a:p>
        <a:p>
          <a:pPr lvl="0" algn="ctr" defTabSz="533400">
            <a:lnSpc>
              <a:spcPct val="90000"/>
            </a:lnSpc>
            <a:spcBef>
              <a:spcPct val="0"/>
            </a:spcBef>
            <a:spcAft>
              <a:spcPct val="35000"/>
            </a:spcAft>
          </a:pPr>
          <a:endParaRPr lang="en-US" sz="1200" kern="1200">
            <a:latin typeface="Times New Roman" pitchFamily="18" charset="0"/>
            <a:cs typeface="Times New Roman" pitchFamily="18" charset="0"/>
          </a:endParaRPr>
        </a:p>
      </dsp:txBody>
      <dsp:txXfrm rot="10800000">
        <a:off x="0" y="3536480"/>
        <a:ext cx="2971800" cy="2121888"/>
      </dsp:txXfrm>
    </dsp:sp>
    <dsp:sp modelId="{342AAA6F-7252-465A-9577-52E4CFF82D15}">
      <dsp:nvSpPr>
        <dsp:cNvPr id="0" name=""/>
        <dsp:cNvSpPr/>
      </dsp:nvSpPr>
      <dsp:spPr>
        <a:xfrm rot="5400000">
          <a:off x="3043107" y="2757876"/>
          <a:ext cx="2829184" cy="2971800"/>
        </a:xfrm>
        <a:prstGeom prst="round1Rect">
          <a:avLst/>
        </a:prstGeom>
        <a:gradFill rotWithShape="0">
          <a:gsLst>
            <a:gs pos="0">
              <a:schemeClr val="accent6">
                <a:alpha val="90000"/>
                <a:hueOff val="0"/>
                <a:satOff val="0"/>
                <a:lumOff val="0"/>
                <a:alphaOff val="-40000"/>
                <a:tint val="50000"/>
                <a:satMod val="300000"/>
              </a:schemeClr>
            </a:gs>
            <a:gs pos="35000">
              <a:schemeClr val="accent6">
                <a:alpha val="90000"/>
                <a:hueOff val="0"/>
                <a:satOff val="0"/>
                <a:lumOff val="0"/>
                <a:alphaOff val="-40000"/>
                <a:tint val="37000"/>
                <a:satMod val="300000"/>
              </a:schemeClr>
            </a:gs>
            <a:gs pos="100000">
              <a:schemeClr val="accent6">
                <a:alpha val="90000"/>
                <a:hueOff val="0"/>
                <a:satOff val="0"/>
                <a:lumOff val="0"/>
                <a:alphaOff val="-4000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5344" tIns="85344" rIns="85344" bIns="85344" numCol="1" spcCol="1270" anchor="ctr" anchorCtr="0">
          <a:noAutofit/>
        </a:bodyPr>
        <a:lstStyle/>
        <a:p>
          <a:pPr lvl="0" algn="ctr" defTabSz="533400">
            <a:lnSpc>
              <a:spcPct val="90000"/>
            </a:lnSpc>
            <a:spcBef>
              <a:spcPct val="0"/>
            </a:spcBef>
            <a:spcAft>
              <a:spcPct val="35000"/>
            </a:spcAft>
          </a:pPr>
          <a:r>
            <a:rPr lang="en-US" sz="1200" b="1" kern="1200">
              <a:latin typeface="Times New Roman" pitchFamily="18" charset="0"/>
              <a:cs typeface="Times New Roman" pitchFamily="18" charset="0"/>
            </a:rPr>
            <a:t>Threats</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 Climate Change</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 International waste overload</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 Environmental carrying capacity overload</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 Increase in tourism numbers post pandemic</a:t>
          </a:r>
        </a:p>
        <a:p>
          <a:pPr lvl="0" algn="ctr" defTabSz="533400">
            <a:lnSpc>
              <a:spcPct val="90000"/>
            </a:lnSpc>
            <a:spcBef>
              <a:spcPct val="0"/>
            </a:spcBef>
            <a:spcAft>
              <a:spcPct val="35000"/>
            </a:spcAft>
          </a:pPr>
          <a:r>
            <a:rPr lang="en-US" sz="1200" kern="1200">
              <a:latin typeface="Times New Roman" pitchFamily="18" charset="0"/>
              <a:cs typeface="Times New Roman" pitchFamily="18" charset="0"/>
            </a:rPr>
            <a:t>- Acts of God and Natural disasters</a:t>
          </a:r>
        </a:p>
        <a:p>
          <a:pPr lvl="0" algn="ctr" defTabSz="533400">
            <a:lnSpc>
              <a:spcPct val="90000"/>
            </a:lnSpc>
            <a:spcBef>
              <a:spcPct val="0"/>
            </a:spcBef>
            <a:spcAft>
              <a:spcPct val="35000"/>
            </a:spcAft>
          </a:pPr>
          <a:endParaRPr lang="en-US" sz="1200" kern="1200">
            <a:latin typeface="Times New Roman" pitchFamily="18" charset="0"/>
            <a:cs typeface="Times New Roman" pitchFamily="18" charset="0"/>
          </a:endParaRPr>
        </a:p>
      </dsp:txBody>
      <dsp:txXfrm rot="-5400000">
        <a:off x="2971800" y="3536480"/>
        <a:ext cx="2971800" cy="2121888"/>
      </dsp:txXfrm>
    </dsp:sp>
    <dsp:sp modelId="{FEC9B6DC-923F-4721-8CB2-6138D8EB2B4A}">
      <dsp:nvSpPr>
        <dsp:cNvPr id="0" name=""/>
        <dsp:cNvSpPr/>
      </dsp:nvSpPr>
      <dsp:spPr>
        <a:xfrm>
          <a:off x="2466760" y="2522500"/>
          <a:ext cx="1010079" cy="613367"/>
        </a:xfrm>
        <a:prstGeom prst="roundRect">
          <a:avLst/>
        </a:prstGeom>
        <a:gradFill rotWithShape="0">
          <a:gsLst>
            <a:gs pos="0">
              <a:schemeClr val="accent6">
                <a:tint val="40000"/>
                <a:hueOff val="0"/>
                <a:satOff val="0"/>
                <a:lumOff val="0"/>
                <a:alphaOff val="0"/>
                <a:tint val="50000"/>
                <a:satMod val="300000"/>
              </a:schemeClr>
            </a:gs>
            <a:gs pos="35000">
              <a:schemeClr val="accent6">
                <a:tint val="40000"/>
                <a:hueOff val="0"/>
                <a:satOff val="0"/>
                <a:lumOff val="0"/>
                <a:alphaOff val="0"/>
                <a:tint val="37000"/>
                <a:satMod val="300000"/>
              </a:schemeClr>
            </a:gs>
            <a:gs pos="100000">
              <a:schemeClr val="accent6">
                <a:tint val="40000"/>
                <a:hueOff val="0"/>
                <a:satOff val="0"/>
                <a:lumOff val="0"/>
                <a:alphaOff val="0"/>
                <a:tint val="15000"/>
                <a:satMod val="350000"/>
              </a:schemeClr>
            </a:gs>
          </a:gsLst>
          <a:lin ang="16200000" scaled="1"/>
        </a:gradFill>
        <a:ln w="9525" cap="flat" cmpd="sng" algn="ctr">
          <a:solidFill>
            <a:schemeClr val="lt1">
              <a:hueOff val="0"/>
              <a:satOff val="0"/>
              <a:lumOff val="0"/>
              <a:alphaOff val="0"/>
            </a:schemeClr>
          </a:solidFill>
          <a:prstDash val="solid"/>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1">
          <a:scrgbClr r="0" g="0" b="0"/>
        </a:lnRef>
        <a:fillRef idx="2">
          <a:scrgbClr r="0" g="0" b="0"/>
        </a:fillRef>
        <a:effectRef idx="1">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n-US" sz="1200" b="1" kern="1200">
              <a:latin typeface="Times New Roman" pitchFamily="18" charset="0"/>
              <a:cs typeface="Times New Roman" pitchFamily="18" charset="0"/>
            </a:rPr>
            <a:t>SWOT</a:t>
          </a:r>
        </a:p>
      </dsp:txBody>
      <dsp:txXfrm>
        <a:off x="2496702" y="2552442"/>
        <a:ext cx="950195" cy="553483"/>
      </dsp:txXfrm>
    </dsp:sp>
  </dsp:spTree>
</dsp:drawing>
</file>

<file path=word/diagrams/layout1.xml><?xml version="1.0" encoding="utf-8"?>
<dgm:layoutDef xmlns:dgm="http://schemas.openxmlformats.org/drawingml/2006/diagram" xmlns:a="http://schemas.openxmlformats.org/drawingml/2006/main" uniqueId="urn:microsoft.com/office/officeart/2005/8/layout/matrix1">
  <dgm:title val=""/>
  <dgm:desc val=""/>
  <dgm:catLst>
    <dgm:cat type="matrix" pri="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styleData>
  <dgm:clrData>
    <dgm:dataModel>
      <dgm:ptLst>
        <dgm:pt modelId="0" type="doc"/>
        <dgm:pt modelId="1"/>
        <dgm:pt modelId="11"/>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3" destOrd="0"/>
      </dgm:cxnLst>
      <dgm:bg/>
      <dgm:whole/>
    </dgm:dataModel>
  </dgm:clrData>
  <dgm:layoutNode name="diagram">
    <dgm:varLst>
      <dgm:chMax val="1"/>
      <dgm:dir/>
      <dgm:animLvl val="ctr"/>
      <dgm:resizeHandles val="exact"/>
    </dgm:varLst>
    <dgm:alg type="composite"/>
    <dgm:shape xmlns:r="http://schemas.openxmlformats.org/officeDocument/2006/relationships" r:blip="">
      <dgm:adjLst/>
    </dgm:shape>
    <dgm:presOf/>
    <dgm:constrLst>
      <dgm:constr type="ctrX" for="ch" forName="matrix" refType="w" fact="0.5"/>
      <dgm:constr type="ctrY" for="ch" forName="matrix" refType="h" fact="0.5"/>
      <dgm:constr type="w" for="ch" forName="matrix" refType="w"/>
      <dgm:constr type="h" for="ch" forName="matrix" refType="h"/>
      <dgm:constr type="ctrX" for="ch" forName="centerTile" refType="w" fact="0.5"/>
      <dgm:constr type="ctrY" for="ch" forName="centerTile" refType="h" fact="0.5"/>
      <dgm:constr type="w" for="ch" forName="centerTile" refType="w" fact="0.3"/>
      <dgm:constr type="h" for="ch" forName="centerTile" refType="h" fact="0.25"/>
      <dgm:constr type="primFontSz" for="des" ptType="node" op="equ" val="65"/>
    </dgm:constrLst>
    <dgm:ruleLst/>
    <dgm:choose name="Name0">
      <dgm:if name="Name1" axis="ch" ptType="node" func="cnt" op="gte" val="1">
        <dgm:layoutNode name="matrix">
          <dgm:alg type="composite"/>
          <dgm:shape xmlns:r="http://schemas.openxmlformats.org/officeDocument/2006/relationships" r:blip="">
            <dgm:adjLst/>
          </dgm:shape>
          <dgm:presOf/>
          <dgm:constrLst>
            <dgm:constr type="l" for="ch" forName="tile1"/>
            <dgm:constr type="t" for="ch" forName="tile1"/>
            <dgm:constr type="r" for="ch" forName="tile1" refType="w" fact="0.5"/>
            <dgm:constr type="b" for="ch" forName="tile1" refType="h" fact="0.5"/>
            <dgm:constr type="l" for="ch" forName="tile1text" refType="l" refFor="ch" refForName="tile1"/>
            <dgm:constr type="t" for="ch" forName="tile1text" refType="t" refFor="ch" refForName="tile1"/>
            <dgm:constr type="w" for="ch" forName="tile1text" refType="w" refFor="ch" refForName="tile1"/>
            <dgm:constr type="h" for="ch" forName="tile1text" refType="h" refFor="ch" refForName="tile1" fact="0.75"/>
            <dgm:constr type="r" for="ch" forName="tile2" refType="w"/>
            <dgm:constr type="t" for="ch" forName="tile2"/>
            <dgm:constr type="l" for="ch" forName="tile2" refType="w" fact="0.5"/>
            <dgm:constr type="b" for="ch" forName="tile2" refType="h" fact="0.5"/>
            <dgm:constr type="r" for="ch" forName="tile2text" refType="r" refFor="ch" refForName="tile2"/>
            <dgm:constr type="t" for="ch" forName="tile2text" refType="t" refFor="ch" refForName="tile2"/>
            <dgm:constr type="w" for="ch" forName="tile2text" refType="w" refFor="ch" refForName="tile2"/>
            <dgm:constr type="h" for="ch" forName="tile2text" refType="h" refFor="ch" refForName="tile2" fact="0.75"/>
            <dgm:constr type="l" for="ch" forName="tile3"/>
            <dgm:constr type="b" for="ch" forName="tile3" refType="h"/>
            <dgm:constr type="r" for="ch" forName="tile3" refType="w" fact="0.5"/>
            <dgm:constr type="t" for="ch" forName="tile3" refType="h" fact="0.5"/>
            <dgm:constr type="l" for="ch" forName="tile3text" refType="l" refFor="ch" refForName="tile3"/>
            <dgm:constr type="b" for="ch" forName="tile3text" refType="b" refFor="ch" refForName="tile3"/>
            <dgm:constr type="w" for="ch" forName="tile3text" refType="w" refFor="ch" refForName="tile3"/>
            <dgm:constr type="h" for="ch" forName="tile3text" refType="h" refFor="ch" refForName="tile3" fact="0.75"/>
            <dgm:constr type="r" for="ch" forName="tile4" refType="w"/>
            <dgm:constr type="b" for="ch" forName="tile4" refType="h"/>
            <dgm:constr type="l" for="ch" forName="tile4" refType="w" fact="0.5"/>
            <dgm:constr type="t" for="ch" forName="tile4" refType="h" fact="0.5"/>
            <dgm:constr type="r" for="ch" forName="tile4text" refType="r" refFor="ch" refForName="tile4"/>
            <dgm:constr type="b" for="ch" forName="tile4text" refType="b" refFor="ch" refForName="tile4"/>
            <dgm:constr type="w" for="ch" forName="tile4text" refType="w" refFor="ch" refForName="tile4"/>
            <dgm:constr type="h" for="ch" forName="tile4text" refType="h" refFor="ch" refForName="tile4" fact="0.75"/>
          </dgm:constrLst>
          <dgm:ruleLst/>
          <dgm:layoutNode name="tile1" styleLbl="node1">
            <dgm:alg type="sp"/>
            <dgm:shape xmlns:r="http://schemas.openxmlformats.org/officeDocument/2006/relationships" rot="270" type="round1Rect" r:blip="">
              <dgm:adjLst/>
            </dgm:shape>
            <dgm:choose name="Name2">
              <dgm:if name="Name3" func="var" arg="dir" op="equ" val="norm">
                <dgm:presOf axis="ch ch desOrSelf" ptType="node node node" st="1 1 1" cnt="1 1 0"/>
              </dgm:if>
              <dgm:else name="Name4">
                <dgm:presOf axis="ch ch desOrSelf" ptType="node node node" st="1 2 1" cnt="1 1 0"/>
              </dgm:else>
            </dgm:choose>
            <dgm:constrLst/>
            <dgm:ruleLst/>
          </dgm:layoutNode>
          <dgm:layoutNode name="tile1text" styleLbl="node1">
            <dgm:varLst>
              <dgm:chMax val="0"/>
              <dgm:chPref val="0"/>
              <dgm:bulletEnabled val="1"/>
            </dgm:varLst>
            <dgm:choose name="Name5">
              <dgm:if name="Name6" axis="root des" func="maxDepth" op="gte" val="3">
                <dgm:alg type="tx">
                  <dgm:param type="txAnchorVert" val="t"/>
                  <dgm:param type="parTxLTRAlign" val="l"/>
                  <dgm:param type="parTxRTLAlign" val="r"/>
                </dgm:alg>
              </dgm:if>
              <dgm:else name="Name7">
                <dgm:alg type="tx"/>
              </dgm:else>
            </dgm:choose>
            <dgm:shape xmlns:r="http://schemas.openxmlformats.org/officeDocument/2006/relationships" rot="270" type="rect" r:blip="" hideGeom="1">
              <dgm:adjLst>
                <dgm:adj idx="1" val="0.2"/>
              </dgm:adjLst>
            </dgm:shape>
            <dgm:choose name="Name8">
              <dgm:if name="Name9" func="var" arg="dir" op="equ" val="norm">
                <dgm:presOf axis="ch ch desOrSelf" ptType="node node node" st="1 1 1" cnt="1 1 0"/>
              </dgm:if>
              <dgm:else name="Name10">
                <dgm:presOf axis="ch ch desOrSelf" ptType="node node node" st="1 2 1" cnt="1 1 0"/>
              </dgm:else>
            </dgm:choose>
            <dgm:constrLst/>
            <dgm:ruleLst>
              <dgm:rule type="primFontSz" val="5" fact="NaN" max="NaN"/>
            </dgm:ruleLst>
          </dgm:layoutNode>
          <dgm:layoutNode name="tile2" styleLbl="node1">
            <dgm:alg type="sp"/>
            <dgm:shape xmlns:r="http://schemas.openxmlformats.org/officeDocument/2006/relationships" type="round1Rect" r:blip="">
              <dgm:adjLst/>
            </dgm:shape>
            <dgm:choose name="Name11">
              <dgm:if name="Name12" func="var" arg="dir" op="equ" val="norm">
                <dgm:presOf axis="ch ch desOrSelf" ptType="node node node" st="1 2 1" cnt="1 1 0"/>
              </dgm:if>
              <dgm:else name="Name13">
                <dgm:presOf axis="ch ch desOrSelf" ptType="node node node" st="1 1 1" cnt="1 1 0"/>
              </dgm:else>
            </dgm:choose>
            <dgm:constrLst/>
            <dgm:ruleLst/>
          </dgm:layoutNode>
          <dgm:layoutNode name="tile2text" styleLbl="node1">
            <dgm:varLst>
              <dgm:chMax val="0"/>
              <dgm:chPref val="0"/>
              <dgm:bulletEnabled val="1"/>
            </dgm:varLst>
            <dgm:choose name="Name14">
              <dgm:if name="Name15" axis="root des" func="maxDepth" op="gte" val="3">
                <dgm:alg type="tx">
                  <dgm:param type="txAnchorVert" val="t"/>
                  <dgm:param type="parTxLTRAlign" val="l"/>
                  <dgm:param type="parTxRTLAlign" val="r"/>
                </dgm:alg>
              </dgm:if>
              <dgm:else name="Name16">
                <dgm:alg type="tx"/>
              </dgm:else>
            </dgm:choose>
            <dgm:shape xmlns:r="http://schemas.openxmlformats.org/officeDocument/2006/relationships" type="rect" r:blip="" hideGeom="1">
              <dgm:adjLst/>
            </dgm:shape>
            <dgm:choose name="Name17">
              <dgm:if name="Name18" func="var" arg="dir" op="equ" val="norm">
                <dgm:presOf axis="ch ch desOrSelf" ptType="node node node" st="1 2 1" cnt="1 1 0"/>
              </dgm:if>
              <dgm:else name="Name19">
                <dgm:presOf axis="ch ch desOrSelf" ptType="node node node" st="1 1 1" cnt="1 1 0"/>
              </dgm:else>
            </dgm:choose>
            <dgm:constrLst/>
            <dgm:ruleLst>
              <dgm:rule type="primFontSz" val="5" fact="NaN" max="NaN"/>
            </dgm:ruleLst>
          </dgm:layoutNode>
          <dgm:layoutNode name="tile3" styleLbl="node1">
            <dgm:alg type="sp"/>
            <dgm:shape xmlns:r="http://schemas.openxmlformats.org/officeDocument/2006/relationships" rot="180" type="round1Rect" r:blip="">
              <dgm:adjLst/>
            </dgm:shape>
            <dgm:choose name="Name20">
              <dgm:if name="Name21" func="var" arg="dir" op="equ" val="norm">
                <dgm:presOf axis="ch ch desOrSelf" ptType="node node node" st="1 3 1" cnt="1 1 0"/>
              </dgm:if>
              <dgm:else name="Name22">
                <dgm:presOf axis="ch ch desOrSelf" ptType="node node node" st="1 4 1" cnt="1 1 0"/>
              </dgm:else>
            </dgm:choose>
            <dgm:constrLst/>
            <dgm:ruleLst/>
          </dgm:layoutNode>
          <dgm:layoutNode name="tile3text" styleLbl="node1">
            <dgm:varLst>
              <dgm:chMax val="0"/>
              <dgm:chPref val="0"/>
              <dgm:bulletEnabled val="1"/>
            </dgm:varLst>
            <dgm:choose name="Name23">
              <dgm:if name="Name24" axis="root des" func="maxDepth" op="gte" val="3">
                <dgm:alg type="tx">
                  <dgm:param type="txAnchorVert" val="t"/>
                  <dgm:param type="parTxLTRAlign" val="l"/>
                  <dgm:param type="parTxRTLAlign" val="r"/>
                </dgm:alg>
              </dgm:if>
              <dgm:else name="Name25">
                <dgm:alg type="tx"/>
              </dgm:else>
            </dgm:choose>
            <dgm:shape xmlns:r="http://schemas.openxmlformats.org/officeDocument/2006/relationships" rot="180" type="rect" r:blip="" hideGeom="1">
              <dgm:adjLst/>
            </dgm:shape>
            <dgm:choose name="Name26">
              <dgm:if name="Name27" func="var" arg="dir" op="equ" val="norm">
                <dgm:presOf axis="ch ch desOrSelf" ptType="node node node" st="1 3 1" cnt="1 1 0"/>
              </dgm:if>
              <dgm:else name="Name28">
                <dgm:presOf axis="ch ch desOrSelf" ptType="node node node" st="1 4 1" cnt="1 1 0"/>
              </dgm:else>
            </dgm:choose>
            <dgm:constrLst/>
            <dgm:ruleLst>
              <dgm:rule type="primFontSz" val="5" fact="NaN" max="NaN"/>
            </dgm:ruleLst>
          </dgm:layoutNode>
          <dgm:layoutNode name="tile4" styleLbl="node1">
            <dgm:alg type="sp"/>
            <dgm:shape xmlns:r="http://schemas.openxmlformats.org/officeDocument/2006/relationships" rot="90" type="round1Rect" r:blip="">
              <dgm:adjLst/>
            </dgm:shape>
            <dgm:choose name="Name29">
              <dgm:if name="Name30" func="var" arg="dir" op="equ" val="norm">
                <dgm:presOf axis="ch ch desOrSelf" ptType="node node node" st="1 4 1" cnt="1 1 0"/>
              </dgm:if>
              <dgm:else name="Name31">
                <dgm:presOf axis="ch ch desOrSelf" ptType="node node node" st="1 3 1" cnt="1 1 0"/>
              </dgm:else>
            </dgm:choose>
            <dgm:constrLst/>
            <dgm:ruleLst/>
          </dgm:layoutNode>
          <dgm:layoutNode name="tile4text" styleLbl="node1">
            <dgm:varLst>
              <dgm:chMax val="0"/>
              <dgm:chPref val="0"/>
              <dgm:bulletEnabled val="1"/>
            </dgm:varLst>
            <dgm:choose name="Name32">
              <dgm:if name="Name33" axis="root des" func="maxDepth" op="gte" val="3">
                <dgm:alg type="tx">
                  <dgm:param type="txAnchorVert" val="t"/>
                  <dgm:param type="parTxLTRAlign" val="l"/>
                  <dgm:param type="parTxRTLAlign" val="r"/>
                </dgm:alg>
              </dgm:if>
              <dgm:else name="Name34">
                <dgm:alg type="tx"/>
              </dgm:else>
            </dgm:choose>
            <dgm:shape xmlns:r="http://schemas.openxmlformats.org/officeDocument/2006/relationships" rot="90" type="rect" r:blip="" hideGeom="1">
              <dgm:adjLst/>
            </dgm:shape>
            <dgm:choose name="Name35">
              <dgm:if name="Name36" func="var" arg="dir" op="equ" val="norm">
                <dgm:presOf axis="ch ch desOrSelf" ptType="node node node" st="1 4 1" cnt="1 1 0"/>
              </dgm:if>
              <dgm:else name="Name37">
                <dgm:presOf axis="ch ch desOrSelf" ptType="node node node" st="1 3 1" cnt="1 1 0"/>
              </dgm:else>
            </dgm:choose>
            <dgm:constrLst/>
            <dgm:ruleLst>
              <dgm:rule type="primFontSz" val="5" fact="NaN" max="NaN"/>
            </dgm:ruleLst>
          </dgm:layoutNode>
        </dgm:layoutNode>
        <dgm:layoutNode name="centerTile" styleLbl="fgShp">
          <dgm:varLst>
            <dgm:chMax val="0"/>
            <dgm:chPref val="0"/>
          </dgm:varLst>
          <dgm:alg type="tx"/>
          <dgm:shape xmlns:r="http://schemas.openxmlformats.org/officeDocument/2006/relationships" type="roundRect" r:blip="">
            <dgm:adjLst/>
          </dgm:shape>
          <dgm:presOf axis="ch" ptType="node" cnt="1"/>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if>
      <dgm:else name="Name38"/>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9839A625-C67E-4E46-B4B7-A1ED76CBC9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85</Pages>
  <Words>18898</Words>
  <Characters>107722</Characters>
  <Application>Microsoft Macintosh Word</Application>
  <DocSecurity>0</DocSecurity>
  <Lines>897</Lines>
  <Paragraphs>252</Paragraphs>
  <ScaleCrop>false</ScaleCrop>
  <HeadingPairs>
    <vt:vector size="2" baseType="variant">
      <vt:variant>
        <vt:lpstr>Title</vt:lpstr>
      </vt:variant>
      <vt:variant>
        <vt:i4>1</vt:i4>
      </vt:variant>
    </vt:vector>
  </HeadingPairs>
  <TitlesOfParts>
    <vt:vector size="1" baseType="lpstr">
      <vt:lpstr>Proposal for the Development of Tools to Address Tourism based Marine Litter and Solid Waste in the  Caribbean</vt:lpstr>
    </vt:vector>
  </TitlesOfParts>
  <Company>Grizli777</Company>
  <LinksUpToDate>false</LinksUpToDate>
  <CharactersWithSpaces>126368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Proposal for the Development of Tools to Address Tourism based Marine Litter and Solid Waste in the  Caribbean</dc:title>
  <dc:subject>A study on a selection of countries in the Caribbean</dc:subject>
  <dc:creator>Dec 2021</dc:creator>
  <cp:lastModifiedBy>fza1v07</cp:lastModifiedBy>
  <cp:revision>3</cp:revision>
  <cp:lastPrinted>2021-12-13T14:27:00Z</cp:lastPrinted>
  <dcterms:created xsi:type="dcterms:W3CDTF">2021-12-13T14:26:00Z</dcterms:created>
  <dcterms:modified xsi:type="dcterms:W3CDTF">2021-12-13T19:09:00Z</dcterms:modified>
</cp:coreProperties>
</file>